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4" w:lineRule="exact"/>
      </w:pPr>
      <w:r>
        <w:rPr>
          <w:rFonts w:ascii="Calibri" w:hAnsi="Calibri" w:eastAsia="宋体" w:cs="黑体"/>
          <w:kern w:val="2"/>
          <w:sz w:val="21"/>
          <w:szCs w:val="22"/>
          <w:lang w:val="en-US" w:eastAsia="zh-CN" w:bidi="ar-SA"/>
        </w:rPr>
        <w:pict>
          <v:shape id="polygon2" o:spid="_x0000_s1026" style="position:absolute;left:0pt;margin-left:0pt;margin-top:0pt;height:50pt;width:50pt;visibility:hidden;z-index:251658240;mso-width-relative:page;mso-height-relative:page;" fillcolor="#FFFFFF" filled="t" o:preferrelative="t" stroked="t" coordsize="21600,21600">
            <v:path textboxrect="0,0,635000,635000"/>
            <v:fill on="t" focussize="0,0"/>
            <v:stroke color="#000000" color2="#FFFFFF" miterlimit="2"/>
            <v:imagedata gain="65536f" blacklevel="0f" gamma="0" o:title=""/>
            <o:lock v:ext="edit" position="f" selection="f" grouping="f" rotation="f" cropping="f" text="f" aspectratio="f"/>
          </v:shape>
        </w:pict>
      </w:r>
      <w:bookmarkStart w:id="0" w:name="_bookmark0"/>
      <w:bookmarkEnd w:id="0"/>
      <w:r>
        <w:rPr>
          <w:rFonts w:ascii="Calibri" w:hAnsi="Calibri" w:eastAsia="宋体" w:cs="黑体"/>
          <w:kern w:val="2"/>
          <w:sz w:val="21"/>
          <w:szCs w:val="22"/>
          <w:lang w:val="en-US" w:eastAsia="zh-CN" w:bidi="ar-SA"/>
        </w:rPr>
        <w:pict>
          <v:shape id="polygon3" o:spid="_x0000_s1027" style="position:absolute;left:0pt;margin-left:0pt;margin-top:0pt;height:50pt;width:50pt;visibility:hidden;z-index:251659264;mso-width-relative:page;mso-height-relative:page;" fillcolor="#FFFFFF" filled="t" o:preferrelative="t" stroked="t" coordsize="21600,21600">
            <v:path textboxrect="0,0,635000,635000"/>
            <v:fill on="t" focussize="0,0"/>
            <v:stroke color="#000000" color2="#FFFFFF" miterlimit="2"/>
            <v:imagedata gain="65536f" blacklevel="0f" gamma="0" o:title=""/>
            <o:lock v:ext="edit" position="f" selection="f" grouping="f" rotation="f" cropping="f" text="f" aspectratio="f"/>
          </v:shape>
        </w:pict>
      </w:r>
      <w:r>
        <w:rPr>
          <w:rFonts w:ascii="Calibri" w:hAnsi="Calibri" w:eastAsia="宋体" w:cs="黑体"/>
          <w:kern w:val="2"/>
          <w:sz w:val="21"/>
          <w:szCs w:val="22"/>
          <w:lang w:val="en-US" w:eastAsia="zh-CN" w:bidi="ar-SA"/>
        </w:rPr>
        <w:pict>
          <v:shape id="polygon4" o:spid="_x0000_s1028" style="position:absolute;left:0pt;margin-left:0pt;margin-top:0pt;height:50pt;width:50pt;visibility:hidden;z-index:251660288;mso-width-relative:page;mso-height-relative:page;" fillcolor="#FFFFFF" filled="t" o:preferrelative="t" stroked="t" coordsize="21600,21600">
            <v:path textboxrect="0,0,635000,635000"/>
            <v:fill on="t" focussize="0,0"/>
            <v:stroke color="#000000" color2="#FFFFFF" miterlimit="2"/>
            <v:imagedata gain="65536f" blacklevel="0f" gamma="0" o:title=""/>
            <o:lock v:ext="edit" position="f" selection="f" grouping="f" rotation="f" cropping="f" text="f" aspectratio="f"/>
          </v:shape>
        </w:pict>
      </w:r>
      <w:r>
        <w:rPr>
          <w:rFonts w:ascii="Calibri" w:hAnsi="Calibri" w:eastAsia="宋体" w:cs="黑体"/>
          <w:kern w:val="2"/>
          <w:sz w:val="21"/>
          <w:szCs w:val="22"/>
          <w:lang w:val="en-US" w:eastAsia="zh-CN" w:bidi="ar-SA"/>
        </w:rPr>
        <w:pict>
          <v:shape id="polygon5" o:spid="_x0000_s1029" style="position:absolute;left:0pt;margin-left:0pt;margin-top:0pt;height:50pt;width:50pt;visibility:hidden;z-index:251661312;mso-width-relative:page;mso-height-relative:page;" fillcolor="#FFFFFF" filled="t" o:preferrelative="t" stroked="t" coordsize="21600,21600">
            <v:path textboxrect="0,0,635000,635000"/>
            <v:fill on="t" focussize="0,0"/>
            <v:stroke color="#000000" color2="#FFFFFF" miterlimit="2"/>
            <v:imagedata gain="65536f" blacklevel="0f" gamma="0" o:title=""/>
            <o:lock v:ext="edit" position="f" selection="f" grouping="f" rotation="f" cropping="f" text="f" aspectratio="f"/>
          </v:shape>
        </w:pict>
      </w:r>
      <w:r>
        <w:rPr>
          <w:rFonts w:ascii="Calibri" w:hAnsi="Calibri" w:eastAsia="宋体" w:cs="黑体"/>
          <w:kern w:val="2"/>
          <w:sz w:val="21"/>
          <w:szCs w:val="22"/>
          <w:lang w:val="en-US" w:eastAsia="zh-CN" w:bidi="ar-SA"/>
        </w:rPr>
        <w:pict>
          <v:shape id="polygon6" o:spid="_x0000_s1030" style="position:absolute;left:0pt;margin-left:0pt;margin-top:0pt;height:50pt;width:50pt;visibility:hidden;z-index:251662336;mso-width-relative:page;mso-height-relative:page;" fillcolor="#FFFFFF" filled="t" o:preferrelative="t" stroked="t" coordsize="21600,21600">
            <v:path textboxrect="0,0,635000,635000"/>
            <v:fill on="t" focussize="0,0"/>
            <v:stroke color="#000000" color2="#FFFFFF" miterlimit="2"/>
            <v:imagedata gain="65536f" blacklevel="0f" gamma="0" o:title=""/>
            <o:lock v:ext="edit" position="f" selection="f" grouping="f" rotation="f" cropping="f" text="f" aspectratio="f"/>
          </v:shape>
        </w:pict>
      </w:r>
      <w:r>
        <w:rPr>
          <w:rFonts w:ascii="Calibri" w:hAnsi="Calibri" w:eastAsia="宋体" w:cs="黑体"/>
          <w:kern w:val="2"/>
          <w:sz w:val="21"/>
          <w:szCs w:val="22"/>
          <w:lang w:val="en-US" w:eastAsia="zh-CN" w:bidi="ar-SA"/>
        </w:rPr>
        <w:pict>
          <v:shape id="polygon7" o:spid="_x0000_s1031" style="position:absolute;left:0pt;margin-left:0pt;margin-top:0pt;height:50pt;width:50pt;visibility:hidden;z-index:251663360;mso-width-relative:page;mso-height-relative:page;" fillcolor="#FFFFFF" filled="t" o:preferrelative="t" stroked="t" coordsize="21600,21600">
            <v:path textboxrect="0,0,635000,635000"/>
            <v:fill on="t" focussize="0,0"/>
            <v:stroke color="#000000" color2="#FFFFFF" miterlimit="2"/>
            <v:imagedata gain="65536f" blacklevel="0f" gamma="0" o:title=""/>
            <o:lock v:ext="edit" position="f" selection="f" grouping="f" rotation="f" cropping="f" text="f" aspectratio="f"/>
          </v:shape>
        </w:pict>
      </w:r>
      <w:r>
        <w:rPr>
          <w:rFonts w:ascii="Calibri" w:hAnsi="Calibri" w:eastAsia="宋体" w:cs="黑体"/>
          <w:kern w:val="2"/>
          <w:sz w:val="21"/>
          <w:szCs w:val="22"/>
          <w:lang w:val="en-US" w:eastAsia="zh-CN" w:bidi="ar-SA"/>
        </w:rPr>
        <w:pict>
          <v:shape id="polygon8" o:spid="_x0000_s1032" style="position:absolute;left:0pt;margin-left:0pt;margin-top:0pt;height:50pt;width:50pt;visibility:hidden;z-index:251664384;mso-width-relative:page;mso-height-relative:page;" fillcolor="#FFFFFF" filled="t" o:preferrelative="t" stroked="t" coordsize="21600,21600">
            <v:path textboxrect="0,0,635000,635000"/>
            <v:fill on="t" focussize="0,0"/>
            <v:stroke color="#000000" color2="#FFFFFF" miterlimit="2"/>
            <v:imagedata gain="65536f" blacklevel="0f" gamma="0" o:title=""/>
            <o:lock v:ext="edit" position="f" selection="f" grouping="f" rotation="f" cropping="f" text="f" aspectratio="f"/>
          </v:shape>
        </w:pict>
      </w:r>
      <w:r>
        <w:rPr>
          <w:rFonts w:ascii="Calibri" w:hAnsi="Calibri" w:eastAsia="宋体" w:cs="黑体"/>
          <w:kern w:val="2"/>
          <w:sz w:val="21"/>
          <w:szCs w:val="22"/>
          <w:lang w:val="en-US" w:eastAsia="zh-CN" w:bidi="ar-SA"/>
        </w:rPr>
        <w:pict>
          <v:shape id="polygon9" o:spid="_x0000_s1033" style="position:absolute;left:0pt;margin-left:0pt;margin-top:0pt;height:50pt;width:50pt;visibility:hidden;z-index:251665408;mso-width-relative:page;mso-height-relative:page;" fillcolor="#FFFFFF" filled="t" o:preferrelative="t" stroked="t" coordsize="21600,21600">
            <v:path textboxrect="0,0,635000,635000"/>
            <v:fill on="t" focussize="0,0"/>
            <v:stroke color="#000000" color2="#FFFFFF" miterlimit="2"/>
            <v:imagedata gain="65536f" blacklevel="0f" gamma="0" o:title=""/>
            <o:lock v:ext="edit" position="f" selection="f" grouping="f" rotation="f" cropping="f" text="f" aspectratio="f"/>
          </v:shape>
        </w:pict>
      </w:r>
      <w:r>
        <w:rPr>
          <w:rFonts w:ascii="Calibri" w:hAnsi="Calibri" w:eastAsia="宋体" w:cs="黑体"/>
          <w:kern w:val="2"/>
          <w:sz w:val="21"/>
          <w:szCs w:val="22"/>
          <w:lang w:val="en-US" w:eastAsia="zh-CN" w:bidi="ar-SA"/>
        </w:rPr>
        <w:pict>
          <v:shape id="polygon10" o:spid="_x0000_s1034" style="position:absolute;left:0pt;margin-left:0pt;margin-top:0pt;height:50pt;width:50pt;visibility:hidden;z-index:251666432;mso-width-relative:page;mso-height-relative:page;" fillcolor="#FFFFFF" filled="t" o:preferrelative="t" stroked="t" coordsize="21600,21600">
            <v:path textboxrect="0,0,635000,635000"/>
            <v:fill on="t" focussize="0,0"/>
            <v:stroke color="#000000" color2="#FFFFFF" miterlimit="2"/>
            <v:imagedata gain="65536f" blacklevel="0f" gamma="0" o:title=""/>
            <o:lock v:ext="edit" position="f" selection="f" grouping="f" rotation="f" cropping="f" text="f" aspectratio="f"/>
          </v:shape>
        </w:pict>
      </w:r>
    </w:p>
    <w:p>
      <w:pPr>
        <w:spacing w:line="14" w:lineRule="exact"/>
        <w:jc w:val="center"/>
      </w:pPr>
    </w:p>
    <w:p>
      <w:pPr>
        <w:spacing w:line="14" w:lineRule="exact"/>
        <w:jc w:val="center"/>
        <w:sectPr>
          <w:headerReference r:id="rId3" w:type="default"/>
          <w:footerReference r:id="rId4" w:type="default"/>
          <w:type w:val="continuous"/>
          <w:pgSz w:w="16840" w:h="11900"/>
          <w:pgMar w:top="1124" w:right="339" w:bottom="561" w:left="504" w:header="851" w:footer="561" w:gutter="0"/>
          <w:pgBorders>
            <w:top w:val="none" w:sz="0" w:space="0"/>
            <w:left w:val="none" w:sz="0" w:space="0"/>
            <w:bottom w:val="none" w:sz="0" w:space="0"/>
            <w:right w:val="none" w:sz="0" w:space="0"/>
          </w:pgBorders>
          <w:cols w:space="720" w:num="1"/>
        </w:sectPr>
      </w:pPr>
    </w:p>
    <w:p>
      <w:pPr>
        <w:jc w:val="center"/>
        <w:rPr>
          <w:rFonts w:hint="eastAsia" w:ascii="方正小标宋简体" w:eastAsia="方正小标宋简体"/>
          <w:b/>
          <w:sz w:val="36"/>
          <w:szCs w:val="36"/>
        </w:rPr>
      </w:pPr>
      <w:r>
        <w:rPr>
          <w:rFonts w:hint="eastAsia" w:ascii="方正小标宋简体" w:eastAsia="方正小标宋简体"/>
          <w:b/>
          <w:sz w:val="36"/>
          <w:szCs w:val="36"/>
          <w:lang w:val="en-US" w:eastAsia="zh-CN"/>
        </w:rPr>
        <w:t>2020年青岛西海岸新区住房和城乡建设局</w:t>
      </w:r>
      <w:r>
        <w:rPr>
          <w:rFonts w:hint="eastAsia" w:ascii="方正小标宋简体" w:eastAsia="方正小标宋简体"/>
          <w:b/>
          <w:sz w:val="36"/>
          <w:szCs w:val="36"/>
          <w:lang w:eastAsia="zh-CN"/>
        </w:rPr>
        <w:t>部门内部</w:t>
      </w:r>
      <w:r>
        <w:rPr>
          <w:rFonts w:hint="eastAsia" w:ascii="方正小标宋简体" w:eastAsia="方正小标宋简体"/>
          <w:b/>
          <w:sz w:val="36"/>
          <w:szCs w:val="36"/>
        </w:rPr>
        <w:t>随机抽查事项清单</w:t>
      </w:r>
    </w:p>
    <w:tbl>
      <w:tblPr>
        <w:tblStyle w:val="4"/>
        <w:tblW w:w="15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732"/>
        <w:gridCol w:w="1254"/>
        <w:gridCol w:w="1044"/>
        <w:gridCol w:w="2862"/>
        <w:gridCol w:w="1564"/>
        <w:gridCol w:w="1104"/>
        <w:gridCol w:w="1400"/>
        <w:gridCol w:w="1239"/>
        <w:gridCol w:w="3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20" w:lineRule="exact"/>
              <w:ind w:left="0" w:right="0"/>
              <w:jc w:val="center"/>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SA"/>
              </w:rPr>
              <w:t>序号</w:t>
            </w:r>
          </w:p>
        </w:tc>
        <w:tc>
          <w:tcPr>
            <w:tcW w:w="73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20" w:lineRule="exact"/>
              <w:ind w:left="0" w:right="0"/>
              <w:jc w:val="center"/>
              <w:rPr>
                <w:rFonts w:hint="eastAsia" w:ascii="黑体" w:hAnsi="宋体" w:eastAsia="黑体" w:cs="黑体"/>
                <w:b w:val="0"/>
                <w:bCs w:val="0"/>
                <w:sz w:val="28"/>
                <w:szCs w:val="28"/>
                <w:lang w:val="en-US" w:eastAsia="zh-CN"/>
              </w:rPr>
            </w:pPr>
            <w:r>
              <w:rPr>
                <w:rFonts w:hint="eastAsia" w:ascii="黑体" w:hAnsi="宋体" w:eastAsia="黑体" w:cs="黑体"/>
                <w:b w:val="0"/>
                <w:bCs w:val="0"/>
                <w:sz w:val="28"/>
                <w:szCs w:val="28"/>
                <w:lang w:val="en-US" w:eastAsia="zh-CN"/>
              </w:rPr>
              <w:t>部门</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20" w:lineRule="exact"/>
              <w:ind w:left="0" w:right="0"/>
              <w:jc w:val="center"/>
              <w:rPr>
                <w:rFonts w:hint="eastAsia" w:ascii="黑体" w:hAnsi="宋体" w:eastAsia="黑体" w:cs="黑体"/>
                <w:b w:val="0"/>
                <w:bCs w:val="0"/>
                <w:kern w:val="2"/>
                <w:sz w:val="28"/>
                <w:szCs w:val="28"/>
                <w:lang w:val="en-US" w:eastAsia="zh-CN" w:bidi="ar-SA"/>
              </w:rPr>
            </w:pPr>
            <w:r>
              <w:rPr>
                <w:rFonts w:hint="eastAsia" w:ascii="黑体" w:hAnsi="宋体" w:eastAsia="黑体" w:cs="黑体"/>
                <w:b w:val="0"/>
                <w:bCs w:val="0"/>
                <w:kern w:val="2"/>
                <w:sz w:val="28"/>
                <w:szCs w:val="28"/>
                <w:lang w:val="en-US" w:eastAsia="zh-CN" w:bidi="ar-SA"/>
              </w:rPr>
              <w:t>抽查事项</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20" w:lineRule="exact"/>
              <w:ind w:left="0" w:leftChars="0" w:right="0"/>
              <w:jc w:val="center"/>
              <w:rPr>
                <w:rFonts w:hint="default"/>
              </w:rPr>
            </w:pPr>
            <w:r>
              <w:rPr>
                <w:rFonts w:hint="eastAsia" w:ascii="黑体" w:hAnsi="宋体" w:eastAsia="黑体" w:cs="黑体"/>
                <w:kern w:val="2"/>
                <w:sz w:val="28"/>
                <w:szCs w:val="28"/>
                <w:lang w:val="en-US" w:eastAsia="zh-CN" w:bidi="ar-SA"/>
              </w:rPr>
              <w:t>检查对象</w:t>
            </w:r>
          </w:p>
        </w:tc>
        <w:tc>
          <w:tcPr>
            <w:tcW w:w="286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20" w:lineRule="exact"/>
              <w:ind w:left="0" w:leftChars="0" w:right="0"/>
              <w:jc w:val="center"/>
              <w:rPr>
                <w:rFonts w:hint="default"/>
              </w:rPr>
            </w:pPr>
            <w:r>
              <w:rPr>
                <w:rFonts w:hint="eastAsia" w:ascii="黑体" w:hAnsi="宋体" w:eastAsia="黑体" w:cs="黑体"/>
                <w:kern w:val="2"/>
                <w:sz w:val="28"/>
                <w:szCs w:val="28"/>
                <w:lang w:val="en-US" w:eastAsia="zh-CN" w:bidi="ar-SA"/>
              </w:rPr>
              <w:t>抽查内容</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20" w:lineRule="exact"/>
              <w:ind w:left="0" w:leftChars="0" w:right="0"/>
              <w:jc w:val="both"/>
              <w:rPr>
                <w:rFonts w:hint="default"/>
              </w:rPr>
            </w:pPr>
            <w:r>
              <w:rPr>
                <w:rFonts w:hint="eastAsia" w:ascii="黑体" w:hAnsi="宋体" w:eastAsia="黑体" w:cs="黑体"/>
                <w:kern w:val="2"/>
                <w:sz w:val="28"/>
                <w:szCs w:val="28"/>
                <w:lang w:val="en-US" w:eastAsia="zh-CN" w:bidi="ar-SA"/>
              </w:rPr>
              <w:t>事项类别</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20" w:lineRule="exact"/>
              <w:ind w:left="0" w:right="0"/>
              <w:jc w:val="center"/>
              <w:rPr>
                <w:rFonts w:hint="eastAsia" w:ascii="黑体" w:hAnsi="宋体" w:eastAsia="黑体" w:cs="黑体"/>
                <w:kern w:val="2"/>
                <w:sz w:val="28"/>
                <w:szCs w:val="28"/>
                <w:lang w:val="en-US" w:eastAsia="zh-CN" w:bidi="ar-SA"/>
              </w:rPr>
            </w:pPr>
            <w:r>
              <w:rPr>
                <w:rFonts w:hint="eastAsia" w:ascii="黑体" w:hAnsi="宋体" w:eastAsia="黑体" w:cs="黑体"/>
                <w:kern w:val="2"/>
                <w:sz w:val="28"/>
                <w:szCs w:val="28"/>
                <w:lang w:val="en-US" w:eastAsia="zh-CN" w:bidi="ar-SA"/>
              </w:rPr>
              <w:t>检查方式</w:t>
            </w:r>
          </w:p>
        </w:tc>
        <w:tc>
          <w:tcPr>
            <w:tcW w:w="140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20" w:lineRule="exact"/>
              <w:ind w:left="0" w:right="0"/>
              <w:jc w:val="center"/>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SA"/>
              </w:rPr>
              <w:t>抽查比例及频次</w:t>
            </w:r>
          </w:p>
        </w:tc>
        <w:tc>
          <w:tcPr>
            <w:tcW w:w="1239"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320" w:lineRule="exact"/>
              <w:ind w:left="0" w:right="0"/>
              <w:jc w:val="center"/>
              <w:rPr>
                <w:rFonts w:hint="eastAsia" w:ascii="黑体" w:hAnsi="宋体" w:eastAsia="黑体" w:cs="黑体"/>
                <w:kern w:val="2"/>
                <w:sz w:val="28"/>
                <w:szCs w:val="28"/>
                <w:lang w:val="en-US" w:eastAsia="zh-CN" w:bidi="ar-SA"/>
              </w:rPr>
            </w:pPr>
            <w:r>
              <w:rPr>
                <w:rFonts w:hint="eastAsia" w:ascii="黑体" w:hAnsi="宋体" w:eastAsia="黑体" w:cs="黑体"/>
                <w:kern w:val="2"/>
                <w:sz w:val="28"/>
                <w:szCs w:val="28"/>
                <w:lang w:val="en-US" w:eastAsia="zh-CN" w:bidi="ar-SA"/>
              </w:rPr>
              <w:t>检查部门及实施层级</w:t>
            </w:r>
          </w:p>
        </w:tc>
        <w:tc>
          <w:tcPr>
            <w:tcW w:w="3461"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320" w:lineRule="exact"/>
              <w:ind w:left="0" w:right="0"/>
              <w:jc w:val="center"/>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SA"/>
              </w:rPr>
              <w:t>检查依据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center"/>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1</w:t>
            </w:r>
          </w:p>
        </w:tc>
        <w:tc>
          <w:tcPr>
            <w:tcW w:w="73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sz w:val="20"/>
                <w:szCs w:val="20"/>
                <w:lang w:val="en-US" w:eastAsia="zh-CN"/>
              </w:rPr>
            </w:pPr>
            <w:r>
              <w:rPr>
                <w:rFonts w:hint="eastAsia" w:ascii="仿宋_GB2312" w:hAnsi="仿宋" w:eastAsia="仿宋_GB2312" w:cs="仿宋"/>
                <w:b w:val="0"/>
                <w:bCs w:val="0"/>
                <w:color w:val="000000"/>
                <w:sz w:val="20"/>
                <w:szCs w:val="20"/>
                <w:lang w:val="en-US" w:eastAsia="zh-CN"/>
              </w:rPr>
              <w:t>青岛西海岸新区住房和城乡建设局</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kern w:val="2"/>
                <w:sz w:val="20"/>
                <w:szCs w:val="20"/>
                <w:lang w:val="en-US" w:eastAsia="zh-CN" w:bidi="ar-SA"/>
              </w:rPr>
            </w:pPr>
            <w:r>
              <w:rPr>
                <w:rFonts w:hint="eastAsia" w:ascii="仿宋_GB2312" w:hAnsi="仿宋" w:eastAsia="仿宋_GB2312" w:cs="仿宋"/>
                <w:b w:val="0"/>
                <w:bCs w:val="0"/>
                <w:color w:val="000000"/>
                <w:kern w:val="2"/>
                <w:sz w:val="20"/>
                <w:szCs w:val="20"/>
                <w:lang w:val="en-US" w:eastAsia="zh-CN" w:bidi="ar-SA"/>
              </w:rPr>
              <w:t>对注册建筑师执业资格制度落实情况的检查</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注册建筑师</w:t>
            </w:r>
          </w:p>
        </w:tc>
        <w:tc>
          <w:tcPr>
            <w:tcW w:w="286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检查证书和执业印章是否在有效期内；对其权利和义务的落实情况进行检查；检查劳动合同及缴纳社会保险的清单，并核查是否存在“挂靠”注册的行为；检查其执业业绩，核查其执业行为是否规范，是否有超越国家规定的执业范围执行业务的情况</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一般检查事项</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kern w:val="2"/>
                <w:sz w:val="20"/>
                <w:szCs w:val="20"/>
                <w:lang w:val="en-US" w:eastAsia="zh-CN" w:bidi="ar-SA"/>
              </w:rPr>
            </w:pPr>
            <w:r>
              <w:rPr>
                <w:rFonts w:hint="eastAsia" w:ascii="仿宋" w:hAnsi="仿宋" w:eastAsia="仿宋" w:cs="仿宋"/>
                <w:color w:val="000000"/>
                <w:kern w:val="2"/>
                <w:sz w:val="21"/>
                <w:szCs w:val="24"/>
                <w:lang w:val="en-US" w:eastAsia="zh-CN" w:bidi="ar-SA"/>
              </w:rPr>
              <w:t>现场检查</w:t>
            </w:r>
          </w:p>
        </w:tc>
        <w:tc>
          <w:tcPr>
            <w:tcW w:w="1400"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年抽查比例不低于 5%，每年抽查2次</w:t>
            </w:r>
          </w:p>
        </w:tc>
        <w:tc>
          <w:tcPr>
            <w:tcW w:w="1239"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center"/>
              <w:rPr>
                <w:rFonts w:hint="eastAsia" w:ascii="仿宋_GB2312" w:hAnsi="仿宋" w:eastAsia="仿宋_GB2312" w:cs="仿宋"/>
                <w:color w:val="000000"/>
                <w:kern w:val="2"/>
                <w:sz w:val="20"/>
                <w:szCs w:val="20"/>
                <w:lang w:val="en-US" w:eastAsia="zh-CN" w:bidi="ar-SA"/>
              </w:rPr>
            </w:pPr>
            <w:r>
              <w:rPr>
                <w:rFonts w:hint="eastAsia" w:ascii="仿宋_GB2312" w:hAnsi="仿宋" w:eastAsia="仿宋_GB2312" w:cs="仿宋"/>
                <w:color w:val="000000"/>
                <w:kern w:val="2"/>
                <w:sz w:val="20"/>
                <w:szCs w:val="20"/>
                <w:lang w:val="en-US" w:eastAsia="zh-CN" w:bidi="ar-SA"/>
              </w:rPr>
              <w:t>区级</w:t>
            </w:r>
          </w:p>
        </w:tc>
        <w:tc>
          <w:tcPr>
            <w:tcW w:w="3461"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eastAsia="zh-CN"/>
              </w:rPr>
            </w:pPr>
            <w:r>
              <w:rPr>
                <w:rFonts w:hint="eastAsia" w:ascii="仿宋_GB2312" w:hAnsi="仿宋" w:eastAsia="仿宋_GB2312" w:cs="仿宋"/>
                <w:color w:val="000000"/>
                <w:sz w:val="20"/>
                <w:szCs w:val="20"/>
                <w:lang w:val="en-US" w:eastAsia="zh-CN"/>
              </w:rPr>
              <w:t>1《注册建筑师条例》第二十条、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center"/>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2</w:t>
            </w:r>
          </w:p>
          <w:p>
            <w:pPr>
              <w:widowControl w:val="0"/>
              <w:spacing w:before="0" w:beforeAutospacing="0" w:after="0" w:afterAutospacing="0" w:line="240" w:lineRule="exact"/>
              <w:ind w:left="0" w:right="0"/>
              <w:jc w:val="center"/>
              <w:rPr>
                <w:rFonts w:hint="eastAsia" w:ascii="仿宋_GB2312" w:hAnsi="仿宋" w:eastAsia="仿宋_GB2312" w:cs="仿宋"/>
                <w:color w:val="000000"/>
                <w:sz w:val="20"/>
                <w:szCs w:val="20"/>
                <w:lang w:val="en-US"/>
              </w:rPr>
            </w:pPr>
          </w:p>
        </w:tc>
        <w:tc>
          <w:tcPr>
            <w:tcW w:w="73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sz w:val="20"/>
                <w:szCs w:val="20"/>
                <w:lang w:val="en-US"/>
              </w:rPr>
            </w:pPr>
            <w:r>
              <w:rPr>
                <w:rFonts w:hint="eastAsia" w:ascii="仿宋_GB2312" w:hAnsi="仿宋" w:eastAsia="仿宋_GB2312" w:cs="仿宋"/>
                <w:b w:val="0"/>
                <w:bCs w:val="0"/>
                <w:color w:val="000000"/>
                <w:sz w:val="20"/>
                <w:szCs w:val="20"/>
                <w:lang w:val="en-US" w:eastAsia="zh-CN"/>
              </w:rPr>
              <w:t>青岛西海岸新区住房和城乡建设局</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kern w:val="2"/>
                <w:sz w:val="20"/>
                <w:szCs w:val="20"/>
                <w:lang w:val="en-US" w:eastAsia="zh-CN" w:bidi="ar-SA"/>
              </w:rPr>
            </w:pPr>
            <w:r>
              <w:rPr>
                <w:rFonts w:hint="eastAsia" w:ascii="仿宋_GB2312" w:hAnsi="仿宋" w:eastAsia="仿宋_GB2312" w:cs="仿宋"/>
                <w:b w:val="0"/>
                <w:bCs w:val="0"/>
                <w:color w:val="000000"/>
                <w:kern w:val="2"/>
                <w:sz w:val="20"/>
                <w:szCs w:val="20"/>
                <w:lang w:val="en-US" w:eastAsia="zh-CN" w:bidi="ar-SA"/>
              </w:rPr>
              <w:t>对注册建造师执业资格制度落实情况的检查</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注册建造师</w:t>
            </w:r>
          </w:p>
        </w:tc>
        <w:tc>
          <w:tcPr>
            <w:tcW w:w="286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检查证书和执业印章是否在有效期内；对其权利和义务的落实情况进行检查；检查劳动合同及缴纳社会保险的清单，并核查是否存在“挂靠”注册的行为；检查其执业业绩，</w:t>
            </w:r>
            <w:bookmarkStart w:id="2" w:name="_GoBack"/>
            <w:bookmarkEnd w:id="2"/>
            <w:r>
              <w:rPr>
                <w:rFonts w:hint="eastAsia" w:ascii="仿宋_GB2312" w:hAnsi="仿宋" w:eastAsia="仿宋_GB2312" w:cs="仿宋"/>
                <w:color w:val="000000"/>
                <w:kern w:val="2"/>
                <w:sz w:val="20"/>
                <w:szCs w:val="20"/>
                <w:lang w:val="en-US" w:eastAsia="zh-CN" w:bidi="ar-SA"/>
              </w:rPr>
              <w:t>核查其执业行为是否规范，是否有超越国家规定的执业范围执行业务的情况</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一般检查事项</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kern w:val="2"/>
                <w:sz w:val="20"/>
                <w:szCs w:val="20"/>
                <w:lang w:val="en-US" w:eastAsia="zh-CN" w:bidi="ar-SA"/>
              </w:rPr>
            </w:pPr>
            <w:r>
              <w:rPr>
                <w:rFonts w:hint="eastAsia" w:ascii="仿宋" w:hAnsi="仿宋" w:eastAsia="仿宋" w:cs="仿宋"/>
                <w:color w:val="000000"/>
                <w:kern w:val="2"/>
                <w:sz w:val="21"/>
                <w:szCs w:val="24"/>
                <w:lang w:val="en-US" w:eastAsia="zh-CN" w:bidi="ar-SA"/>
              </w:rPr>
              <w:t>现场检查</w:t>
            </w:r>
          </w:p>
        </w:tc>
        <w:tc>
          <w:tcPr>
            <w:tcW w:w="1400"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年抽查比例不低于 5%，每年抽查2次</w:t>
            </w:r>
          </w:p>
        </w:tc>
        <w:tc>
          <w:tcPr>
            <w:tcW w:w="1239"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center"/>
              <w:rPr>
                <w:rFonts w:hint="eastAsia" w:ascii="仿宋_GB2312" w:hAnsi="仿宋" w:eastAsia="仿宋_GB2312" w:cs="仿宋"/>
                <w:color w:val="000000"/>
                <w:kern w:val="2"/>
                <w:sz w:val="20"/>
                <w:szCs w:val="20"/>
                <w:lang w:val="en-US" w:eastAsia="zh-CN" w:bidi="ar-SA"/>
              </w:rPr>
            </w:pPr>
            <w:r>
              <w:rPr>
                <w:rFonts w:hint="eastAsia" w:ascii="仿宋_GB2312" w:hAnsi="仿宋" w:eastAsia="仿宋_GB2312" w:cs="仿宋"/>
                <w:color w:val="000000"/>
                <w:kern w:val="2"/>
                <w:sz w:val="20"/>
                <w:szCs w:val="20"/>
                <w:lang w:val="en-US" w:eastAsia="zh-CN" w:bidi="ar-SA"/>
              </w:rPr>
              <w:t>区级</w:t>
            </w:r>
          </w:p>
        </w:tc>
        <w:tc>
          <w:tcPr>
            <w:tcW w:w="3461"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eastAsia="zh-CN"/>
              </w:rPr>
            </w:pPr>
            <w:r>
              <w:rPr>
                <w:rFonts w:hint="eastAsia" w:ascii="仿宋_GB2312" w:hAnsi="仿宋" w:eastAsia="仿宋_GB2312" w:cs="仿宋"/>
                <w:color w:val="000000"/>
                <w:sz w:val="20"/>
                <w:szCs w:val="20"/>
                <w:lang w:val="en-US" w:eastAsia="zh-CN"/>
              </w:rPr>
              <w:t>2、《注册建造师管理规定》第二十条、第二第五条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center"/>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3</w:t>
            </w:r>
          </w:p>
        </w:tc>
        <w:tc>
          <w:tcPr>
            <w:tcW w:w="73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sz w:val="20"/>
                <w:szCs w:val="20"/>
                <w:lang w:val="en-US"/>
              </w:rPr>
            </w:pPr>
            <w:r>
              <w:rPr>
                <w:rFonts w:hint="eastAsia" w:ascii="仿宋_GB2312" w:hAnsi="仿宋" w:eastAsia="仿宋_GB2312" w:cs="仿宋"/>
                <w:b w:val="0"/>
                <w:bCs w:val="0"/>
                <w:color w:val="000000"/>
                <w:sz w:val="20"/>
                <w:szCs w:val="20"/>
                <w:lang w:val="en-US" w:eastAsia="zh-CN"/>
              </w:rPr>
              <w:t>青岛西海岸新区住房和城乡建设局</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kern w:val="2"/>
                <w:sz w:val="20"/>
                <w:szCs w:val="20"/>
                <w:lang w:val="en-US" w:eastAsia="zh-CN" w:bidi="ar-SA"/>
              </w:rPr>
            </w:pPr>
            <w:r>
              <w:rPr>
                <w:rFonts w:hint="eastAsia" w:ascii="仿宋_GB2312" w:hAnsi="仿宋" w:eastAsia="仿宋_GB2312" w:cs="仿宋"/>
                <w:b w:val="0"/>
                <w:bCs w:val="0"/>
                <w:color w:val="000000"/>
                <w:kern w:val="2"/>
                <w:sz w:val="20"/>
                <w:szCs w:val="20"/>
                <w:lang w:val="en-US" w:eastAsia="zh-CN" w:bidi="ar-SA"/>
              </w:rPr>
              <w:t>对勘察设计注册工程师执业资格制度落实情况的检查</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勘察设计注册工程师</w:t>
            </w:r>
          </w:p>
        </w:tc>
        <w:tc>
          <w:tcPr>
            <w:tcW w:w="286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检查证书和执业印章是否在有效期内；对其权利和义务的落实情况进行检查；检查劳动合同及缴纳社会保险的清单，并核查是否存在“挂靠”注册的行为；检查其执业业绩，核查其执业行为是否规范，是否有超越国家规定的执业范围执行业务的情况</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一般检查事项</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kern w:val="2"/>
                <w:sz w:val="20"/>
                <w:szCs w:val="20"/>
                <w:lang w:val="en-US" w:eastAsia="zh-CN" w:bidi="ar-SA"/>
              </w:rPr>
            </w:pPr>
            <w:r>
              <w:rPr>
                <w:rFonts w:hint="eastAsia" w:ascii="仿宋" w:hAnsi="仿宋" w:eastAsia="仿宋" w:cs="仿宋"/>
                <w:color w:val="000000"/>
                <w:kern w:val="2"/>
                <w:sz w:val="21"/>
                <w:szCs w:val="24"/>
                <w:lang w:val="en-US" w:eastAsia="zh-CN" w:bidi="ar-SA"/>
              </w:rPr>
              <w:t>现场检查</w:t>
            </w:r>
          </w:p>
        </w:tc>
        <w:tc>
          <w:tcPr>
            <w:tcW w:w="1400"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年抽查比例不低于 5%，每年抽查2次</w:t>
            </w:r>
          </w:p>
        </w:tc>
        <w:tc>
          <w:tcPr>
            <w:tcW w:w="1239"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center"/>
              <w:rPr>
                <w:rFonts w:hint="eastAsia" w:ascii="仿宋_GB2312" w:hAnsi="仿宋" w:eastAsia="仿宋_GB2312" w:cs="仿宋"/>
                <w:color w:val="000000"/>
                <w:kern w:val="2"/>
                <w:sz w:val="20"/>
                <w:szCs w:val="20"/>
                <w:lang w:val="en-US" w:eastAsia="zh-CN" w:bidi="ar-SA"/>
              </w:rPr>
            </w:pPr>
            <w:r>
              <w:rPr>
                <w:rFonts w:hint="eastAsia" w:ascii="仿宋_GB2312" w:hAnsi="仿宋" w:eastAsia="仿宋_GB2312" w:cs="仿宋"/>
                <w:color w:val="000000"/>
                <w:kern w:val="2"/>
                <w:sz w:val="20"/>
                <w:szCs w:val="20"/>
                <w:lang w:val="en-US" w:eastAsia="zh-CN" w:bidi="ar-SA"/>
              </w:rPr>
              <w:t>区级</w:t>
            </w:r>
          </w:p>
        </w:tc>
        <w:tc>
          <w:tcPr>
            <w:tcW w:w="3461"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eastAsia="zh-CN"/>
              </w:rPr>
            </w:pPr>
            <w:r>
              <w:rPr>
                <w:rFonts w:hint="eastAsia" w:ascii="仿宋_GB2312" w:hAnsi="仿宋" w:eastAsia="仿宋_GB2312" w:cs="仿宋"/>
                <w:color w:val="000000"/>
                <w:sz w:val="20"/>
                <w:szCs w:val="20"/>
                <w:lang w:val="en-US" w:eastAsia="zh-CN"/>
              </w:rPr>
              <w:t>1、《勘察设计注册工程师管理规定》第十八条、第十九条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center"/>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4</w:t>
            </w:r>
          </w:p>
        </w:tc>
        <w:tc>
          <w:tcPr>
            <w:tcW w:w="73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sz w:val="20"/>
                <w:szCs w:val="20"/>
                <w:lang w:val="en-US"/>
              </w:rPr>
            </w:pPr>
            <w:r>
              <w:rPr>
                <w:rFonts w:hint="eastAsia" w:ascii="仿宋_GB2312" w:hAnsi="仿宋" w:eastAsia="仿宋_GB2312" w:cs="仿宋"/>
                <w:b w:val="0"/>
                <w:bCs w:val="0"/>
                <w:color w:val="000000"/>
                <w:sz w:val="20"/>
                <w:szCs w:val="20"/>
                <w:lang w:val="en-US" w:eastAsia="zh-CN"/>
              </w:rPr>
              <w:t>青岛西海岸新区住房和城乡建设局</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kern w:val="2"/>
                <w:sz w:val="20"/>
                <w:szCs w:val="20"/>
                <w:lang w:val="en-US" w:eastAsia="zh-CN" w:bidi="ar-SA"/>
              </w:rPr>
            </w:pPr>
            <w:r>
              <w:rPr>
                <w:rFonts w:hint="eastAsia" w:ascii="仿宋_GB2312" w:hAnsi="仿宋" w:eastAsia="仿宋_GB2312" w:cs="仿宋"/>
                <w:b w:val="0"/>
                <w:bCs w:val="0"/>
                <w:color w:val="000000"/>
                <w:kern w:val="2"/>
                <w:sz w:val="20"/>
                <w:szCs w:val="20"/>
                <w:lang w:val="en-US" w:eastAsia="zh-CN" w:bidi="ar-SA"/>
              </w:rPr>
              <w:t>对注册监理工程师执业资格制度落实情况的检查</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注册监理工程师</w:t>
            </w:r>
          </w:p>
        </w:tc>
        <w:tc>
          <w:tcPr>
            <w:tcW w:w="286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检查证书和执业印章是否在有效期内；对其权利和义务的落实情况进行检查；检查劳动合同及缴纳社会保险的清单，并核查是否存在“挂靠”注册的行为；检查其执业业绩，核查其执业行为是否规范</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一般检查事项</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kern w:val="2"/>
                <w:sz w:val="20"/>
                <w:szCs w:val="20"/>
                <w:lang w:val="en-US" w:eastAsia="zh-CN" w:bidi="ar-SA"/>
              </w:rPr>
            </w:pPr>
            <w:r>
              <w:rPr>
                <w:rFonts w:hint="eastAsia" w:ascii="仿宋" w:hAnsi="仿宋" w:eastAsia="仿宋" w:cs="仿宋"/>
                <w:color w:val="000000"/>
                <w:kern w:val="2"/>
                <w:sz w:val="21"/>
                <w:szCs w:val="24"/>
                <w:lang w:val="en-US" w:eastAsia="zh-CN" w:bidi="ar-SA"/>
              </w:rPr>
              <w:t>现场检查</w:t>
            </w:r>
          </w:p>
        </w:tc>
        <w:tc>
          <w:tcPr>
            <w:tcW w:w="1400"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年抽查比例不低于 5%，每年抽查2次</w:t>
            </w:r>
          </w:p>
        </w:tc>
        <w:tc>
          <w:tcPr>
            <w:tcW w:w="1239"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center"/>
              <w:rPr>
                <w:rFonts w:hint="eastAsia" w:ascii="仿宋_GB2312" w:hAnsi="仿宋" w:eastAsia="仿宋_GB2312" w:cs="仿宋"/>
                <w:color w:val="000000"/>
                <w:kern w:val="2"/>
                <w:sz w:val="20"/>
                <w:szCs w:val="20"/>
                <w:lang w:val="en-US" w:eastAsia="zh-CN" w:bidi="ar-SA"/>
              </w:rPr>
            </w:pPr>
            <w:r>
              <w:rPr>
                <w:rFonts w:hint="eastAsia" w:ascii="仿宋_GB2312" w:hAnsi="仿宋" w:eastAsia="仿宋_GB2312" w:cs="仿宋"/>
                <w:color w:val="000000"/>
                <w:kern w:val="2"/>
                <w:sz w:val="20"/>
                <w:szCs w:val="20"/>
                <w:lang w:val="en-US" w:eastAsia="zh-CN" w:bidi="ar-SA"/>
              </w:rPr>
              <w:t>区级</w:t>
            </w:r>
          </w:p>
        </w:tc>
        <w:tc>
          <w:tcPr>
            <w:tcW w:w="3461"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eastAsia="zh-CN"/>
              </w:rPr>
            </w:pPr>
            <w:r>
              <w:rPr>
                <w:rFonts w:hint="eastAsia" w:ascii="仿宋_GB2312" w:hAnsi="仿宋" w:eastAsia="仿宋_GB2312" w:cs="仿宋"/>
                <w:color w:val="000000"/>
                <w:sz w:val="20"/>
                <w:szCs w:val="20"/>
                <w:lang w:val="en-US" w:eastAsia="zh-CN"/>
              </w:rPr>
              <w:t>1、《注册监理工程师管理规定》第十七条、第二十六条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center"/>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5</w:t>
            </w:r>
          </w:p>
        </w:tc>
        <w:tc>
          <w:tcPr>
            <w:tcW w:w="73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sz w:val="20"/>
                <w:szCs w:val="20"/>
                <w:lang w:val="en-US"/>
              </w:rPr>
            </w:pPr>
            <w:r>
              <w:rPr>
                <w:rFonts w:hint="eastAsia" w:ascii="仿宋_GB2312" w:hAnsi="仿宋" w:eastAsia="仿宋_GB2312" w:cs="仿宋"/>
                <w:b w:val="0"/>
                <w:bCs w:val="0"/>
                <w:color w:val="000000"/>
                <w:sz w:val="20"/>
                <w:szCs w:val="20"/>
                <w:lang w:val="en-US" w:eastAsia="zh-CN"/>
              </w:rPr>
              <w:t>青岛西海岸新区住房和城乡建设局</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sz w:val="20"/>
                <w:szCs w:val="20"/>
                <w:lang w:val="en-US"/>
              </w:rPr>
            </w:pPr>
            <w:r>
              <w:rPr>
                <w:rFonts w:hint="eastAsia" w:ascii="仿宋_GB2312" w:hAnsi="仿宋" w:eastAsia="仿宋_GB2312" w:cs="仿宋"/>
                <w:b w:val="0"/>
                <w:bCs w:val="0"/>
                <w:color w:val="000000"/>
                <w:kern w:val="2"/>
                <w:sz w:val="20"/>
                <w:szCs w:val="20"/>
                <w:lang w:val="en-US" w:eastAsia="zh-CN" w:bidi="ar-SA"/>
              </w:rPr>
              <w:t>对注册造价工程师执业资格制度落实情况</w:t>
            </w:r>
          </w:p>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kern w:val="2"/>
                <w:sz w:val="20"/>
                <w:szCs w:val="20"/>
                <w:lang w:val="en-US" w:eastAsia="zh-CN" w:bidi="ar-SA"/>
              </w:rPr>
            </w:pPr>
            <w:r>
              <w:rPr>
                <w:rFonts w:hint="eastAsia" w:ascii="仿宋_GB2312" w:hAnsi="仿宋" w:eastAsia="仿宋_GB2312" w:cs="仿宋"/>
                <w:b w:val="0"/>
                <w:bCs w:val="0"/>
                <w:color w:val="000000"/>
                <w:kern w:val="2"/>
                <w:sz w:val="20"/>
                <w:szCs w:val="20"/>
                <w:lang w:val="en-US" w:eastAsia="zh-CN" w:bidi="ar-SA"/>
              </w:rPr>
              <w:t>的检查</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注册造价工程师</w:t>
            </w:r>
          </w:p>
        </w:tc>
        <w:tc>
          <w:tcPr>
            <w:tcW w:w="286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检查证书和执业印章是否在有效期内；对其权利和义务的落实情况进行检查;检查劳动合同及缴纳社会保险的清单，并核查是否存在“挂靠”注册的行为；检查其执业业绩，核查其执业行为是否规范</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一般检查事项</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kern w:val="2"/>
                <w:sz w:val="20"/>
                <w:szCs w:val="20"/>
                <w:lang w:val="en-US" w:eastAsia="zh-CN" w:bidi="ar-SA"/>
              </w:rPr>
            </w:pPr>
            <w:r>
              <w:rPr>
                <w:rFonts w:hint="eastAsia" w:ascii="仿宋" w:hAnsi="仿宋" w:eastAsia="仿宋" w:cs="仿宋"/>
                <w:color w:val="000000"/>
                <w:kern w:val="2"/>
                <w:sz w:val="21"/>
                <w:szCs w:val="24"/>
                <w:lang w:val="en-US" w:eastAsia="zh-CN" w:bidi="ar-SA"/>
              </w:rPr>
              <w:t>现场检查</w:t>
            </w:r>
          </w:p>
        </w:tc>
        <w:tc>
          <w:tcPr>
            <w:tcW w:w="1400"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年抽查比例不低于 5%，每年抽查2次</w:t>
            </w:r>
          </w:p>
        </w:tc>
        <w:tc>
          <w:tcPr>
            <w:tcW w:w="1239"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center"/>
              <w:rPr>
                <w:rFonts w:hint="eastAsia" w:ascii="仿宋_GB2312" w:hAnsi="仿宋" w:eastAsia="仿宋_GB2312" w:cs="仿宋"/>
                <w:color w:val="000000"/>
                <w:kern w:val="2"/>
                <w:sz w:val="20"/>
                <w:szCs w:val="20"/>
                <w:lang w:val="en-US" w:eastAsia="zh-CN" w:bidi="ar-SA"/>
              </w:rPr>
            </w:pPr>
            <w:r>
              <w:rPr>
                <w:rFonts w:hint="eastAsia" w:ascii="仿宋_GB2312" w:hAnsi="仿宋" w:eastAsia="仿宋_GB2312" w:cs="仿宋"/>
                <w:color w:val="000000"/>
                <w:kern w:val="2"/>
                <w:sz w:val="20"/>
                <w:szCs w:val="20"/>
                <w:lang w:val="en-US" w:eastAsia="zh-CN" w:bidi="ar-SA"/>
              </w:rPr>
              <w:t>区级</w:t>
            </w:r>
          </w:p>
        </w:tc>
        <w:tc>
          <w:tcPr>
            <w:tcW w:w="3461"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eastAsia="zh-CN"/>
              </w:rPr>
            </w:pPr>
            <w:r>
              <w:rPr>
                <w:rFonts w:hint="eastAsia" w:ascii="仿宋_GB2312" w:hAnsi="仿宋" w:eastAsia="仿宋_GB2312" w:cs="仿宋"/>
                <w:color w:val="000000"/>
                <w:sz w:val="20"/>
                <w:szCs w:val="20"/>
                <w:lang w:val="en-US" w:eastAsia="zh-CN"/>
              </w:rPr>
              <w:t>1、《注册造价工程师管理办法》第十五条、第十六条、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center"/>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6</w:t>
            </w:r>
          </w:p>
        </w:tc>
        <w:tc>
          <w:tcPr>
            <w:tcW w:w="73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sz w:val="20"/>
                <w:szCs w:val="20"/>
                <w:lang w:val="en-US"/>
              </w:rPr>
            </w:pPr>
            <w:r>
              <w:rPr>
                <w:rFonts w:hint="eastAsia" w:ascii="仿宋_GB2312" w:hAnsi="仿宋" w:eastAsia="仿宋_GB2312" w:cs="仿宋"/>
                <w:b w:val="0"/>
                <w:bCs w:val="0"/>
                <w:color w:val="000000"/>
                <w:sz w:val="20"/>
                <w:szCs w:val="20"/>
                <w:lang w:val="en-US" w:eastAsia="zh-CN"/>
              </w:rPr>
              <w:t>青岛西海岸新区住房和城乡建设局</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kern w:val="2"/>
                <w:sz w:val="20"/>
                <w:szCs w:val="20"/>
                <w:lang w:val="en-US" w:eastAsia="zh-CN" w:bidi="ar-SA"/>
              </w:rPr>
            </w:pPr>
            <w:r>
              <w:rPr>
                <w:rFonts w:hint="eastAsia" w:ascii="仿宋_GB2312" w:hAnsi="仿宋" w:eastAsia="仿宋_GB2312" w:cs="仿宋"/>
                <w:b w:val="0"/>
                <w:bCs w:val="0"/>
                <w:color w:val="000000"/>
                <w:kern w:val="2"/>
                <w:sz w:val="20"/>
                <w:szCs w:val="20"/>
                <w:lang w:val="en-US" w:eastAsia="zh-CN" w:bidi="ar-SA"/>
              </w:rPr>
              <w:t>对注册房地产估价师执业资格制度落实情况的检查</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注册房地产估价师</w:t>
            </w:r>
          </w:p>
        </w:tc>
        <w:tc>
          <w:tcPr>
            <w:tcW w:w="286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检查证书和执业印章是否在有效期内；对其权利和义务的落实情况进行检查；检查劳动合同及缴纳社会保险的清单，并核查是否存在“挂靠”注册的行为；检查其执业业绩，核查其执业行为是否规范</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一般检查事项</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kern w:val="2"/>
                <w:sz w:val="20"/>
                <w:szCs w:val="20"/>
                <w:lang w:val="en-US" w:eastAsia="zh-CN" w:bidi="ar-SA"/>
              </w:rPr>
            </w:pPr>
            <w:r>
              <w:rPr>
                <w:rFonts w:hint="eastAsia" w:ascii="仿宋" w:hAnsi="仿宋" w:eastAsia="仿宋" w:cs="仿宋"/>
                <w:color w:val="000000"/>
                <w:kern w:val="2"/>
                <w:sz w:val="21"/>
                <w:szCs w:val="24"/>
                <w:lang w:val="en-US" w:eastAsia="zh-CN" w:bidi="ar-SA"/>
              </w:rPr>
              <w:t>现场检查</w:t>
            </w:r>
          </w:p>
        </w:tc>
        <w:tc>
          <w:tcPr>
            <w:tcW w:w="1400"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年抽查比例不低于 5%，每年抽查2次</w:t>
            </w:r>
          </w:p>
        </w:tc>
        <w:tc>
          <w:tcPr>
            <w:tcW w:w="1239"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center"/>
              <w:rPr>
                <w:rFonts w:hint="eastAsia" w:ascii="仿宋_GB2312" w:hAnsi="仿宋" w:eastAsia="仿宋_GB2312" w:cs="仿宋"/>
                <w:color w:val="000000"/>
                <w:kern w:val="2"/>
                <w:sz w:val="20"/>
                <w:szCs w:val="20"/>
                <w:lang w:val="en-US" w:eastAsia="zh-CN" w:bidi="ar-SA"/>
              </w:rPr>
            </w:pPr>
            <w:r>
              <w:rPr>
                <w:rFonts w:hint="eastAsia" w:ascii="仿宋_GB2312" w:hAnsi="仿宋" w:eastAsia="仿宋_GB2312" w:cs="仿宋"/>
                <w:color w:val="000000"/>
                <w:kern w:val="2"/>
                <w:sz w:val="20"/>
                <w:szCs w:val="20"/>
                <w:lang w:val="en-US" w:eastAsia="zh-CN" w:bidi="ar-SA"/>
              </w:rPr>
              <w:t>区级</w:t>
            </w:r>
          </w:p>
        </w:tc>
        <w:tc>
          <w:tcPr>
            <w:tcW w:w="3461"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default" w:ascii="仿宋_GB2312" w:hAnsi="宋体" w:eastAsia="仿宋_GB2312" w:cs="仿宋_GB2312"/>
                <w:i w:val="0"/>
                <w:color w:val="000000"/>
                <w:sz w:val="20"/>
                <w:szCs w:val="20"/>
              </w:rPr>
              <w:t>《注册房地产估价师管理办法》</w:t>
            </w:r>
            <w:r>
              <w:rPr>
                <w:rFonts w:hint="eastAsia" w:ascii="仿宋_GB2312" w:hAnsi="宋体" w:eastAsia="仿宋_GB2312" w:cs="仿宋_GB2312"/>
                <w:i w:val="0"/>
                <w:color w:val="000000"/>
                <w:sz w:val="20"/>
                <w:szCs w:val="20"/>
              </w:rPr>
              <w:t>第五条、第二十七条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center"/>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7</w:t>
            </w:r>
          </w:p>
        </w:tc>
        <w:tc>
          <w:tcPr>
            <w:tcW w:w="73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sz w:val="20"/>
                <w:szCs w:val="20"/>
                <w:lang w:val="en-US"/>
              </w:rPr>
            </w:pPr>
            <w:r>
              <w:rPr>
                <w:rFonts w:hint="eastAsia" w:ascii="仿宋_GB2312" w:hAnsi="仿宋" w:eastAsia="仿宋_GB2312" w:cs="仿宋"/>
                <w:b w:val="0"/>
                <w:bCs w:val="0"/>
                <w:color w:val="000000"/>
                <w:sz w:val="20"/>
                <w:szCs w:val="20"/>
                <w:lang w:val="en-US" w:eastAsia="zh-CN"/>
              </w:rPr>
              <w:t>青岛西海岸新区住房和城乡建设局</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kern w:val="2"/>
                <w:sz w:val="20"/>
                <w:szCs w:val="20"/>
                <w:lang w:val="en-US" w:eastAsia="zh-CN" w:bidi="ar-SA"/>
              </w:rPr>
            </w:pPr>
            <w:r>
              <w:rPr>
                <w:rFonts w:hint="eastAsia" w:ascii="仿宋_GB2312" w:hAnsi="仿宋" w:eastAsia="仿宋_GB2312" w:cs="仿宋"/>
                <w:b w:val="0"/>
                <w:bCs w:val="0"/>
                <w:color w:val="000000"/>
                <w:kern w:val="2"/>
                <w:sz w:val="20"/>
                <w:szCs w:val="20"/>
                <w:lang w:val="en-US" w:eastAsia="zh-CN" w:bidi="ar-SA"/>
              </w:rPr>
              <w:t>对物业管理活动的监督检查</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物业服务企业、开</w:t>
            </w:r>
          </w:p>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发建设单位</w:t>
            </w:r>
          </w:p>
        </w:tc>
        <w:tc>
          <w:tcPr>
            <w:tcW w:w="286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是否按照相关法规、规章规定开展物业管理活动；是否按照相关法规、规章规定协助业主使用房屋专项维修资金（房屋专项维修资金由业主缴纳）</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一般检查事项</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kern w:val="2"/>
                <w:sz w:val="20"/>
                <w:szCs w:val="20"/>
                <w:lang w:val="en-US" w:eastAsia="zh-CN" w:bidi="ar-SA"/>
              </w:rPr>
            </w:pPr>
            <w:r>
              <w:rPr>
                <w:rFonts w:hint="eastAsia" w:ascii="仿宋" w:hAnsi="仿宋" w:eastAsia="仿宋" w:cs="仿宋"/>
                <w:color w:val="000000"/>
                <w:kern w:val="2"/>
                <w:sz w:val="21"/>
                <w:szCs w:val="24"/>
                <w:lang w:val="en-US" w:eastAsia="zh-CN" w:bidi="ar-SA"/>
              </w:rPr>
              <w:t>现场检查</w:t>
            </w:r>
          </w:p>
        </w:tc>
        <w:tc>
          <w:tcPr>
            <w:tcW w:w="1400"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全年抽查比例不低于 5%，每季度抽查1次</w:t>
            </w:r>
          </w:p>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p>
        </w:tc>
        <w:tc>
          <w:tcPr>
            <w:tcW w:w="1239"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center"/>
              <w:rPr>
                <w:rFonts w:hint="eastAsia" w:ascii="仿宋_GB2312" w:hAnsi="仿宋" w:eastAsia="仿宋_GB2312" w:cs="仿宋"/>
                <w:color w:val="000000"/>
                <w:kern w:val="2"/>
                <w:sz w:val="20"/>
                <w:szCs w:val="20"/>
                <w:lang w:val="en-US" w:eastAsia="zh-CN" w:bidi="ar-SA"/>
              </w:rPr>
            </w:pPr>
            <w:r>
              <w:rPr>
                <w:rFonts w:hint="eastAsia" w:ascii="仿宋_GB2312" w:hAnsi="仿宋" w:eastAsia="仿宋_GB2312" w:cs="仿宋"/>
                <w:color w:val="000000"/>
                <w:kern w:val="2"/>
                <w:sz w:val="20"/>
                <w:szCs w:val="20"/>
                <w:lang w:val="en-US" w:eastAsia="zh-CN" w:bidi="ar-SA"/>
              </w:rPr>
              <w:t>区级</w:t>
            </w:r>
          </w:p>
        </w:tc>
        <w:tc>
          <w:tcPr>
            <w:tcW w:w="3461"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default" w:ascii="仿宋_GB2312" w:hAnsi="宋体" w:eastAsia="仿宋_GB2312" w:cs="仿宋_GB2312"/>
                <w:i w:val="0"/>
                <w:color w:val="000000"/>
                <w:sz w:val="20"/>
                <w:szCs w:val="20"/>
              </w:rPr>
              <w:t>1. 《物业管理条例》第五条；</w:t>
            </w:r>
            <w:r>
              <w:rPr>
                <w:rFonts w:hint="eastAsia" w:ascii="仿宋_GB2312" w:hAnsi="宋体" w:eastAsia="仿宋_GB2312" w:cs="仿宋_GB2312"/>
                <w:i w:val="0"/>
                <w:color w:val="000000"/>
                <w:sz w:val="20"/>
                <w:szCs w:val="20"/>
              </w:rPr>
              <w:br w:type="textWrapping"/>
            </w:r>
            <w:r>
              <w:rPr>
                <w:rFonts w:hint="eastAsia" w:ascii="仿宋_GB2312" w:hAnsi="宋体" w:eastAsia="仿宋_GB2312" w:cs="仿宋_GB2312"/>
                <w:i w:val="0"/>
                <w:color w:val="000000"/>
                <w:sz w:val="20"/>
                <w:szCs w:val="20"/>
              </w:rPr>
              <w:t>2. 《住宅专项维修资金管理办法》第五条；</w:t>
            </w:r>
            <w:r>
              <w:rPr>
                <w:rFonts w:hint="eastAsia" w:ascii="仿宋_GB2312" w:hAnsi="宋体" w:eastAsia="仿宋_GB2312" w:cs="仿宋_GB2312"/>
                <w:i w:val="0"/>
                <w:color w:val="000000"/>
                <w:sz w:val="20"/>
                <w:szCs w:val="20"/>
              </w:rPr>
              <w:br w:type="textWrapping"/>
            </w:r>
            <w:r>
              <w:rPr>
                <w:rFonts w:hint="eastAsia" w:ascii="仿宋_GB2312" w:hAnsi="宋体" w:eastAsia="仿宋_GB2312" w:cs="仿宋_GB2312"/>
                <w:i w:val="0"/>
                <w:color w:val="000000"/>
                <w:sz w:val="20"/>
                <w:szCs w:val="20"/>
              </w:rPr>
              <w:t>3. 《山东省物业管理条例》第五</w:t>
            </w:r>
            <w:r>
              <w:rPr>
                <w:rFonts w:hint="eastAsia" w:ascii="仿宋_GB2312" w:hAnsi="宋体" w:eastAsia="仿宋_GB2312" w:cs="仿宋_GB2312"/>
                <w:i w:val="0"/>
                <w:color w:val="000000"/>
                <w:sz w:val="18"/>
                <w:szCs w:val="18"/>
              </w:rPr>
              <w:t>10</w:t>
            </w:r>
            <w:r>
              <w:rPr>
                <w:rFonts w:hint="eastAsia" w:ascii="仿宋_GB2312" w:hAnsi="宋体" w:eastAsia="仿宋_GB2312" w:cs="仿宋_GB2312"/>
                <w:i w:val="0"/>
                <w:color w:val="000000"/>
                <w:sz w:val="18"/>
                <w:szCs w:val="18"/>
              </w:rPr>
              <w:br w:type="textWrapping"/>
            </w:r>
            <w:r>
              <w:rPr>
                <w:rFonts w:hint="eastAsia" w:ascii="仿宋_GB2312" w:hAnsi="宋体" w:eastAsia="仿宋_GB2312" w:cs="仿宋_GB2312"/>
                <w:i w:val="0"/>
                <w:color w:val="000000"/>
                <w:sz w:val="20"/>
                <w:szCs w:val="20"/>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center"/>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8</w:t>
            </w:r>
          </w:p>
        </w:tc>
        <w:tc>
          <w:tcPr>
            <w:tcW w:w="73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sz w:val="20"/>
                <w:szCs w:val="20"/>
                <w:lang w:val="en-US"/>
              </w:rPr>
            </w:pPr>
            <w:r>
              <w:rPr>
                <w:rFonts w:hint="eastAsia" w:ascii="仿宋_GB2312" w:hAnsi="仿宋" w:eastAsia="仿宋_GB2312" w:cs="仿宋"/>
                <w:b w:val="0"/>
                <w:bCs w:val="0"/>
                <w:color w:val="000000"/>
                <w:sz w:val="20"/>
                <w:szCs w:val="20"/>
                <w:lang w:val="en-US" w:eastAsia="zh-CN"/>
              </w:rPr>
              <w:t>青岛西海岸新区住房和城乡建设局</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kern w:val="2"/>
                <w:sz w:val="20"/>
                <w:szCs w:val="20"/>
                <w:lang w:val="en-US" w:eastAsia="zh-CN" w:bidi="ar-SA"/>
              </w:rPr>
            </w:pPr>
            <w:r>
              <w:rPr>
                <w:rFonts w:hint="eastAsia" w:ascii="仿宋_GB2312" w:hAnsi="仿宋" w:eastAsia="仿宋_GB2312" w:cs="仿宋"/>
                <w:b w:val="0"/>
                <w:bCs w:val="0"/>
                <w:color w:val="000000"/>
                <w:kern w:val="2"/>
                <w:sz w:val="20"/>
                <w:szCs w:val="20"/>
                <w:lang w:val="en-US" w:eastAsia="zh-CN" w:bidi="ar-SA"/>
              </w:rPr>
              <w:t>建筑节能与绿色建筑、装配式建筑实施情况检查</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民用建筑节能单位、施工单位</w:t>
            </w:r>
          </w:p>
        </w:tc>
        <w:tc>
          <w:tcPr>
            <w:tcW w:w="286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检查工程项目的建设单位及参建单位市场行为是否符合法律、法规、规章等关于建筑节能、绿色建筑与装配式建筑的各项规定，对涉嫌违法行为依法开展调查</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一般检查事项</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kern w:val="2"/>
                <w:sz w:val="20"/>
                <w:szCs w:val="20"/>
                <w:lang w:val="en-US" w:eastAsia="zh-CN" w:bidi="ar-SA"/>
              </w:rPr>
            </w:pPr>
            <w:r>
              <w:rPr>
                <w:rFonts w:hint="eastAsia" w:ascii="仿宋" w:hAnsi="仿宋" w:eastAsia="仿宋" w:cs="仿宋"/>
                <w:color w:val="000000"/>
                <w:kern w:val="2"/>
                <w:sz w:val="21"/>
                <w:szCs w:val="24"/>
                <w:lang w:val="en-US" w:eastAsia="zh-CN" w:bidi="ar-SA"/>
              </w:rPr>
              <w:t>现场检查</w:t>
            </w:r>
          </w:p>
        </w:tc>
        <w:tc>
          <w:tcPr>
            <w:tcW w:w="1400"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当年竣工、在建项目抽查比例不低于5%，每年抽查1次</w:t>
            </w:r>
          </w:p>
        </w:tc>
        <w:tc>
          <w:tcPr>
            <w:tcW w:w="1239"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center"/>
              <w:rPr>
                <w:rFonts w:hint="eastAsia" w:ascii="仿宋_GB2312" w:hAnsi="仿宋" w:eastAsia="仿宋_GB2312" w:cs="仿宋"/>
                <w:color w:val="000000"/>
                <w:kern w:val="2"/>
                <w:sz w:val="20"/>
                <w:szCs w:val="20"/>
                <w:lang w:val="en-US" w:eastAsia="zh-CN" w:bidi="ar-SA"/>
              </w:rPr>
            </w:pPr>
            <w:r>
              <w:rPr>
                <w:rFonts w:hint="eastAsia" w:ascii="仿宋_GB2312" w:hAnsi="仿宋" w:eastAsia="仿宋_GB2312" w:cs="仿宋"/>
                <w:color w:val="000000"/>
                <w:kern w:val="2"/>
                <w:sz w:val="20"/>
                <w:szCs w:val="20"/>
                <w:lang w:val="en-US" w:eastAsia="zh-CN" w:bidi="ar-SA"/>
              </w:rPr>
              <w:t>区级</w:t>
            </w:r>
          </w:p>
        </w:tc>
        <w:tc>
          <w:tcPr>
            <w:tcW w:w="3461"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default" w:ascii="仿宋_GB2312" w:hAnsi="宋体" w:eastAsia="仿宋_GB2312" w:cs="仿宋_GB2312"/>
                <w:i w:val="0"/>
                <w:color w:val="000000"/>
                <w:sz w:val="20"/>
                <w:szCs w:val="20"/>
              </w:rPr>
              <w:t>1. 《民用建筑节能条例》第五条</w:t>
            </w:r>
            <w:r>
              <w:rPr>
                <w:rFonts w:hint="eastAsia" w:ascii="仿宋_GB2312" w:hAnsi="宋体" w:eastAsia="仿宋_GB2312" w:cs="仿宋_GB2312"/>
                <w:i w:val="0"/>
                <w:color w:val="000000"/>
                <w:sz w:val="20"/>
                <w:szCs w:val="20"/>
              </w:rPr>
              <w:br w:type="textWrapping"/>
            </w:r>
            <w:r>
              <w:rPr>
                <w:rFonts w:hint="eastAsia" w:ascii="仿宋_GB2312" w:hAnsi="宋体" w:eastAsia="仿宋_GB2312" w:cs="仿宋_GB2312"/>
                <w:i w:val="0"/>
                <w:color w:val="000000"/>
                <w:sz w:val="20"/>
                <w:szCs w:val="20"/>
              </w:rPr>
              <w:t>2. 《山东省民用建筑节能条例》第四条</w:t>
            </w:r>
            <w:r>
              <w:rPr>
                <w:rFonts w:hint="eastAsia" w:ascii="仿宋_GB2312" w:hAnsi="宋体" w:eastAsia="仿宋_GB2312" w:cs="仿宋_GB2312"/>
                <w:i w:val="0"/>
                <w:color w:val="000000"/>
                <w:sz w:val="20"/>
                <w:szCs w:val="20"/>
              </w:rPr>
              <w:br w:type="textWrapping"/>
            </w:r>
            <w:r>
              <w:rPr>
                <w:rFonts w:hint="eastAsia" w:ascii="仿宋_GB2312" w:hAnsi="宋体" w:eastAsia="仿宋_GB2312" w:cs="仿宋_GB2312"/>
                <w:i w:val="0"/>
                <w:color w:val="000000"/>
                <w:sz w:val="20"/>
                <w:szCs w:val="20"/>
              </w:rPr>
              <w:t>3. 《山东省绿色建筑促进办法》第二十条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center"/>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9</w:t>
            </w:r>
          </w:p>
        </w:tc>
        <w:tc>
          <w:tcPr>
            <w:tcW w:w="73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sz w:val="20"/>
                <w:szCs w:val="20"/>
                <w:lang w:val="en-US"/>
              </w:rPr>
            </w:pPr>
            <w:r>
              <w:rPr>
                <w:rFonts w:hint="eastAsia" w:ascii="仿宋_GB2312" w:hAnsi="仿宋" w:eastAsia="仿宋_GB2312" w:cs="仿宋"/>
                <w:b w:val="0"/>
                <w:bCs w:val="0"/>
                <w:color w:val="000000"/>
                <w:sz w:val="20"/>
                <w:szCs w:val="20"/>
                <w:lang w:val="en-US" w:eastAsia="zh-CN"/>
              </w:rPr>
              <w:t>青岛西海岸新区住房和城乡建设局</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kern w:val="2"/>
                <w:sz w:val="20"/>
                <w:szCs w:val="20"/>
                <w:lang w:val="en-US" w:eastAsia="zh-CN" w:bidi="ar-SA"/>
              </w:rPr>
            </w:pPr>
            <w:r>
              <w:rPr>
                <w:rFonts w:hint="eastAsia" w:ascii="仿宋_GB2312" w:hAnsi="仿宋" w:eastAsia="仿宋_GB2312" w:cs="仿宋"/>
                <w:b w:val="0"/>
                <w:bCs w:val="0"/>
                <w:color w:val="000000"/>
                <w:kern w:val="2"/>
                <w:sz w:val="20"/>
                <w:szCs w:val="20"/>
                <w:lang w:val="en-US" w:eastAsia="zh-CN" w:bidi="ar-SA"/>
              </w:rPr>
              <w:t>对勘察设计市场行为与资质的监督检查</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工程勘察设计企业</w:t>
            </w:r>
          </w:p>
        </w:tc>
        <w:tc>
          <w:tcPr>
            <w:tcW w:w="286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检查勘察设计企业资质合规情况</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一般检查事项</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kern w:val="2"/>
                <w:sz w:val="20"/>
                <w:szCs w:val="20"/>
                <w:lang w:val="en-US" w:eastAsia="zh-CN" w:bidi="ar-SA"/>
              </w:rPr>
            </w:pPr>
            <w:r>
              <w:rPr>
                <w:rFonts w:hint="eastAsia" w:ascii="仿宋" w:hAnsi="仿宋" w:eastAsia="仿宋" w:cs="仿宋"/>
                <w:color w:val="000000"/>
                <w:kern w:val="2"/>
                <w:sz w:val="21"/>
                <w:szCs w:val="24"/>
                <w:lang w:val="en-US" w:eastAsia="zh-CN" w:bidi="ar-SA"/>
              </w:rPr>
              <w:t>现场检查</w:t>
            </w:r>
          </w:p>
        </w:tc>
        <w:tc>
          <w:tcPr>
            <w:tcW w:w="1400"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全年抽查比例 5%，每年抽查 1 次</w:t>
            </w:r>
          </w:p>
        </w:tc>
        <w:tc>
          <w:tcPr>
            <w:tcW w:w="1239"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center"/>
              <w:rPr>
                <w:rFonts w:hint="eastAsia" w:ascii="仿宋_GB2312" w:hAnsi="仿宋" w:eastAsia="仿宋_GB2312" w:cs="仿宋"/>
                <w:color w:val="000000"/>
                <w:kern w:val="2"/>
                <w:sz w:val="20"/>
                <w:szCs w:val="20"/>
                <w:lang w:val="en-US" w:eastAsia="zh-CN" w:bidi="ar-SA"/>
              </w:rPr>
            </w:pPr>
            <w:r>
              <w:rPr>
                <w:rFonts w:hint="eastAsia" w:ascii="仿宋_GB2312" w:hAnsi="仿宋" w:eastAsia="仿宋_GB2312" w:cs="仿宋"/>
                <w:color w:val="000000"/>
                <w:kern w:val="2"/>
                <w:sz w:val="20"/>
                <w:szCs w:val="20"/>
                <w:lang w:val="en-US" w:eastAsia="zh-CN" w:bidi="ar-SA"/>
              </w:rPr>
              <w:t>区级</w:t>
            </w:r>
          </w:p>
        </w:tc>
        <w:tc>
          <w:tcPr>
            <w:tcW w:w="3461"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default" w:ascii="仿宋_GB2312" w:hAnsi="宋体" w:eastAsia="仿宋_GB2312" w:cs="仿宋_GB2312"/>
                <w:i w:val="0"/>
                <w:color w:val="000000"/>
                <w:sz w:val="20"/>
                <w:szCs w:val="20"/>
              </w:rPr>
              <w:t>1. 《建设工程勘察设计管理条</w:t>
            </w:r>
            <w:r>
              <w:rPr>
                <w:rFonts w:hint="eastAsia" w:ascii="仿宋_GB2312" w:hAnsi="宋体" w:eastAsia="仿宋_GB2312" w:cs="仿宋_GB2312"/>
                <w:i w:val="0"/>
                <w:color w:val="000000"/>
                <w:sz w:val="20"/>
                <w:szCs w:val="20"/>
              </w:rPr>
              <w:t>例》第五条</w:t>
            </w:r>
            <w:r>
              <w:rPr>
                <w:rFonts w:hint="eastAsia" w:ascii="仿宋_GB2312" w:hAnsi="宋体" w:eastAsia="仿宋_GB2312" w:cs="仿宋_GB2312"/>
                <w:i w:val="0"/>
                <w:color w:val="000000"/>
                <w:sz w:val="20"/>
                <w:szCs w:val="20"/>
              </w:rPr>
              <w:br w:type="textWrapping"/>
            </w:r>
            <w:r>
              <w:rPr>
                <w:rFonts w:hint="eastAsia" w:ascii="仿宋_GB2312" w:hAnsi="宋体" w:eastAsia="仿宋_GB2312" w:cs="仿宋_GB2312"/>
                <w:i w:val="0"/>
                <w:color w:val="000000"/>
                <w:sz w:val="20"/>
                <w:szCs w:val="20"/>
              </w:rPr>
              <w:t>2.《山东省建设工程勘察设计管理条例》第五条</w:t>
            </w:r>
            <w:r>
              <w:rPr>
                <w:rFonts w:hint="eastAsia" w:ascii="仿宋_GB2312" w:hAnsi="宋体" w:eastAsia="仿宋_GB2312" w:cs="仿宋_GB2312"/>
                <w:i w:val="0"/>
                <w:color w:val="000000"/>
                <w:sz w:val="20"/>
                <w:szCs w:val="20"/>
              </w:rPr>
              <w:br w:type="textWrapping"/>
            </w:r>
            <w:r>
              <w:rPr>
                <w:rFonts w:hint="eastAsia" w:ascii="仿宋_GB2312" w:hAnsi="宋体" w:eastAsia="仿宋_GB2312" w:cs="仿宋_GB2312"/>
                <w:i w:val="0"/>
                <w:color w:val="000000"/>
                <w:sz w:val="20"/>
                <w:szCs w:val="20"/>
              </w:rPr>
              <w:t>3.《建设工程勘察设计资质管理规定》第二十一条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620"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center"/>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10</w:t>
            </w:r>
          </w:p>
        </w:tc>
        <w:tc>
          <w:tcPr>
            <w:tcW w:w="732" w:type="dxa"/>
            <w:vMerge w:val="restart"/>
            <w:tcBorders>
              <w:top w:val="single" w:color="auto" w:sz="4" w:space="0"/>
              <w:left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sz w:val="20"/>
                <w:szCs w:val="20"/>
                <w:lang w:val="en-US"/>
              </w:rPr>
            </w:pPr>
            <w:r>
              <w:rPr>
                <w:rFonts w:hint="eastAsia" w:ascii="仿宋_GB2312" w:hAnsi="仿宋" w:eastAsia="仿宋_GB2312" w:cs="仿宋"/>
                <w:b w:val="0"/>
                <w:bCs w:val="0"/>
                <w:color w:val="000000"/>
                <w:sz w:val="20"/>
                <w:szCs w:val="20"/>
                <w:lang w:val="en-US" w:eastAsia="zh-CN"/>
              </w:rPr>
              <w:t>青岛西海岸新区住房和城乡建设局</w:t>
            </w:r>
          </w:p>
        </w:tc>
        <w:tc>
          <w:tcPr>
            <w:tcW w:w="1254" w:type="dxa"/>
            <w:vMerge w:val="restart"/>
            <w:tcBorders>
              <w:top w:val="single" w:color="auto" w:sz="4" w:space="0"/>
              <w:left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kern w:val="2"/>
                <w:sz w:val="20"/>
                <w:szCs w:val="20"/>
                <w:lang w:val="en-US" w:eastAsia="zh-CN" w:bidi="ar-SA"/>
              </w:rPr>
            </w:pPr>
            <w:r>
              <w:rPr>
                <w:rFonts w:hint="eastAsia" w:ascii="仿宋_GB2312" w:hAnsi="仿宋" w:eastAsia="仿宋_GB2312" w:cs="仿宋"/>
                <w:b w:val="0"/>
                <w:bCs w:val="0"/>
                <w:color w:val="000000"/>
                <w:kern w:val="2"/>
                <w:sz w:val="20"/>
                <w:szCs w:val="20"/>
                <w:lang w:val="en-US" w:eastAsia="zh-CN" w:bidi="ar-SA"/>
              </w:rPr>
              <w:t>对勘察、设计活动的监督检查</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建设单位、勘察设计单位</w:t>
            </w:r>
          </w:p>
        </w:tc>
        <w:tc>
          <w:tcPr>
            <w:tcW w:w="286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检查勘察设计成果质量的法律、规和强制性标准执行情况</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一般检查事项</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kern w:val="2"/>
                <w:sz w:val="20"/>
                <w:szCs w:val="20"/>
                <w:lang w:val="en-US" w:eastAsia="zh-CN" w:bidi="ar-SA"/>
              </w:rPr>
            </w:pPr>
            <w:r>
              <w:rPr>
                <w:rFonts w:hint="eastAsia" w:ascii="仿宋" w:hAnsi="仿宋" w:eastAsia="仿宋" w:cs="仿宋"/>
                <w:color w:val="000000"/>
                <w:kern w:val="2"/>
                <w:sz w:val="21"/>
                <w:szCs w:val="24"/>
                <w:lang w:val="en-US" w:eastAsia="zh-CN" w:bidi="ar-SA"/>
              </w:rPr>
              <w:t>现场检查</w:t>
            </w:r>
          </w:p>
        </w:tc>
        <w:tc>
          <w:tcPr>
            <w:tcW w:w="1400"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全年抽查比例 5%，每年抽查 1 次</w:t>
            </w:r>
          </w:p>
        </w:tc>
        <w:tc>
          <w:tcPr>
            <w:tcW w:w="1239"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center"/>
              <w:rPr>
                <w:rFonts w:hint="eastAsia" w:ascii="仿宋_GB2312" w:hAnsi="仿宋" w:eastAsia="仿宋_GB2312" w:cs="仿宋"/>
                <w:color w:val="000000"/>
                <w:kern w:val="2"/>
                <w:sz w:val="20"/>
                <w:szCs w:val="20"/>
                <w:lang w:val="en-US" w:eastAsia="zh-CN" w:bidi="ar-SA"/>
              </w:rPr>
            </w:pPr>
            <w:r>
              <w:rPr>
                <w:rFonts w:hint="eastAsia" w:ascii="仿宋_GB2312" w:hAnsi="仿宋" w:eastAsia="仿宋_GB2312" w:cs="仿宋"/>
                <w:color w:val="000000"/>
                <w:kern w:val="2"/>
                <w:sz w:val="20"/>
                <w:szCs w:val="20"/>
                <w:lang w:val="en-US" w:eastAsia="zh-CN" w:bidi="ar-SA"/>
              </w:rPr>
              <w:t>区级</w:t>
            </w:r>
          </w:p>
        </w:tc>
        <w:tc>
          <w:tcPr>
            <w:tcW w:w="3461" w:type="dxa"/>
            <w:vMerge w:val="restart"/>
            <w:tcBorders>
              <w:top w:val="single" w:color="auto" w:sz="4" w:space="0"/>
              <w:left w:val="single" w:color="auto" w:sz="4" w:space="0"/>
              <w:bottom w:val="single" w:color="auto" w:sz="4" w:space="0"/>
              <w:right w:val="single" w:color="auto" w:sz="4" w:space="0"/>
            </w:tcBorders>
            <w:vAlign w:val="top"/>
          </w:tcPr>
          <w:p>
            <w:pPr>
              <w:widowControl w:val="0"/>
              <w:numPr>
                <w:ilvl w:val="0"/>
                <w:numId w:val="1"/>
              </w:numPr>
              <w:spacing w:before="0" w:beforeAutospacing="0" w:after="0" w:afterAutospacing="0" w:line="240" w:lineRule="exact"/>
              <w:ind w:left="0" w:right="0"/>
              <w:jc w:val="both"/>
              <w:rPr>
                <w:rFonts w:hint="eastAsia" w:ascii="仿宋_GB2312" w:hAnsi="宋体" w:eastAsia="仿宋_GB2312" w:cs="仿宋_GB2312"/>
                <w:i w:val="0"/>
                <w:color w:val="000000"/>
                <w:sz w:val="20"/>
                <w:szCs w:val="20"/>
              </w:rPr>
            </w:pPr>
            <w:r>
              <w:rPr>
                <w:rFonts w:hint="default" w:ascii="仿宋_GB2312" w:hAnsi="宋体" w:eastAsia="仿宋_GB2312" w:cs="仿宋_GB2312"/>
                <w:i w:val="0"/>
                <w:color w:val="000000"/>
                <w:sz w:val="20"/>
                <w:szCs w:val="20"/>
              </w:rPr>
              <w:t>《建设工程勘察设计管理条</w:t>
            </w:r>
            <w:r>
              <w:rPr>
                <w:rFonts w:hint="eastAsia" w:ascii="仿宋_GB2312" w:hAnsi="宋体" w:eastAsia="仿宋_GB2312" w:cs="仿宋_GB2312"/>
                <w:i w:val="0"/>
                <w:color w:val="000000"/>
                <w:sz w:val="20"/>
                <w:szCs w:val="20"/>
              </w:rPr>
              <w:t>例》第五条</w:t>
            </w:r>
            <w:r>
              <w:rPr>
                <w:rFonts w:hint="eastAsia" w:ascii="仿宋_GB2312" w:hAnsi="宋体" w:eastAsia="仿宋_GB2312" w:cs="仿宋_GB2312"/>
                <w:i w:val="0"/>
                <w:color w:val="000000"/>
                <w:sz w:val="20"/>
                <w:szCs w:val="20"/>
              </w:rPr>
              <w:br w:type="textWrapping"/>
            </w:r>
            <w:r>
              <w:rPr>
                <w:rFonts w:hint="eastAsia" w:ascii="仿宋_GB2312" w:hAnsi="宋体" w:eastAsia="仿宋_GB2312" w:cs="仿宋_GB2312"/>
                <w:i w:val="0"/>
                <w:color w:val="000000"/>
                <w:sz w:val="20"/>
                <w:szCs w:val="20"/>
              </w:rPr>
              <w:t>2.《山东省建设工程勘察设计管理条例》第五条</w:t>
            </w:r>
          </w:p>
          <w:p>
            <w:pPr>
              <w:widowControl w:val="0"/>
              <w:numPr>
                <w:ilvl w:val="0"/>
                <w:numId w:val="1"/>
              </w:numPr>
              <w:spacing w:before="0" w:beforeAutospacing="0" w:after="0" w:afterAutospacing="0" w:line="240" w:lineRule="exact"/>
              <w:ind w:left="0" w:right="0"/>
              <w:jc w:val="both"/>
              <w:rPr>
                <w:rFonts w:hint="eastAsia" w:ascii="仿宋_GB2312" w:hAnsi="宋体" w:eastAsia="仿宋_GB2312" w:cs="仿宋_GB2312"/>
                <w:i w:val="0"/>
                <w:color w:val="000000"/>
                <w:sz w:val="20"/>
                <w:szCs w:val="20"/>
                <w:lang w:val="en-US"/>
              </w:rPr>
            </w:pPr>
            <w:r>
              <w:rPr>
                <w:rFonts w:hint="default" w:ascii="仿宋_GB2312" w:hAnsi="宋体" w:eastAsia="仿宋_GB2312" w:cs="仿宋_GB2312"/>
                <w:i w:val="0"/>
                <w:color w:val="000000"/>
                <w:sz w:val="20"/>
                <w:szCs w:val="20"/>
              </w:rPr>
              <w:t>《房屋建筑和市政基础设施工</w:t>
            </w:r>
            <w:r>
              <w:rPr>
                <w:rFonts w:hint="eastAsia" w:ascii="仿宋_GB2312" w:hAnsi="宋体" w:eastAsia="仿宋_GB2312" w:cs="仿宋_GB2312"/>
                <w:i w:val="0"/>
                <w:color w:val="000000"/>
                <w:sz w:val="20"/>
                <w:szCs w:val="20"/>
              </w:rPr>
              <w:t>程施工图设计文件审查管理办法》第十九条规定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rPr>
                <w:rFonts w:hint="default" w:ascii="Times New Roman" w:hAnsi="Times New Roman" w:eastAsia="Times New Roman" w:cs="Times New Roman"/>
                <w:sz w:val="20"/>
                <w:szCs w:val="20"/>
              </w:rPr>
            </w:pPr>
          </w:p>
        </w:tc>
        <w:tc>
          <w:tcPr>
            <w:tcW w:w="732" w:type="dxa"/>
            <w:vMerge w:val="continue"/>
            <w:tcBorders>
              <w:left w:val="single" w:color="auto" w:sz="4" w:space="0"/>
              <w:bottom w:val="single" w:color="auto" w:sz="4" w:space="0"/>
              <w:right w:val="single" w:color="auto" w:sz="4" w:space="0"/>
            </w:tcBorders>
            <w:vAlign w:val="center"/>
          </w:tcPr>
          <w:p>
            <w:pPr>
              <w:spacing w:before="0" w:beforeAutospacing="0" w:after="0" w:afterAutospacing="0"/>
              <w:ind w:left="0" w:right="0"/>
              <w:rPr>
                <w:rFonts w:hint="default" w:ascii="Times New Roman" w:hAnsi="Times New Roman" w:eastAsia="Times New Roman" w:cs="Times New Roman"/>
                <w:b w:val="0"/>
                <w:bCs w:val="0"/>
                <w:sz w:val="20"/>
                <w:szCs w:val="20"/>
              </w:rPr>
            </w:pPr>
          </w:p>
        </w:tc>
        <w:tc>
          <w:tcPr>
            <w:tcW w:w="1254" w:type="dxa"/>
            <w:vMerge w:val="continue"/>
            <w:tcBorders>
              <w:left w:val="single" w:color="auto" w:sz="4" w:space="0"/>
              <w:bottom w:val="single" w:color="auto" w:sz="4" w:space="0"/>
              <w:right w:val="single" w:color="auto" w:sz="4" w:space="0"/>
            </w:tcBorders>
            <w:vAlign w:val="center"/>
          </w:tcPr>
          <w:p>
            <w:pPr>
              <w:spacing w:before="0" w:beforeAutospacing="0" w:after="0" w:afterAutospacing="0"/>
              <w:ind w:left="0" w:right="0"/>
              <w:rPr>
                <w:rFonts w:hint="default" w:ascii="Times New Roman" w:hAnsi="Times New Roman" w:eastAsia="Times New Roman" w:cs="Times New Roman"/>
                <w:b w:val="0"/>
                <w:bCs w:val="0"/>
                <w:sz w:val="20"/>
                <w:szCs w:val="20"/>
              </w:rPr>
            </w:pP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施工图设计文件审查机构</w:t>
            </w:r>
          </w:p>
        </w:tc>
        <w:tc>
          <w:tcPr>
            <w:tcW w:w="286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检查施工图设计文件审查机构资格合规情况；检查施工图设计文件审查机构的审查行为</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一般检查事项</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kern w:val="2"/>
                <w:sz w:val="20"/>
                <w:szCs w:val="20"/>
                <w:lang w:val="en-US" w:eastAsia="zh-CN" w:bidi="ar-SA"/>
              </w:rPr>
            </w:pPr>
            <w:r>
              <w:rPr>
                <w:rFonts w:hint="eastAsia" w:ascii="仿宋" w:hAnsi="仿宋" w:eastAsia="仿宋" w:cs="仿宋"/>
                <w:color w:val="000000"/>
                <w:kern w:val="2"/>
                <w:sz w:val="21"/>
                <w:szCs w:val="24"/>
                <w:lang w:val="en-US" w:eastAsia="zh-CN" w:bidi="ar-SA"/>
              </w:rPr>
              <w:t>现场检查</w:t>
            </w:r>
          </w:p>
        </w:tc>
        <w:tc>
          <w:tcPr>
            <w:tcW w:w="1400"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全年抽查比例 15%，每年抽查 1 次</w:t>
            </w:r>
          </w:p>
        </w:tc>
        <w:tc>
          <w:tcPr>
            <w:tcW w:w="1239" w:type="dxa"/>
            <w:tcBorders>
              <w:top w:val="single" w:color="auto" w:sz="4" w:space="0"/>
              <w:left w:val="single" w:color="auto" w:sz="4" w:space="0"/>
              <w:bottom w:val="single" w:color="auto" w:sz="4" w:space="0"/>
              <w:right w:val="single" w:color="auto" w:sz="4" w:space="0"/>
            </w:tcBorders>
            <w:vAlign w:val="top"/>
          </w:tcPr>
          <w:p>
            <w:pPr>
              <w:spacing w:before="0" w:beforeAutospacing="0" w:after="0" w:afterAutospacing="0"/>
              <w:ind w:left="0" w:right="0"/>
              <w:jc w:val="center"/>
              <w:rPr>
                <w:rFonts w:hint="default" w:ascii="Times New Roman" w:hAnsi="Times New Roman" w:eastAsia="Times New Roman" w:cs="Times New Roman"/>
                <w:sz w:val="20"/>
                <w:szCs w:val="20"/>
              </w:rPr>
            </w:pPr>
            <w:r>
              <w:rPr>
                <w:rFonts w:hint="eastAsia" w:ascii="仿宋_GB2312" w:hAnsi="仿宋" w:eastAsia="仿宋_GB2312" w:cs="仿宋"/>
                <w:color w:val="000000"/>
                <w:kern w:val="2"/>
                <w:sz w:val="20"/>
                <w:szCs w:val="20"/>
                <w:lang w:val="en-US" w:eastAsia="zh-CN" w:bidi="ar-SA"/>
              </w:rPr>
              <w:t>区级</w:t>
            </w:r>
          </w:p>
        </w:tc>
        <w:tc>
          <w:tcPr>
            <w:tcW w:w="3461" w:type="dxa"/>
            <w:vMerge w:val="continue"/>
            <w:tcBorders>
              <w:top w:val="single" w:color="auto" w:sz="4" w:space="0"/>
              <w:left w:val="single" w:color="auto" w:sz="4" w:space="0"/>
              <w:bottom w:val="single" w:color="auto" w:sz="4" w:space="0"/>
              <w:right w:val="single" w:color="auto" w:sz="4" w:space="0"/>
            </w:tcBorders>
            <w:vAlign w:val="top"/>
          </w:tcPr>
          <w:p>
            <w:pPr>
              <w:spacing w:before="0" w:beforeAutospacing="0" w:after="0" w:afterAutospacing="0"/>
              <w:ind w:left="0" w:right="0"/>
              <w:rPr>
                <w:rFonts w:hint="default" w:ascii="Times New Roman" w:hAnsi="Times New Roman" w:eastAsia="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center"/>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11</w:t>
            </w:r>
          </w:p>
        </w:tc>
        <w:tc>
          <w:tcPr>
            <w:tcW w:w="73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sz w:val="20"/>
                <w:szCs w:val="20"/>
                <w:lang w:val="en-US"/>
              </w:rPr>
            </w:pPr>
            <w:r>
              <w:rPr>
                <w:rFonts w:hint="eastAsia" w:ascii="仿宋_GB2312" w:hAnsi="仿宋" w:eastAsia="仿宋_GB2312" w:cs="仿宋"/>
                <w:b w:val="0"/>
                <w:bCs w:val="0"/>
                <w:color w:val="000000"/>
                <w:sz w:val="20"/>
                <w:szCs w:val="20"/>
                <w:lang w:val="en-US" w:eastAsia="zh-CN"/>
              </w:rPr>
              <w:t>青岛西海岸新区住房和城乡建设局</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kern w:val="2"/>
                <w:sz w:val="20"/>
                <w:szCs w:val="20"/>
                <w:lang w:val="en-US" w:eastAsia="zh-CN" w:bidi="ar-SA"/>
              </w:rPr>
            </w:pPr>
            <w:r>
              <w:rPr>
                <w:rFonts w:hint="eastAsia" w:ascii="仿宋_GB2312" w:hAnsi="仿宋" w:eastAsia="仿宋_GB2312" w:cs="仿宋"/>
                <w:b w:val="0"/>
                <w:bCs w:val="0"/>
                <w:color w:val="000000"/>
                <w:kern w:val="2"/>
                <w:sz w:val="20"/>
                <w:szCs w:val="20"/>
                <w:lang w:val="en-US" w:eastAsia="zh-CN" w:bidi="ar-SA"/>
              </w:rPr>
              <w:t>对房屋建筑和市政工程抗震设防监督检查</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超限审查委员会，</w:t>
            </w:r>
          </w:p>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建设单位、勘察单位、设计单位、施工图审查机构等</w:t>
            </w:r>
          </w:p>
        </w:tc>
        <w:tc>
          <w:tcPr>
            <w:tcW w:w="286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检查有关单位执行抗震设防管理规定情况，重点检查超限高层建筑工程抗震设防管理规定情况</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一般检查事项</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kern w:val="2"/>
                <w:sz w:val="20"/>
                <w:szCs w:val="20"/>
                <w:lang w:val="en-US" w:eastAsia="zh-CN" w:bidi="ar-SA"/>
              </w:rPr>
            </w:pPr>
            <w:r>
              <w:rPr>
                <w:rFonts w:hint="eastAsia" w:ascii="仿宋" w:hAnsi="仿宋" w:eastAsia="仿宋" w:cs="仿宋"/>
                <w:color w:val="000000"/>
                <w:kern w:val="2"/>
                <w:sz w:val="21"/>
                <w:szCs w:val="24"/>
                <w:lang w:val="en-US" w:eastAsia="zh-CN" w:bidi="ar-SA"/>
              </w:rPr>
              <w:t>现场检查</w:t>
            </w:r>
          </w:p>
        </w:tc>
        <w:tc>
          <w:tcPr>
            <w:tcW w:w="1400"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全年抽查比例 5%，每年抽查 1 次</w:t>
            </w:r>
          </w:p>
        </w:tc>
        <w:tc>
          <w:tcPr>
            <w:tcW w:w="1239"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center"/>
              <w:rPr>
                <w:rFonts w:hint="eastAsia" w:ascii="仿宋_GB2312" w:hAnsi="仿宋" w:eastAsia="仿宋_GB2312" w:cs="仿宋"/>
                <w:color w:val="000000"/>
                <w:kern w:val="2"/>
                <w:sz w:val="20"/>
                <w:szCs w:val="20"/>
                <w:lang w:val="en-US" w:eastAsia="zh-CN" w:bidi="ar-SA"/>
              </w:rPr>
            </w:pPr>
            <w:r>
              <w:rPr>
                <w:rFonts w:hint="eastAsia" w:ascii="仿宋_GB2312" w:hAnsi="仿宋" w:eastAsia="仿宋_GB2312" w:cs="仿宋"/>
                <w:color w:val="000000"/>
                <w:kern w:val="2"/>
                <w:sz w:val="20"/>
                <w:szCs w:val="20"/>
                <w:lang w:val="en-US" w:eastAsia="zh-CN" w:bidi="ar-SA"/>
              </w:rPr>
              <w:t>区级</w:t>
            </w:r>
          </w:p>
        </w:tc>
        <w:tc>
          <w:tcPr>
            <w:tcW w:w="3461"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default" w:ascii="仿宋_GB2312" w:hAnsi="宋体" w:eastAsia="仿宋_GB2312" w:cs="仿宋_GB2312"/>
                <w:i w:val="0"/>
                <w:color w:val="000000"/>
                <w:sz w:val="20"/>
                <w:szCs w:val="20"/>
              </w:rPr>
              <w:t>1.《房屋建筑工程抗震设防管理</w:t>
            </w:r>
            <w:r>
              <w:rPr>
                <w:rFonts w:hint="eastAsia" w:ascii="仿宋_GB2312" w:hAnsi="宋体" w:eastAsia="仿宋_GB2312" w:cs="仿宋_GB2312"/>
                <w:i w:val="0"/>
                <w:color w:val="000000"/>
                <w:sz w:val="20"/>
                <w:szCs w:val="20"/>
              </w:rPr>
              <w:t>规定》第四条</w:t>
            </w:r>
            <w:r>
              <w:rPr>
                <w:rFonts w:hint="eastAsia" w:ascii="仿宋_GB2312" w:hAnsi="宋体" w:eastAsia="仿宋_GB2312" w:cs="仿宋_GB2312"/>
                <w:i w:val="0"/>
                <w:color w:val="000000"/>
                <w:sz w:val="20"/>
                <w:szCs w:val="20"/>
              </w:rPr>
              <w:br w:type="textWrapping"/>
            </w:r>
            <w:r>
              <w:rPr>
                <w:rFonts w:hint="eastAsia" w:ascii="仿宋_GB2312" w:hAnsi="宋体" w:eastAsia="仿宋_GB2312" w:cs="仿宋_GB2312"/>
                <w:i w:val="0"/>
                <w:color w:val="000000"/>
                <w:sz w:val="20"/>
                <w:szCs w:val="20"/>
              </w:rPr>
              <w:t>2.《山东省建设工程抗震设防条例》第六条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center"/>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12</w:t>
            </w:r>
          </w:p>
        </w:tc>
        <w:tc>
          <w:tcPr>
            <w:tcW w:w="73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sz w:val="20"/>
                <w:szCs w:val="20"/>
                <w:lang w:val="en-US"/>
              </w:rPr>
            </w:pPr>
            <w:r>
              <w:rPr>
                <w:rFonts w:hint="eastAsia" w:ascii="仿宋_GB2312" w:hAnsi="仿宋" w:eastAsia="仿宋_GB2312" w:cs="仿宋"/>
                <w:b w:val="0"/>
                <w:bCs w:val="0"/>
                <w:color w:val="000000"/>
                <w:sz w:val="20"/>
                <w:szCs w:val="20"/>
                <w:lang w:val="en-US" w:eastAsia="zh-CN"/>
              </w:rPr>
              <w:t>青岛西海岸新区住房和城乡建设局</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kern w:val="2"/>
                <w:sz w:val="20"/>
                <w:szCs w:val="20"/>
                <w:lang w:val="en-US" w:eastAsia="zh-CN" w:bidi="ar-SA"/>
              </w:rPr>
            </w:pPr>
            <w:r>
              <w:rPr>
                <w:rFonts w:hint="eastAsia" w:ascii="仿宋_GB2312" w:hAnsi="仿宋" w:eastAsia="仿宋_GB2312" w:cs="仿宋"/>
                <w:b w:val="0"/>
                <w:bCs w:val="0"/>
                <w:color w:val="000000"/>
                <w:kern w:val="2"/>
                <w:sz w:val="20"/>
                <w:szCs w:val="20"/>
                <w:lang w:val="en-US" w:eastAsia="zh-CN" w:bidi="ar-SA"/>
              </w:rPr>
              <w:t>对建筑市场行为的监督检查</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在建工程的建设单位、施工企业</w:t>
            </w:r>
          </w:p>
        </w:tc>
        <w:tc>
          <w:tcPr>
            <w:tcW w:w="286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建设单位：是否存在违法发包行为；施工企业：是否存在转包、违法分包、挂靠、出借资质、超越资质承接业务行为</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一般检查事项</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kern w:val="2"/>
                <w:sz w:val="20"/>
                <w:szCs w:val="20"/>
                <w:lang w:val="en-US" w:eastAsia="zh-CN" w:bidi="ar-SA"/>
              </w:rPr>
            </w:pPr>
            <w:r>
              <w:rPr>
                <w:rFonts w:hint="eastAsia" w:ascii="仿宋" w:hAnsi="仿宋" w:eastAsia="仿宋" w:cs="仿宋"/>
                <w:color w:val="000000"/>
                <w:kern w:val="2"/>
                <w:sz w:val="21"/>
                <w:szCs w:val="24"/>
                <w:lang w:val="en-US" w:eastAsia="zh-CN" w:bidi="ar-SA"/>
              </w:rPr>
              <w:t>现场检查</w:t>
            </w:r>
          </w:p>
        </w:tc>
        <w:tc>
          <w:tcPr>
            <w:tcW w:w="1400"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每个月随机抽查1次抽查比例不少于5%的项目</w:t>
            </w:r>
          </w:p>
        </w:tc>
        <w:tc>
          <w:tcPr>
            <w:tcW w:w="1239"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center"/>
              <w:rPr>
                <w:rFonts w:hint="eastAsia" w:ascii="仿宋_GB2312" w:hAnsi="仿宋" w:eastAsia="仿宋_GB2312" w:cs="仿宋"/>
                <w:color w:val="000000"/>
                <w:kern w:val="2"/>
                <w:sz w:val="20"/>
                <w:szCs w:val="20"/>
                <w:lang w:val="en-US" w:eastAsia="zh-CN" w:bidi="ar-SA"/>
              </w:rPr>
            </w:pPr>
            <w:r>
              <w:rPr>
                <w:rFonts w:hint="eastAsia" w:ascii="仿宋_GB2312" w:hAnsi="仿宋" w:eastAsia="仿宋_GB2312" w:cs="仿宋"/>
                <w:color w:val="000000"/>
                <w:kern w:val="2"/>
                <w:sz w:val="20"/>
                <w:szCs w:val="20"/>
                <w:lang w:val="en-US" w:eastAsia="zh-CN" w:bidi="ar-SA"/>
              </w:rPr>
              <w:t>区级</w:t>
            </w:r>
          </w:p>
        </w:tc>
        <w:tc>
          <w:tcPr>
            <w:tcW w:w="3461"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default" w:ascii="仿宋_GB2312" w:hAnsi="宋体" w:eastAsia="仿宋_GB2312" w:cs="仿宋_GB2312"/>
                <w:i w:val="0"/>
                <w:color w:val="000000"/>
                <w:sz w:val="20"/>
                <w:szCs w:val="20"/>
              </w:rPr>
              <w:t>1. 《建筑法》第六条</w:t>
            </w:r>
            <w:r>
              <w:rPr>
                <w:rFonts w:hint="eastAsia" w:ascii="仿宋_GB2312" w:hAnsi="宋体" w:eastAsia="仿宋_GB2312" w:cs="仿宋_GB2312"/>
                <w:i w:val="0"/>
                <w:color w:val="000000"/>
                <w:sz w:val="20"/>
                <w:szCs w:val="20"/>
              </w:rPr>
              <w:br w:type="textWrapping"/>
            </w:r>
            <w:r>
              <w:rPr>
                <w:rFonts w:hint="eastAsia" w:ascii="仿宋_GB2312" w:hAnsi="宋体" w:eastAsia="仿宋_GB2312" w:cs="仿宋_GB2312"/>
                <w:i w:val="0"/>
                <w:color w:val="000000"/>
                <w:sz w:val="20"/>
                <w:szCs w:val="20"/>
              </w:rPr>
              <w:t xml:space="preserve">2. </w:t>
            </w:r>
            <w:r>
              <w:rPr>
                <w:rFonts w:hint="eastAsia" w:ascii="仿宋_GB2312" w:hAnsi="宋体" w:eastAsia="仿宋_GB2312" w:cs="仿宋_GB2312"/>
                <w:i w:val="0"/>
                <w:color w:val="000000"/>
                <w:sz w:val="20"/>
                <w:szCs w:val="20"/>
                <w:lang w:eastAsia="zh-CN"/>
              </w:rPr>
              <w:t>《建设工程质量管理条例》</w:t>
            </w:r>
            <w:r>
              <w:rPr>
                <w:rFonts w:hint="eastAsia" w:ascii="仿宋_GB2312" w:hAnsi="宋体" w:eastAsia="仿宋_GB2312" w:cs="仿宋_GB2312"/>
                <w:i w:val="0"/>
                <w:color w:val="000000"/>
                <w:sz w:val="20"/>
                <w:szCs w:val="20"/>
              </w:rPr>
              <w:t>第四条</w:t>
            </w:r>
            <w:r>
              <w:rPr>
                <w:rFonts w:hint="eastAsia" w:ascii="仿宋_GB2312" w:hAnsi="宋体" w:eastAsia="仿宋_GB2312" w:cs="仿宋_GB2312"/>
                <w:i w:val="0"/>
                <w:color w:val="000000"/>
                <w:sz w:val="20"/>
                <w:szCs w:val="20"/>
              </w:rPr>
              <w:br w:type="textWrapping"/>
            </w:r>
            <w:r>
              <w:rPr>
                <w:rFonts w:hint="eastAsia" w:ascii="仿宋_GB2312" w:hAnsi="宋体" w:eastAsia="仿宋_GB2312" w:cs="仿宋_GB2312"/>
                <w:i w:val="0"/>
                <w:color w:val="000000"/>
                <w:sz w:val="20"/>
                <w:szCs w:val="20"/>
              </w:rPr>
              <w:t>3.《住房和城乡建设部关于印发建筑工程施工发包与承包违法行为认定查处管理办法的通知》（建市规〔 2019〕 1 号）第三条、第十五条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center"/>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13</w:t>
            </w:r>
          </w:p>
        </w:tc>
        <w:tc>
          <w:tcPr>
            <w:tcW w:w="73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sz w:val="20"/>
                <w:szCs w:val="20"/>
                <w:lang w:val="en-US"/>
              </w:rPr>
            </w:pPr>
            <w:r>
              <w:rPr>
                <w:rFonts w:hint="eastAsia" w:ascii="仿宋_GB2312" w:hAnsi="仿宋" w:eastAsia="仿宋_GB2312" w:cs="仿宋"/>
                <w:b w:val="0"/>
                <w:bCs w:val="0"/>
                <w:color w:val="000000"/>
                <w:sz w:val="20"/>
                <w:szCs w:val="20"/>
                <w:lang w:val="en-US" w:eastAsia="zh-CN"/>
              </w:rPr>
              <w:t>青岛西海岸新区住房和城乡建设局</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sz w:val="20"/>
                <w:szCs w:val="20"/>
                <w:lang w:val="en-US"/>
              </w:rPr>
            </w:pPr>
            <w:r>
              <w:rPr>
                <w:rFonts w:hint="eastAsia" w:ascii="仿宋_GB2312" w:hAnsi="仿宋" w:eastAsia="仿宋_GB2312" w:cs="仿宋"/>
                <w:b w:val="0"/>
                <w:bCs w:val="0"/>
                <w:color w:val="000000"/>
                <w:kern w:val="2"/>
                <w:sz w:val="20"/>
                <w:szCs w:val="20"/>
                <w:lang w:val="en-US" w:eastAsia="zh-CN" w:bidi="ar-SA"/>
              </w:rPr>
              <w:t>对房屋建筑和市政工程项目颁发施工许可</w:t>
            </w:r>
          </w:p>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kern w:val="2"/>
                <w:sz w:val="20"/>
                <w:szCs w:val="20"/>
                <w:lang w:val="en-US" w:eastAsia="zh-CN" w:bidi="ar-SA"/>
              </w:rPr>
            </w:pPr>
            <w:r>
              <w:rPr>
                <w:rFonts w:hint="eastAsia" w:ascii="仿宋_GB2312" w:hAnsi="仿宋" w:eastAsia="仿宋_GB2312" w:cs="仿宋"/>
                <w:b w:val="0"/>
                <w:bCs w:val="0"/>
                <w:color w:val="000000"/>
                <w:kern w:val="2"/>
                <w:sz w:val="20"/>
                <w:szCs w:val="20"/>
                <w:lang w:val="en-US" w:eastAsia="zh-CN" w:bidi="ar-SA"/>
              </w:rPr>
              <w:t>证后的监督检查</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在建工程的施工企</w:t>
            </w:r>
          </w:p>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业、监理企业</w:t>
            </w:r>
          </w:p>
        </w:tc>
        <w:tc>
          <w:tcPr>
            <w:tcW w:w="286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施工企业：检查项目负责人是否与中标通知书、施工许可证一致，项目负责人在岗履职情况；监理企业：检查项目总监是否与中标通知书、施工许可证一致，项目总监在岗履职情况</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一般检查事项</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kern w:val="2"/>
                <w:sz w:val="20"/>
                <w:szCs w:val="20"/>
                <w:lang w:val="en-US" w:eastAsia="zh-CN" w:bidi="ar-SA"/>
              </w:rPr>
            </w:pPr>
            <w:r>
              <w:rPr>
                <w:rFonts w:hint="eastAsia" w:ascii="仿宋" w:hAnsi="仿宋" w:eastAsia="仿宋" w:cs="仿宋"/>
                <w:color w:val="000000"/>
                <w:kern w:val="2"/>
                <w:sz w:val="21"/>
                <w:szCs w:val="24"/>
                <w:lang w:val="en-US" w:eastAsia="zh-CN" w:bidi="ar-SA"/>
              </w:rPr>
              <w:t>现场检查</w:t>
            </w:r>
          </w:p>
        </w:tc>
        <w:tc>
          <w:tcPr>
            <w:tcW w:w="1400"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每个月随机抽查1次抽查比例不少于5%的项目</w:t>
            </w:r>
          </w:p>
        </w:tc>
        <w:tc>
          <w:tcPr>
            <w:tcW w:w="1239"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center"/>
              <w:rPr>
                <w:rFonts w:hint="eastAsia" w:ascii="仿宋_GB2312" w:hAnsi="仿宋" w:eastAsia="仿宋_GB2312" w:cs="仿宋"/>
                <w:color w:val="000000"/>
                <w:kern w:val="2"/>
                <w:sz w:val="20"/>
                <w:szCs w:val="20"/>
                <w:lang w:val="en-US" w:eastAsia="zh-CN" w:bidi="ar-SA"/>
              </w:rPr>
            </w:pPr>
            <w:r>
              <w:rPr>
                <w:rFonts w:hint="eastAsia" w:ascii="仿宋_GB2312" w:hAnsi="仿宋" w:eastAsia="仿宋_GB2312" w:cs="仿宋"/>
                <w:color w:val="000000"/>
                <w:kern w:val="2"/>
                <w:sz w:val="20"/>
                <w:szCs w:val="20"/>
                <w:lang w:val="en-US" w:eastAsia="zh-CN" w:bidi="ar-SA"/>
              </w:rPr>
              <w:t>区级</w:t>
            </w:r>
          </w:p>
        </w:tc>
        <w:tc>
          <w:tcPr>
            <w:tcW w:w="3461"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default" w:ascii="仿宋_GB2312" w:hAnsi="宋体" w:eastAsia="仿宋_GB2312" w:cs="仿宋_GB2312"/>
                <w:i w:val="0"/>
                <w:color w:val="000000"/>
                <w:sz w:val="20"/>
                <w:szCs w:val="20"/>
              </w:rPr>
              <w:t>1.《住房和城乡建设部关于印发</w:t>
            </w:r>
            <w:r>
              <w:rPr>
                <w:rFonts w:hint="eastAsia" w:ascii="仿宋_GB2312" w:hAnsi="宋体" w:eastAsia="仿宋_GB2312" w:cs="仿宋_GB2312"/>
                <w:i w:val="0"/>
                <w:color w:val="000000"/>
                <w:sz w:val="20"/>
                <w:szCs w:val="20"/>
              </w:rPr>
              <w:t>建筑工程施工发包与承包违法行为认定查处管理办法的通知》（建市规〔 2019〕 1 号）</w:t>
            </w:r>
            <w:r>
              <w:rPr>
                <w:rFonts w:hint="eastAsia" w:ascii="仿宋_GB2312" w:hAnsi="宋体" w:eastAsia="仿宋_GB2312" w:cs="仿宋_GB2312"/>
                <w:i w:val="0"/>
                <w:color w:val="000000"/>
                <w:sz w:val="20"/>
                <w:szCs w:val="20"/>
              </w:rPr>
              <w:br w:type="textWrapping"/>
            </w:r>
            <w:r>
              <w:rPr>
                <w:rFonts w:hint="eastAsia" w:ascii="仿宋_GB2312" w:hAnsi="宋体" w:eastAsia="仿宋_GB2312" w:cs="仿宋_GB2312"/>
                <w:i w:val="0"/>
                <w:color w:val="000000"/>
                <w:sz w:val="20"/>
                <w:szCs w:val="20"/>
              </w:rPr>
              <w:t>2. 《关于印发&lt;建筑施工项目经理质量安全责任十项规定（试行） &gt;的通知》（建质〔 2014〕 123号）。</w:t>
            </w:r>
            <w:r>
              <w:rPr>
                <w:rFonts w:hint="eastAsia" w:ascii="仿宋_GB2312" w:hAnsi="宋体" w:eastAsia="仿宋_GB2312" w:cs="仿宋_GB2312"/>
                <w:i w:val="0"/>
                <w:color w:val="000000"/>
                <w:sz w:val="20"/>
                <w:szCs w:val="20"/>
              </w:rPr>
              <w:br w:type="textWrapping"/>
            </w:r>
            <w:r>
              <w:rPr>
                <w:rFonts w:hint="eastAsia" w:ascii="仿宋_GB2312" w:hAnsi="宋体" w:eastAsia="仿宋_GB2312" w:cs="仿宋_GB2312"/>
                <w:i w:val="0"/>
                <w:color w:val="000000"/>
                <w:sz w:val="20"/>
                <w:szCs w:val="20"/>
              </w:rPr>
              <w:t>3.《建筑工程项目总监理工程师质量安全责任六项规定》（建市〔 2015〕 35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center"/>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14</w:t>
            </w:r>
          </w:p>
        </w:tc>
        <w:tc>
          <w:tcPr>
            <w:tcW w:w="73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sz w:val="20"/>
                <w:szCs w:val="20"/>
                <w:lang w:val="en-US"/>
              </w:rPr>
            </w:pPr>
            <w:r>
              <w:rPr>
                <w:rFonts w:hint="eastAsia" w:ascii="仿宋_GB2312" w:hAnsi="仿宋" w:eastAsia="仿宋_GB2312" w:cs="仿宋"/>
                <w:b w:val="0"/>
                <w:bCs w:val="0"/>
                <w:color w:val="000000"/>
                <w:sz w:val="20"/>
                <w:szCs w:val="20"/>
                <w:lang w:val="en-US" w:eastAsia="zh-CN"/>
              </w:rPr>
              <w:t>青岛西海岸新区住房和城乡建设局</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kern w:val="2"/>
                <w:sz w:val="20"/>
                <w:szCs w:val="20"/>
                <w:lang w:val="en-US" w:eastAsia="zh-CN" w:bidi="ar-SA"/>
              </w:rPr>
            </w:pPr>
            <w:r>
              <w:rPr>
                <w:rFonts w:hint="eastAsia" w:ascii="仿宋_GB2312" w:hAnsi="仿宋" w:eastAsia="仿宋_GB2312" w:cs="仿宋"/>
                <w:b w:val="0"/>
                <w:bCs w:val="0"/>
                <w:color w:val="000000"/>
                <w:kern w:val="2"/>
                <w:sz w:val="20"/>
                <w:szCs w:val="20"/>
                <w:lang w:val="en-US" w:eastAsia="zh-CN" w:bidi="ar-SA"/>
              </w:rPr>
              <w:t>对建筑领域农民工工资支付和清欠各项制度落实的监督检查</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在建建筑工程的建</w:t>
            </w:r>
          </w:p>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设单位、施工企业</w:t>
            </w:r>
          </w:p>
        </w:tc>
        <w:tc>
          <w:tcPr>
            <w:tcW w:w="286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落实实名制管理及“一书两金一户一卡”等制度情况</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一般检查事项</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kern w:val="2"/>
                <w:sz w:val="20"/>
                <w:szCs w:val="20"/>
                <w:lang w:val="en-US" w:eastAsia="zh-CN" w:bidi="ar-SA"/>
              </w:rPr>
            </w:pPr>
            <w:r>
              <w:rPr>
                <w:rFonts w:hint="eastAsia" w:ascii="仿宋" w:hAnsi="仿宋" w:eastAsia="仿宋" w:cs="仿宋"/>
                <w:color w:val="000000"/>
                <w:kern w:val="2"/>
                <w:sz w:val="21"/>
                <w:szCs w:val="24"/>
                <w:lang w:val="en-US" w:eastAsia="zh-CN" w:bidi="ar-SA"/>
              </w:rPr>
              <w:t>现场检查</w:t>
            </w:r>
          </w:p>
        </w:tc>
        <w:tc>
          <w:tcPr>
            <w:tcW w:w="1400"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每个月随机抽查1次抽查比例不少于5%的项目</w:t>
            </w:r>
          </w:p>
        </w:tc>
        <w:tc>
          <w:tcPr>
            <w:tcW w:w="1239"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center"/>
              <w:rPr>
                <w:rFonts w:hint="eastAsia" w:ascii="仿宋_GB2312" w:hAnsi="仿宋" w:eastAsia="仿宋_GB2312" w:cs="仿宋"/>
                <w:color w:val="000000"/>
                <w:kern w:val="2"/>
                <w:sz w:val="20"/>
                <w:szCs w:val="20"/>
                <w:lang w:val="en-US" w:eastAsia="zh-CN" w:bidi="ar-SA"/>
              </w:rPr>
            </w:pPr>
          </w:p>
          <w:p>
            <w:pPr>
              <w:spacing w:before="0" w:beforeAutospacing="0" w:after="0" w:afterAutospacing="0"/>
              <w:ind w:left="0" w:right="0"/>
              <w:jc w:val="center"/>
              <w:rPr>
                <w:rFonts w:hint="eastAsia" w:ascii="仿宋_GB2312" w:hAnsi="仿宋" w:eastAsia="仿宋_GB2312" w:cs="仿宋"/>
                <w:color w:val="000000"/>
                <w:kern w:val="2"/>
                <w:sz w:val="20"/>
                <w:szCs w:val="20"/>
                <w:lang w:val="en-US" w:eastAsia="zh-CN" w:bidi="ar-SA"/>
              </w:rPr>
            </w:pPr>
          </w:p>
          <w:p>
            <w:pPr>
              <w:spacing w:before="0" w:beforeAutospacing="0" w:after="0" w:afterAutospacing="0"/>
              <w:ind w:left="0" w:right="0" w:firstLine="327" w:firstLineChars="0"/>
              <w:jc w:val="center"/>
              <w:rPr>
                <w:rFonts w:hint="eastAsia" w:ascii="Times New Roman" w:hAnsi="Times New Roman" w:eastAsia="Times New Roman" w:cs="Times New Roman"/>
                <w:sz w:val="20"/>
                <w:szCs w:val="20"/>
                <w:lang w:val="en-US" w:eastAsia="zh-CN"/>
              </w:rPr>
            </w:pPr>
            <w:r>
              <w:rPr>
                <w:rFonts w:hint="eastAsia" w:ascii="仿宋_GB2312" w:hAnsi="仿宋" w:eastAsia="仿宋_GB2312" w:cs="仿宋"/>
                <w:color w:val="000000"/>
                <w:kern w:val="2"/>
                <w:sz w:val="20"/>
                <w:szCs w:val="20"/>
                <w:lang w:val="en-US" w:eastAsia="zh-CN" w:bidi="ar-SA"/>
              </w:rPr>
              <w:t>区级</w:t>
            </w:r>
          </w:p>
        </w:tc>
        <w:tc>
          <w:tcPr>
            <w:tcW w:w="3461"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default" w:ascii="仿宋_GB2312" w:hAnsi="宋体" w:eastAsia="仿宋_GB2312" w:cs="仿宋_GB2312"/>
                <w:i w:val="0"/>
                <w:color w:val="000000"/>
                <w:sz w:val="20"/>
                <w:szCs w:val="20"/>
              </w:rPr>
              <w:t>1.《国务院办公厅关于全面治理</w:t>
            </w:r>
            <w:r>
              <w:rPr>
                <w:rFonts w:hint="eastAsia" w:ascii="仿宋_GB2312" w:hAnsi="宋体" w:eastAsia="仿宋_GB2312" w:cs="仿宋_GB2312"/>
                <w:i w:val="0"/>
                <w:color w:val="000000"/>
                <w:sz w:val="20"/>
                <w:szCs w:val="20"/>
              </w:rPr>
              <w:t>拖欠农民工工资问题的意见》（国办发〔 2016〕 1 号）</w:t>
            </w:r>
            <w:r>
              <w:rPr>
                <w:rFonts w:hint="eastAsia" w:ascii="仿宋_GB2312" w:hAnsi="宋体" w:eastAsia="仿宋_GB2312" w:cs="仿宋_GB2312"/>
                <w:i w:val="0"/>
                <w:color w:val="000000"/>
                <w:sz w:val="20"/>
                <w:szCs w:val="20"/>
              </w:rPr>
              <w:br w:type="textWrapping"/>
            </w:r>
            <w:r>
              <w:rPr>
                <w:rFonts w:hint="eastAsia" w:ascii="仿宋_GB2312" w:hAnsi="宋体" w:eastAsia="仿宋_GB2312" w:cs="仿宋_GB2312"/>
                <w:i w:val="0"/>
                <w:color w:val="000000"/>
                <w:sz w:val="20"/>
                <w:szCs w:val="20"/>
              </w:rPr>
              <w:t>2.《山东省人民政府办公厅关于贯彻国办发〔 2016〕 1 号文件全面治理拖欠农民工工资问题的实施意见》（鲁政办发〔 2016〕41 号）</w:t>
            </w:r>
            <w:r>
              <w:rPr>
                <w:rFonts w:hint="eastAsia" w:ascii="仿宋_GB2312" w:hAnsi="宋体" w:eastAsia="仿宋_GB2312" w:cs="仿宋_GB2312"/>
                <w:i w:val="0"/>
                <w:color w:val="000000"/>
                <w:sz w:val="20"/>
                <w:szCs w:val="20"/>
              </w:rPr>
              <w:br w:type="textWrapping"/>
            </w:r>
            <w:r>
              <w:rPr>
                <w:rFonts w:hint="eastAsia" w:ascii="仿宋_GB2312" w:hAnsi="宋体" w:eastAsia="仿宋_GB2312" w:cs="仿宋_GB2312"/>
                <w:i w:val="0"/>
                <w:color w:val="000000"/>
                <w:sz w:val="20"/>
                <w:szCs w:val="20"/>
              </w:rPr>
              <w:t>3. 《保障农民工工资支付条例》第三十九条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center"/>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15</w:t>
            </w:r>
          </w:p>
        </w:tc>
        <w:tc>
          <w:tcPr>
            <w:tcW w:w="73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sz w:val="20"/>
                <w:szCs w:val="20"/>
                <w:lang w:val="en-US"/>
              </w:rPr>
            </w:pPr>
            <w:r>
              <w:rPr>
                <w:rFonts w:hint="eastAsia" w:ascii="仿宋_GB2312" w:hAnsi="仿宋" w:eastAsia="仿宋_GB2312" w:cs="仿宋"/>
                <w:b w:val="0"/>
                <w:bCs w:val="0"/>
                <w:color w:val="000000"/>
                <w:sz w:val="20"/>
                <w:szCs w:val="20"/>
                <w:lang w:val="en-US" w:eastAsia="zh-CN"/>
              </w:rPr>
              <w:t>青岛西海岸新区住房和城乡建设局</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kern w:val="2"/>
                <w:sz w:val="20"/>
                <w:szCs w:val="20"/>
                <w:lang w:val="en-US" w:eastAsia="zh-CN" w:bidi="ar-SA"/>
              </w:rPr>
            </w:pPr>
            <w:r>
              <w:rPr>
                <w:rFonts w:hint="eastAsia" w:ascii="仿宋_GB2312" w:hAnsi="仿宋" w:eastAsia="仿宋_GB2312" w:cs="仿宋"/>
                <w:b w:val="0"/>
                <w:bCs w:val="0"/>
                <w:color w:val="000000"/>
                <w:kern w:val="2"/>
                <w:sz w:val="20"/>
                <w:szCs w:val="20"/>
                <w:lang w:val="en-US" w:eastAsia="zh-CN" w:bidi="ar-SA"/>
              </w:rPr>
              <w:t>对建筑业企业监督检查</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注册的建筑业、工</w:t>
            </w:r>
          </w:p>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程监理和工程造价</w:t>
            </w:r>
          </w:p>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企业、招标代理机构</w:t>
            </w:r>
          </w:p>
        </w:tc>
        <w:tc>
          <w:tcPr>
            <w:tcW w:w="286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建筑业、工程监理和工程造价企业自查、主要人员、技术、装备等满足资质标准情况。以及招标代理机构工程建设类职称专职人员、代表性业绩以及组织评标等行为情况</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一般检查事项</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kern w:val="2"/>
                <w:sz w:val="20"/>
                <w:szCs w:val="20"/>
                <w:lang w:val="en-US" w:eastAsia="zh-CN" w:bidi="ar-SA"/>
              </w:rPr>
            </w:pPr>
            <w:r>
              <w:rPr>
                <w:rFonts w:hint="eastAsia" w:ascii="仿宋" w:hAnsi="仿宋" w:eastAsia="仿宋" w:cs="仿宋"/>
                <w:color w:val="000000"/>
                <w:kern w:val="2"/>
                <w:sz w:val="21"/>
                <w:szCs w:val="24"/>
                <w:lang w:val="en-US" w:eastAsia="zh-CN" w:bidi="ar-SA"/>
              </w:rPr>
              <w:t>现场检查</w:t>
            </w:r>
          </w:p>
        </w:tc>
        <w:tc>
          <w:tcPr>
            <w:tcW w:w="1400"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全年抽查比例不低于 5%，每年抽查2次</w:t>
            </w:r>
          </w:p>
        </w:tc>
        <w:tc>
          <w:tcPr>
            <w:tcW w:w="1239"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center"/>
              <w:rPr>
                <w:rFonts w:hint="eastAsia" w:ascii="仿宋_GB2312" w:hAnsi="仿宋" w:eastAsia="仿宋_GB2312" w:cs="仿宋"/>
                <w:color w:val="000000"/>
                <w:kern w:val="2"/>
                <w:sz w:val="20"/>
                <w:szCs w:val="20"/>
                <w:lang w:val="en-US" w:eastAsia="zh-CN" w:bidi="ar-SA"/>
              </w:rPr>
            </w:pPr>
            <w:r>
              <w:rPr>
                <w:rFonts w:hint="eastAsia" w:ascii="仿宋_GB2312" w:hAnsi="仿宋" w:eastAsia="仿宋_GB2312" w:cs="仿宋"/>
                <w:color w:val="000000"/>
                <w:kern w:val="2"/>
                <w:sz w:val="20"/>
                <w:szCs w:val="20"/>
                <w:lang w:val="en-US" w:eastAsia="zh-CN" w:bidi="ar-SA"/>
              </w:rPr>
              <w:t>区级</w:t>
            </w:r>
          </w:p>
        </w:tc>
        <w:tc>
          <w:tcPr>
            <w:tcW w:w="3461"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default" w:ascii="仿宋_GB2312" w:hAnsi="宋体" w:eastAsia="仿宋_GB2312" w:cs="仿宋_GB2312"/>
                <w:i w:val="0"/>
                <w:color w:val="000000"/>
                <w:sz w:val="20"/>
                <w:szCs w:val="20"/>
              </w:rPr>
              <w:t>1. 《建筑业企业资质管理规定》</w:t>
            </w:r>
            <w:r>
              <w:rPr>
                <w:rFonts w:hint="eastAsia" w:ascii="仿宋_GB2312" w:hAnsi="宋体" w:eastAsia="仿宋_GB2312" w:cs="仿宋_GB2312"/>
                <w:i w:val="0"/>
                <w:color w:val="000000"/>
                <w:sz w:val="20"/>
                <w:szCs w:val="20"/>
              </w:rPr>
              <w:t>第二十四条</w:t>
            </w:r>
            <w:r>
              <w:rPr>
                <w:rFonts w:hint="eastAsia" w:ascii="仿宋_GB2312" w:hAnsi="宋体" w:eastAsia="仿宋_GB2312" w:cs="仿宋_GB2312"/>
                <w:i w:val="0"/>
                <w:color w:val="000000"/>
                <w:sz w:val="20"/>
                <w:szCs w:val="20"/>
              </w:rPr>
              <w:br w:type="textWrapping"/>
            </w:r>
            <w:r>
              <w:rPr>
                <w:rFonts w:hint="eastAsia" w:ascii="仿宋_GB2312" w:hAnsi="宋体" w:eastAsia="仿宋_GB2312" w:cs="仿宋_GB2312"/>
                <w:i w:val="0"/>
                <w:color w:val="000000"/>
                <w:sz w:val="20"/>
                <w:szCs w:val="20"/>
              </w:rPr>
              <w:t>2. 《工程监理企业资质管理规定》第四条</w:t>
            </w:r>
            <w:r>
              <w:rPr>
                <w:rFonts w:hint="eastAsia" w:ascii="仿宋_GB2312" w:hAnsi="宋体" w:eastAsia="仿宋_GB2312" w:cs="仿宋_GB2312"/>
                <w:i w:val="0"/>
                <w:color w:val="000000"/>
                <w:sz w:val="20"/>
                <w:szCs w:val="20"/>
              </w:rPr>
              <w:br w:type="textWrapping"/>
            </w:r>
            <w:r>
              <w:rPr>
                <w:rFonts w:hint="eastAsia" w:ascii="仿宋_GB2312" w:hAnsi="宋体" w:eastAsia="仿宋_GB2312" w:cs="仿宋_GB2312"/>
                <w:i w:val="0"/>
                <w:color w:val="000000"/>
                <w:sz w:val="20"/>
                <w:szCs w:val="20"/>
              </w:rPr>
              <w:t>3. 《工程造价咨询企业管理办法》第六条</w:t>
            </w:r>
            <w:r>
              <w:rPr>
                <w:rFonts w:hint="eastAsia" w:ascii="仿宋_GB2312" w:hAnsi="宋体" w:eastAsia="仿宋_GB2312" w:cs="仿宋_GB2312"/>
                <w:i w:val="0"/>
                <w:color w:val="000000"/>
                <w:sz w:val="20"/>
                <w:szCs w:val="20"/>
              </w:rPr>
              <w:br w:type="textWrapping"/>
            </w:r>
            <w:r>
              <w:rPr>
                <w:rFonts w:hint="eastAsia" w:ascii="仿宋_GB2312" w:hAnsi="宋体" w:eastAsia="仿宋_GB2312" w:cs="仿宋_GB2312"/>
                <w:i w:val="0"/>
                <w:color w:val="000000"/>
                <w:sz w:val="20"/>
                <w:szCs w:val="20"/>
              </w:rPr>
              <w:t>4. 住房城乡建设部办公厅印发《关于取消工程建设项目招标代理机构资格认定加强事中事后监管的通知》（建办市〔 2017〕77 号）</w:t>
            </w:r>
            <w:r>
              <w:rPr>
                <w:rFonts w:hint="eastAsia" w:ascii="仿宋_GB2312" w:hAnsi="宋体" w:eastAsia="仿宋_GB2312" w:cs="仿宋_GB2312"/>
                <w:i w:val="0"/>
                <w:color w:val="000000"/>
                <w:sz w:val="20"/>
                <w:szCs w:val="20"/>
              </w:rPr>
              <w:br w:type="textWrapping"/>
            </w:r>
            <w:r>
              <w:rPr>
                <w:rFonts w:hint="eastAsia" w:ascii="仿宋_GB2312" w:hAnsi="宋体" w:eastAsia="仿宋_GB2312" w:cs="仿宋_GB2312"/>
                <w:i w:val="0"/>
                <w:color w:val="000000"/>
                <w:sz w:val="20"/>
                <w:szCs w:val="20"/>
              </w:rPr>
              <w:t>5. 山东省住房和城乡建设厅关于做好工程建设项目招标代理机构信息报送和事中事后监管工作的通知（鲁建建管函〔 2018〕</w:t>
            </w:r>
            <w:r>
              <w:rPr>
                <w:rFonts w:hint="eastAsia" w:ascii="仿宋_GB2312" w:hAnsi="宋体" w:eastAsia="仿宋_GB2312" w:cs="仿宋_GB2312"/>
                <w:i w:val="0"/>
                <w:color w:val="000000"/>
                <w:sz w:val="18"/>
                <w:szCs w:val="18"/>
              </w:rPr>
              <w:t>13</w:t>
            </w:r>
            <w:r>
              <w:rPr>
                <w:rFonts w:hint="eastAsia" w:ascii="仿宋_GB2312" w:hAnsi="宋体" w:eastAsia="仿宋_GB2312" w:cs="仿宋_GB2312"/>
                <w:i w:val="0"/>
                <w:color w:val="000000"/>
                <w:sz w:val="20"/>
                <w:szCs w:val="20"/>
              </w:rPr>
              <w:t>4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center"/>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16</w:t>
            </w:r>
          </w:p>
        </w:tc>
        <w:tc>
          <w:tcPr>
            <w:tcW w:w="73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sz w:val="20"/>
                <w:szCs w:val="20"/>
                <w:lang w:val="en-US"/>
              </w:rPr>
            </w:pPr>
            <w:r>
              <w:rPr>
                <w:rFonts w:hint="eastAsia" w:ascii="仿宋_GB2312" w:hAnsi="仿宋" w:eastAsia="仿宋_GB2312" w:cs="仿宋"/>
                <w:b w:val="0"/>
                <w:bCs w:val="0"/>
                <w:color w:val="000000"/>
                <w:sz w:val="20"/>
                <w:szCs w:val="20"/>
                <w:lang w:val="en-US" w:eastAsia="zh-CN"/>
              </w:rPr>
              <w:t>青岛西海岸新区住房和城乡建设局</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kern w:val="2"/>
                <w:sz w:val="20"/>
                <w:szCs w:val="20"/>
                <w:lang w:val="en-US" w:eastAsia="zh-CN" w:bidi="ar-SA"/>
              </w:rPr>
            </w:pPr>
            <w:r>
              <w:rPr>
                <w:rFonts w:hint="eastAsia" w:ascii="仿宋_GB2312" w:hAnsi="仿宋" w:eastAsia="仿宋_GB2312" w:cs="仿宋"/>
                <w:b w:val="0"/>
                <w:bCs w:val="0"/>
                <w:color w:val="000000"/>
                <w:kern w:val="2"/>
                <w:sz w:val="20"/>
                <w:szCs w:val="20"/>
                <w:lang w:val="en-US" w:eastAsia="zh-CN" w:bidi="ar-SA"/>
              </w:rPr>
              <w:t>各类工程建设标准、定额实施的监督检查</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工程建设活动中各方主体</w:t>
            </w:r>
          </w:p>
        </w:tc>
        <w:tc>
          <w:tcPr>
            <w:tcW w:w="286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工程建设活动中各方主体是否执行工程建设标准、定额</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一般检查事项</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kern w:val="2"/>
                <w:sz w:val="20"/>
                <w:szCs w:val="20"/>
                <w:lang w:val="en-US" w:eastAsia="zh-CN" w:bidi="ar-SA"/>
              </w:rPr>
            </w:pPr>
            <w:r>
              <w:rPr>
                <w:rFonts w:hint="eastAsia" w:ascii="仿宋" w:hAnsi="仿宋" w:eastAsia="仿宋" w:cs="仿宋"/>
                <w:color w:val="000000"/>
                <w:kern w:val="2"/>
                <w:sz w:val="21"/>
                <w:szCs w:val="24"/>
                <w:lang w:val="en-US" w:eastAsia="zh-CN" w:bidi="ar-SA"/>
              </w:rPr>
              <w:t>现场检查</w:t>
            </w:r>
          </w:p>
        </w:tc>
        <w:tc>
          <w:tcPr>
            <w:tcW w:w="1400"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全年抽查比例不低于 5%，每年抽查2次</w:t>
            </w:r>
          </w:p>
        </w:tc>
        <w:tc>
          <w:tcPr>
            <w:tcW w:w="1239"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center"/>
              <w:rPr>
                <w:rFonts w:hint="eastAsia" w:ascii="仿宋_GB2312" w:hAnsi="仿宋" w:eastAsia="仿宋_GB2312" w:cs="仿宋"/>
                <w:color w:val="000000"/>
                <w:kern w:val="2"/>
                <w:sz w:val="20"/>
                <w:szCs w:val="20"/>
                <w:lang w:val="en-US" w:eastAsia="zh-CN" w:bidi="ar-SA"/>
              </w:rPr>
            </w:pPr>
            <w:r>
              <w:rPr>
                <w:rFonts w:hint="eastAsia" w:ascii="仿宋_GB2312" w:hAnsi="仿宋" w:eastAsia="仿宋_GB2312" w:cs="仿宋"/>
                <w:color w:val="000000"/>
                <w:kern w:val="2"/>
                <w:sz w:val="20"/>
                <w:szCs w:val="20"/>
                <w:lang w:val="en-US" w:eastAsia="zh-CN" w:bidi="ar-SA"/>
              </w:rPr>
              <w:t>区级</w:t>
            </w:r>
          </w:p>
        </w:tc>
        <w:tc>
          <w:tcPr>
            <w:tcW w:w="3461"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default" w:ascii="仿宋_GB2312" w:hAnsi="宋体" w:eastAsia="仿宋_GB2312" w:cs="仿宋_GB2312"/>
                <w:i w:val="0"/>
                <w:color w:val="000000"/>
                <w:sz w:val="20"/>
                <w:szCs w:val="20"/>
              </w:rPr>
              <w:t>1. 《建设工程质量管理条例》第</w:t>
            </w:r>
            <w:r>
              <w:rPr>
                <w:rFonts w:hint="eastAsia" w:ascii="仿宋_GB2312" w:hAnsi="宋体" w:eastAsia="仿宋_GB2312" w:cs="仿宋_GB2312"/>
                <w:i w:val="0"/>
                <w:color w:val="000000"/>
                <w:sz w:val="20"/>
                <w:szCs w:val="20"/>
              </w:rPr>
              <w:t>四十七条</w:t>
            </w:r>
            <w:r>
              <w:rPr>
                <w:rFonts w:hint="eastAsia" w:ascii="仿宋_GB2312" w:hAnsi="宋体" w:eastAsia="仿宋_GB2312" w:cs="仿宋_GB2312"/>
                <w:i w:val="0"/>
                <w:color w:val="000000"/>
                <w:sz w:val="20"/>
                <w:szCs w:val="20"/>
              </w:rPr>
              <w:br w:type="textWrapping"/>
            </w:r>
            <w:r>
              <w:rPr>
                <w:rFonts w:hint="eastAsia" w:ascii="仿宋_GB2312" w:hAnsi="宋体" w:eastAsia="仿宋_GB2312" w:cs="仿宋_GB2312"/>
                <w:i w:val="0"/>
                <w:color w:val="000000"/>
                <w:sz w:val="20"/>
                <w:szCs w:val="20"/>
              </w:rPr>
              <w:t>2.《实施工程建设强制性标准监督规定》第四条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center"/>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17</w:t>
            </w:r>
          </w:p>
        </w:tc>
        <w:tc>
          <w:tcPr>
            <w:tcW w:w="73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sz w:val="20"/>
                <w:szCs w:val="20"/>
                <w:lang w:val="en-US"/>
              </w:rPr>
            </w:pPr>
            <w:r>
              <w:rPr>
                <w:rFonts w:hint="eastAsia" w:ascii="仿宋_GB2312" w:hAnsi="仿宋" w:eastAsia="仿宋_GB2312" w:cs="仿宋"/>
                <w:b w:val="0"/>
                <w:bCs w:val="0"/>
                <w:color w:val="000000"/>
                <w:sz w:val="20"/>
                <w:szCs w:val="20"/>
                <w:lang w:val="en-US" w:eastAsia="zh-CN"/>
              </w:rPr>
              <w:t>青岛西海岸新区住房和城乡建设局</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kern w:val="2"/>
                <w:sz w:val="20"/>
                <w:szCs w:val="20"/>
                <w:lang w:val="en-US" w:eastAsia="zh-CN" w:bidi="ar-SA"/>
              </w:rPr>
            </w:pPr>
            <w:r>
              <w:rPr>
                <w:rFonts w:hint="eastAsia" w:ascii="仿宋_GB2312" w:hAnsi="仿宋" w:eastAsia="仿宋_GB2312" w:cs="仿宋"/>
                <w:b w:val="0"/>
                <w:bCs w:val="0"/>
                <w:color w:val="000000"/>
                <w:kern w:val="2"/>
                <w:sz w:val="20"/>
                <w:szCs w:val="20"/>
                <w:lang w:val="en-US" w:eastAsia="zh-CN" w:bidi="ar-SA"/>
              </w:rPr>
              <w:t>对工程造价咨询企业执业情况监督检查</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工程造价咨询企业、专职专业人员</w:t>
            </w:r>
          </w:p>
        </w:tc>
        <w:tc>
          <w:tcPr>
            <w:tcW w:w="286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工程造价咨询企业资质情况；企业及企业中专职专业人员执业行为；工程造价咨询成果质量等</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一般检查事项</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kern w:val="2"/>
                <w:sz w:val="20"/>
                <w:szCs w:val="20"/>
                <w:lang w:val="en-US" w:eastAsia="zh-CN" w:bidi="ar-SA"/>
              </w:rPr>
            </w:pPr>
            <w:r>
              <w:rPr>
                <w:rFonts w:hint="eastAsia" w:ascii="仿宋" w:hAnsi="仿宋" w:eastAsia="仿宋" w:cs="仿宋"/>
                <w:color w:val="000000"/>
                <w:kern w:val="2"/>
                <w:sz w:val="21"/>
                <w:szCs w:val="24"/>
                <w:lang w:val="en-US" w:eastAsia="zh-CN" w:bidi="ar-SA"/>
              </w:rPr>
              <w:t>现场检查</w:t>
            </w:r>
          </w:p>
        </w:tc>
        <w:tc>
          <w:tcPr>
            <w:tcW w:w="1400"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全年抽查比例不低于 5%，每年抽查2次</w:t>
            </w:r>
          </w:p>
        </w:tc>
        <w:tc>
          <w:tcPr>
            <w:tcW w:w="1239"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center"/>
              <w:rPr>
                <w:rFonts w:hint="eastAsia" w:ascii="仿宋_GB2312" w:hAnsi="仿宋" w:eastAsia="仿宋_GB2312" w:cs="仿宋"/>
                <w:color w:val="000000"/>
                <w:kern w:val="2"/>
                <w:sz w:val="20"/>
                <w:szCs w:val="20"/>
                <w:lang w:val="en-US" w:eastAsia="zh-CN" w:bidi="ar-SA"/>
              </w:rPr>
            </w:pPr>
            <w:r>
              <w:rPr>
                <w:rFonts w:hint="eastAsia" w:ascii="仿宋_GB2312" w:hAnsi="仿宋" w:eastAsia="仿宋_GB2312" w:cs="仿宋"/>
                <w:color w:val="000000"/>
                <w:kern w:val="2"/>
                <w:sz w:val="20"/>
                <w:szCs w:val="20"/>
                <w:lang w:val="en-US" w:eastAsia="zh-CN" w:bidi="ar-SA"/>
              </w:rPr>
              <w:t>区级</w:t>
            </w:r>
          </w:p>
        </w:tc>
        <w:tc>
          <w:tcPr>
            <w:tcW w:w="3461"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default" w:ascii="仿宋_GB2312" w:hAnsi="宋体" w:eastAsia="仿宋_GB2312" w:cs="仿宋_GB2312"/>
                <w:i w:val="0"/>
                <w:color w:val="000000"/>
                <w:sz w:val="20"/>
                <w:szCs w:val="20"/>
              </w:rPr>
              <w:t>山东省建设工程造价管理办法》</w:t>
            </w:r>
            <w:r>
              <w:rPr>
                <w:rFonts w:hint="eastAsia" w:ascii="仿宋_GB2312" w:hAnsi="宋体" w:eastAsia="仿宋_GB2312" w:cs="仿宋_GB2312"/>
                <w:i w:val="0"/>
                <w:color w:val="000000"/>
                <w:sz w:val="20"/>
                <w:szCs w:val="20"/>
              </w:rPr>
              <w:t>第五条、第三十一条、第三十九</w:t>
            </w:r>
            <w:r>
              <w:rPr>
                <w:rFonts w:hint="eastAsia" w:ascii="仿宋_GB2312" w:hAnsi="宋体" w:eastAsia="仿宋_GB2312" w:cs="仿宋_GB2312"/>
                <w:i w:val="0"/>
                <w:color w:val="000000"/>
                <w:sz w:val="20"/>
                <w:szCs w:val="20"/>
              </w:rPr>
              <w:br w:type="textWrapping"/>
            </w:r>
            <w:r>
              <w:rPr>
                <w:rFonts w:hint="eastAsia" w:ascii="仿宋_GB2312" w:hAnsi="宋体" w:eastAsia="仿宋_GB2312" w:cs="仿宋_GB2312"/>
                <w:i w:val="0"/>
                <w:color w:val="000000"/>
                <w:sz w:val="20"/>
                <w:szCs w:val="20"/>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center"/>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18</w:t>
            </w:r>
          </w:p>
        </w:tc>
        <w:tc>
          <w:tcPr>
            <w:tcW w:w="73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sz w:val="20"/>
                <w:szCs w:val="20"/>
                <w:lang w:val="en-US"/>
              </w:rPr>
            </w:pPr>
            <w:r>
              <w:rPr>
                <w:rFonts w:hint="eastAsia" w:ascii="仿宋_GB2312" w:hAnsi="仿宋" w:eastAsia="仿宋_GB2312" w:cs="仿宋"/>
                <w:b w:val="0"/>
                <w:bCs w:val="0"/>
                <w:color w:val="000000"/>
                <w:sz w:val="20"/>
                <w:szCs w:val="20"/>
                <w:lang w:val="en-US" w:eastAsia="zh-CN"/>
              </w:rPr>
              <w:t>青岛西海岸新区住房和城乡建设局</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kern w:val="2"/>
                <w:sz w:val="20"/>
                <w:szCs w:val="20"/>
                <w:lang w:val="en-US" w:eastAsia="zh-CN" w:bidi="ar-SA"/>
              </w:rPr>
            </w:pPr>
            <w:r>
              <w:rPr>
                <w:rFonts w:hint="eastAsia" w:ascii="仿宋_GB2312" w:hAnsi="仿宋" w:eastAsia="仿宋_GB2312" w:cs="仿宋"/>
                <w:b w:val="0"/>
                <w:bCs w:val="0"/>
                <w:color w:val="000000"/>
                <w:kern w:val="2"/>
                <w:sz w:val="20"/>
                <w:szCs w:val="20"/>
                <w:lang w:val="en-US" w:eastAsia="zh-CN" w:bidi="ar-SA"/>
              </w:rPr>
              <w:t>对工程造价计价（活动）的监督检查</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工程建设活动中各</w:t>
            </w:r>
          </w:p>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方主体</w:t>
            </w:r>
          </w:p>
        </w:tc>
        <w:tc>
          <w:tcPr>
            <w:tcW w:w="286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各类工程造价计价活动是否符合国家、省关于工程造价计价规范、规则的相关规定</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一般检查事项</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kern w:val="2"/>
                <w:sz w:val="20"/>
                <w:szCs w:val="20"/>
                <w:lang w:val="en-US" w:eastAsia="zh-CN" w:bidi="ar-SA"/>
              </w:rPr>
            </w:pPr>
            <w:r>
              <w:rPr>
                <w:rFonts w:hint="eastAsia" w:ascii="仿宋" w:hAnsi="仿宋" w:eastAsia="仿宋" w:cs="仿宋"/>
                <w:color w:val="000000"/>
                <w:kern w:val="2"/>
                <w:sz w:val="21"/>
                <w:szCs w:val="24"/>
                <w:lang w:val="en-US" w:eastAsia="zh-CN" w:bidi="ar-SA"/>
              </w:rPr>
              <w:t>现场检查</w:t>
            </w:r>
          </w:p>
        </w:tc>
        <w:tc>
          <w:tcPr>
            <w:tcW w:w="1400"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全年抽查比例不低于 5%，每年抽查2次</w:t>
            </w:r>
          </w:p>
        </w:tc>
        <w:tc>
          <w:tcPr>
            <w:tcW w:w="1239"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center"/>
              <w:rPr>
                <w:rFonts w:hint="eastAsia" w:ascii="仿宋_GB2312" w:hAnsi="仿宋" w:eastAsia="仿宋_GB2312" w:cs="仿宋"/>
                <w:color w:val="000000"/>
                <w:kern w:val="2"/>
                <w:sz w:val="20"/>
                <w:szCs w:val="20"/>
                <w:lang w:val="en-US" w:eastAsia="zh-CN" w:bidi="ar-SA"/>
              </w:rPr>
            </w:pPr>
            <w:r>
              <w:rPr>
                <w:rFonts w:hint="eastAsia" w:ascii="仿宋_GB2312" w:hAnsi="仿宋" w:eastAsia="仿宋_GB2312" w:cs="仿宋"/>
                <w:color w:val="000000"/>
                <w:kern w:val="2"/>
                <w:sz w:val="20"/>
                <w:szCs w:val="20"/>
                <w:lang w:val="en-US" w:eastAsia="zh-CN" w:bidi="ar-SA"/>
              </w:rPr>
              <w:t>区级</w:t>
            </w:r>
          </w:p>
        </w:tc>
        <w:tc>
          <w:tcPr>
            <w:tcW w:w="3461"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default" w:ascii="仿宋_GB2312" w:hAnsi="宋体" w:eastAsia="仿宋_GB2312" w:cs="仿宋_GB2312"/>
                <w:i w:val="0"/>
                <w:color w:val="000000"/>
                <w:sz w:val="20"/>
                <w:szCs w:val="20"/>
              </w:rPr>
              <w:t>《山东省建设工程造价管理办</w:t>
            </w:r>
            <w:r>
              <w:rPr>
                <w:rFonts w:hint="eastAsia" w:ascii="仿宋_GB2312" w:hAnsi="宋体" w:eastAsia="仿宋_GB2312" w:cs="仿宋_GB2312"/>
                <w:i w:val="0"/>
                <w:color w:val="000000"/>
                <w:sz w:val="20"/>
                <w:szCs w:val="20"/>
              </w:rPr>
              <w:t>法》第五条、第三十七条、第四</w:t>
            </w:r>
            <w:r>
              <w:rPr>
                <w:rFonts w:hint="eastAsia" w:ascii="仿宋_GB2312" w:hAnsi="宋体" w:eastAsia="仿宋_GB2312" w:cs="仿宋_GB2312"/>
                <w:i w:val="0"/>
                <w:color w:val="000000"/>
                <w:sz w:val="20"/>
                <w:szCs w:val="20"/>
              </w:rPr>
              <w:br w:type="textWrapping"/>
            </w:r>
            <w:r>
              <w:rPr>
                <w:rFonts w:hint="eastAsia" w:ascii="仿宋_GB2312" w:hAnsi="宋体" w:eastAsia="仿宋_GB2312" w:cs="仿宋_GB2312"/>
                <w:i w:val="0"/>
                <w:color w:val="000000"/>
                <w:sz w:val="20"/>
                <w:szCs w:val="20"/>
              </w:rPr>
              <w:t>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center"/>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19</w:t>
            </w:r>
          </w:p>
        </w:tc>
        <w:tc>
          <w:tcPr>
            <w:tcW w:w="73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sz w:val="20"/>
                <w:szCs w:val="20"/>
                <w:lang w:val="en-US"/>
              </w:rPr>
            </w:pPr>
            <w:r>
              <w:rPr>
                <w:rFonts w:hint="eastAsia" w:ascii="仿宋_GB2312" w:hAnsi="仿宋" w:eastAsia="仿宋_GB2312" w:cs="仿宋"/>
                <w:b w:val="0"/>
                <w:bCs w:val="0"/>
                <w:color w:val="000000"/>
                <w:sz w:val="20"/>
                <w:szCs w:val="20"/>
                <w:lang w:val="en-US" w:eastAsia="zh-CN"/>
              </w:rPr>
              <w:t>青岛西海岸新区住房和城乡建设局</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kern w:val="2"/>
                <w:sz w:val="20"/>
                <w:szCs w:val="20"/>
                <w:lang w:val="en-US" w:eastAsia="zh-CN" w:bidi="ar-SA"/>
              </w:rPr>
            </w:pPr>
            <w:r>
              <w:rPr>
                <w:rFonts w:hint="eastAsia" w:ascii="仿宋_GB2312" w:hAnsi="仿宋" w:eastAsia="仿宋_GB2312" w:cs="仿宋"/>
                <w:b w:val="0"/>
                <w:bCs w:val="0"/>
                <w:color w:val="000000"/>
                <w:kern w:val="2"/>
                <w:sz w:val="20"/>
                <w:szCs w:val="20"/>
                <w:lang w:val="en-US" w:eastAsia="zh-CN" w:bidi="ar-SA"/>
              </w:rPr>
              <w:t>招标控制价备案</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工程建设方主体</w:t>
            </w:r>
          </w:p>
        </w:tc>
        <w:tc>
          <w:tcPr>
            <w:tcW w:w="286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对实行工程量清单计价的工程，是否按照规定设立、公布招标控制价；是否按照规定将招标控制价报住房城乡建设行政主管部门备案的</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一般检查事项</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kern w:val="2"/>
                <w:sz w:val="20"/>
                <w:szCs w:val="20"/>
                <w:lang w:val="en-US" w:eastAsia="zh-CN" w:bidi="ar-SA"/>
              </w:rPr>
            </w:pPr>
            <w:r>
              <w:rPr>
                <w:rFonts w:hint="eastAsia" w:ascii="仿宋" w:hAnsi="仿宋" w:eastAsia="仿宋" w:cs="仿宋"/>
                <w:color w:val="000000"/>
                <w:kern w:val="2"/>
                <w:sz w:val="21"/>
                <w:szCs w:val="24"/>
                <w:lang w:val="en-US" w:eastAsia="zh-CN" w:bidi="ar-SA"/>
              </w:rPr>
              <w:t>现场检查</w:t>
            </w:r>
          </w:p>
        </w:tc>
        <w:tc>
          <w:tcPr>
            <w:tcW w:w="1400"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全年抽查比例不低于 5%，每年抽查2次</w:t>
            </w:r>
          </w:p>
        </w:tc>
        <w:tc>
          <w:tcPr>
            <w:tcW w:w="1239"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center"/>
              <w:rPr>
                <w:rFonts w:hint="eastAsia" w:ascii="仿宋_GB2312" w:hAnsi="仿宋" w:eastAsia="仿宋_GB2312" w:cs="仿宋"/>
                <w:color w:val="000000"/>
                <w:kern w:val="2"/>
                <w:sz w:val="20"/>
                <w:szCs w:val="20"/>
                <w:lang w:val="en-US" w:eastAsia="zh-CN" w:bidi="ar-SA"/>
              </w:rPr>
            </w:pPr>
            <w:r>
              <w:rPr>
                <w:rFonts w:hint="eastAsia" w:ascii="仿宋_GB2312" w:hAnsi="仿宋" w:eastAsia="仿宋_GB2312" w:cs="仿宋"/>
                <w:color w:val="000000"/>
                <w:kern w:val="2"/>
                <w:sz w:val="20"/>
                <w:szCs w:val="20"/>
                <w:lang w:val="en-US" w:eastAsia="zh-CN" w:bidi="ar-SA"/>
              </w:rPr>
              <w:t>区级</w:t>
            </w:r>
          </w:p>
        </w:tc>
        <w:tc>
          <w:tcPr>
            <w:tcW w:w="3461"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default" w:ascii="仿宋_GB2312" w:hAnsi="宋体" w:eastAsia="仿宋_GB2312" w:cs="仿宋_GB2312"/>
                <w:i w:val="0"/>
                <w:color w:val="000000"/>
                <w:sz w:val="20"/>
                <w:szCs w:val="20"/>
              </w:rPr>
              <w:t>《山东省建设工程造价管理办</w:t>
            </w:r>
            <w:r>
              <w:rPr>
                <w:rFonts w:hint="eastAsia" w:ascii="仿宋_GB2312" w:hAnsi="宋体" w:eastAsia="仿宋_GB2312" w:cs="仿宋_GB2312"/>
                <w:i w:val="0"/>
                <w:color w:val="000000"/>
                <w:sz w:val="20"/>
                <w:szCs w:val="20"/>
              </w:rPr>
              <w:t>法》第二十一条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center"/>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20</w:t>
            </w:r>
          </w:p>
        </w:tc>
        <w:tc>
          <w:tcPr>
            <w:tcW w:w="73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sz w:val="20"/>
                <w:szCs w:val="20"/>
                <w:lang w:val="en-US"/>
              </w:rPr>
            </w:pPr>
            <w:r>
              <w:rPr>
                <w:rFonts w:hint="eastAsia" w:ascii="仿宋_GB2312" w:hAnsi="仿宋" w:eastAsia="仿宋_GB2312" w:cs="仿宋"/>
                <w:b w:val="0"/>
                <w:bCs w:val="0"/>
                <w:color w:val="000000"/>
                <w:sz w:val="20"/>
                <w:szCs w:val="20"/>
                <w:lang w:val="en-US" w:eastAsia="zh-CN"/>
              </w:rPr>
              <w:t>青岛西海岸新区住房和城乡建设局</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kern w:val="2"/>
                <w:sz w:val="20"/>
                <w:szCs w:val="20"/>
                <w:lang w:val="en-US" w:eastAsia="zh-CN" w:bidi="ar-SA"/>
              </w:rPr>
            </w:pPr>
            <w:r>
              <w:rPr>
                <w:rFonts w:hint="eastAsia" w:ascii="仿宋_GB2312" w:hAnsi="仿宋" w:eastAsia="仿宋_GB2312" w:cs="仿宋"/>
                <w:b w:val="0"/>
                <w:bCs w:val="0"/>
                <w:color w:val="000000"/>
                <w:kern w:val="2"/>
                <w:sz w:val="20"/>
                <w:szCs w:val="20"/>
                <w:lang w:val="en-US" w:eastAsia="zh-CN" w:bidi="ar-SA"/>
              </w:rPr>
              <w:t>竣工结算文件备案</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工程建设方主体</w:t>
            </w:r>
          </w:p>
        </w:tc>
        <w:tc>
          <w:tcPr>
            <w:tcW w:w="286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是否按照规定将竣工结算文件报住房城乡建设行政主管部门备案；是否违反经备案的合同约定，进行工程结算文件的编制和审核的</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一般检查事项</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kern w:val="2"/>
                <w:sz w:val="20"/>
                <w:szCs w:val="20"/>
                <w:lang w:val="en-US" w:eastAsia="zh-CN" w:bidi="ar-SA"/>
              </w:rPr>
            </w:pPr>
            <w:r>
              <w:rPr>
                <w:rFonts w:hint="eastAsia" w:ascii="仿宋" w:hAnsi="仿宋" w:eastAsia="仿宋" w:cs="仿宋"/>
                <w:color w:val="000000"/>
                <w:kern w:val="2"/>
                <w:sz w:val="21"/>
                <w:szCs w:val="24"/>
                <w:lang w:val="en-US" w:eastAsia="zh-CN" w:bidi="ar-SA"/>
              </w:rPr>
              <w:t>现场检查</w:t>
            </w:r>
          </w:p>
        </w:tc>
        <w:tc>
          <w:tcPr>
            <w:tcW w:w="1400"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全年抽查比例不低于 5%，每年抽查2次</w:t>
            </w:r>
          </w:p>
        </w:tc>
        <w:tc>
          <w:tcPr>
            <w:tcW w:w="1239"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center"/>
              <w:rPr>
                <w:rFonts w:hint="eastAsia" w:ascii="仿宋_GB2312" w:hAnsi="仿宋" w:eastAsia="仿宋_GB2312" w:cs="仿宋"/>
                <w:color w:val="000000"/>
                <w:kern w:val="2"/>
                <w:sz w:val="20"/>
                <w:szCs w:val="20"/>
                <w:lang w:val="en-US" w:eastAsia="zh-CN" w:bidi="ar-SA"/>
              </w:rPr>
            </w:pPr>
            <w:r>
              <w:rPr>
                <w:rFonts w:hint="eastAsia" w:ascii="仿宋_GB2312" w:hAnsi="仿宋" w:eastAsia="仿宋_GB2312" w:cs="仿宋"/>
                <w:color w:val="000000"/>
                <w:kern w:val="2"/>
                <w:sz w:val="20"/>
                <w:szCs w:val="20"/>
                <w:lang w:val="en-US" w:eastAsia="zh-CN" w:bidi="ar-SA"/>
              </w:rPr>
              <w:t>区级</w:t>
            </w:r>
          </w:p>
        </w:tc>
        <w:tc>
          <w:tcPr>
            <w:tcW w:w="3461"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default" w:ascii="仿宋_GB2312" w:hAnsi="宋体" w:eastAsia="仿宋_GB2312" w:cs="仿宋_GB2312"/>
                <w:i w:val="0"/>
                <w:color w:val="000000"/>
                <w:sz w:val="20"/>
                <w:szCs w:val="20"/>
              </w:rPr>
              <w:t>《山东省建设工程造价管理办</w:t>
            </w:r>
            <w:r>
              <w:rPr>
                <w:rFonts w:hint="eastAsia" w:ascii="仿宋_GB2312" w:hAnsi="宋体" w:eastAsia="仿宋_GB2312" w:cs="仿宋_GB2312"/>
                <w:i w:val="0"/>
                <w:color w:val="000000"/>
                <w:sz w:val="20"/>
                <w:szCs w:val="20"/>
              </w:rPr>
              <w:t>法》第二十一条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center"/>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21</w:t>
            </w:r>
          </w:p>
        </w:tc>
        <w:tc>
          <w:tcPr>
            <w:tcW w:w="73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sz w:val="20"/>
                <w:szCs w:val="20"/>
                <w:lang w:val="en-US"/>
              </w:rPr>
            </w:pPr>
            <w:r>
              <w:rPr>
                <w:rFonts w:hint="eastAsia" w:ascii="仿宋_GB2312" w:hAnsi="仿宋" w:eastAsia="仿宋_GB2312" w:cs="仿宋"/>
                <w:b w:val="0"/>
                <w:bCs w:val="0"/>
                <w:color w:val="000000"/>
                <w:sz w:val="20"/>
                <w:szCs w:val="20"/>
                <w:lang w:val="en-US" w:eastAsia="zh-CN"/>
              </w:rPr>
              <w:t>青岛西海岸新区住房和城乡建设局</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kern w:val="2"/>
                <w:sz w:val="20"/>
                <w:szCs w:val="20"/>
                <w:lang w:val="en-US" w:eastAsia="zh-CN" w:bidi="ar-SA"/>
              </w:rPr>
            </w:pPr>
            <w:r>
              <w:rPr>
                <w:rFonts w:hint="eastAsia" w:ascii="仿宋_GB2312" w:hAnsi="仿宋" w:eastAsia="仿宋_GB2312" w:cs="仿宋"/>
                <w:b w:val="0"/>
                <w:bCs w:val="0"/>
                <w:color w:val="000000"/>
                <w:kern w:val="2"/>
                <w:sz w:val="20"/>
                <w:szCs w:val="20"/>
                <w:lang w:val="en-US" w:eastAsia="zh-CN" w:bidi="ar-SA"/>
              </w:rPr>
              <w:t>对建设工程质量强制性标准执行情况的监督检查</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工程建设活动中各方主体</w:t>
            </w:r>
          </w:p>
        </w:tc>
        <w:tc>
          <w:tcPr>
            <w:tcW w:w="286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工程建设活动中各方主体是否执行工程建设标准、定额</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一般检查事项</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kern w:val="2"/>
                <w:sz w:val="20"/>
                <w:szCs w:val="20"/>
                <w:lang w:val="en-US" w:eastAsia="zh-CN" w:bidi="ar-SA"/>
              </w:rPr>
            </w:pPr>
            <w:r>
              <w:rPr>
                <w:rFonts w:hint="eastAsia" w:ascii="仿宋" w:hAnsi="仿宋" w:eastAsia="仿宋" w:cs="仿宋"/>
                <w:color w:val="000000"/>
                <w:kern w:val="2"/>
                <w:sz w:val="21"/>
                <w:szCs w:val="24"/>
                <w:lang w:val="en-US" w:eastAsia="zh-CN" w:bidi="ar-SA"/>
              </w:rPr>
              <w:t>现场检查</w:t>
            </w:r>
          </w:p>
        </w:tc>
        <w:tc>
          <w:tcPr>
            <w:tcW w:w="1400"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全年抽查比例不低于 5%，每年抽查2次</w:t>
            </w:r>
          </w:p>
        </w:tc>
        <w:tc>
          <w:tcPr>
            <w:tcW w:w="1239"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center"/>
              <w:rPr>
                <w:rFonts w:hint="eastAsia" w:ascii="仿宋_GB2312" w:hAnsi="仿宋" w:eastAsia="仿宋_GB2312" w:cs="仿宋"/>
                <w:color w:val="000000"/>
                <w:kern w:val="2"/>
                <w:sz w:val="20"/>
                <w:szCs w:val="20"/>
                <w:lang w:val="en-US" w:eastAsia="zh-CN" w:bidi="ar-SA"/>
              </w:rPr>
            </w:pPr>
            <w:r>
              <w:rPr>
                <w:rFonts w:hint="eastAsia" w:ascii="仿宋_GB2312" w:hAnsi="仿宋" w:eastAsia="仿宋_GB2312" w:cs="仿宋"/>
                <w:color w:val="000000"/>
                <w:kern w:val="2"/>
                <w:sz w:val="20"/>
                <w:szCs w:val="20"/>
                <w:lang w:val="en-US" w:eastAsia="zh-CN" w:bidi="ar-SA"/>
              </w:rPr>
              <w:t>区级</w:t>
            </w:r>
          </w:p>
        </w:tc>
        <w:tc>
          <w:tcPr>
            <w:tcW w:w="3461"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default" w:ascii="仿宋_GB2312" w:hAnsi="宋体" w:eastAsia="仿宋_GB2312" w:cs="仿宋_GB2312"/>
                <w:i w:val="0"/>
                <w:color w:val="000000"/>
                <w:sz w:val="20"/>
                <w:szCs w:val="20"/>
              </w:rPr>
              <w:t>1. 《建设工程质量管理条例》第</w:t>
            </w:r>
            <w:r>
              <w:rPr>
                <w:rFonts w:hint="eastAsia" w:ascii="仿宋_GB2312" w:hAnsi="宋体" w:eastAsia="仿宋_GB2312" w:cs="仿宋_GB2312"/>
                <w:i w:val="0"/>
                <w:color w:val="000000"/>
                <w:sz w:val="20"/>
                <w:szCs w:val="20"/>
              </w:rPr>
              <w:t>四十七条</w:t>
            </w:r>
            <w:r>
              <w:rPr>
                <w:rFonts w:hint="eastAsia" w:ascii="仿宋_GB2312" w:hAnsi="宋体" w:eastAsia="仿宋_GB2312" w:cs="仿宋_GB2312"/>
                <w:i w:val="0"/>
                <w:color w:val="000000"/>
                <w:sz w:val="20"/>
                <w:szCs w:val="20"/>
              </w:rPr>
              <w:br w:type="textWrapping"/>
            </w:r>
            <w:r>
              <w:rPr>
                <w:rFonts w:hint="eastAsia" w:ascii="仿宋_GB2312" w:hAnsi="宋体" w:eastAsia="仿宋_GB2312" w:cs="仿宋_GB2312"/>
                <w:i w:val="0"/>
                <w:color w:val="000000"/>
                <w:sz w:val="20"/>
                <w:szCs w:val="20"/>
              </w:rPr>
              <w:t>2.《实施工程建设强制性标准监督规定》第四条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center"/>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22</w:t>
            </w:r>
          </w:p>
        </w:tc>
        <w:tc>
          <w:tcPr>
            <w:tcW w:w="73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sz w:val="20"/>
                <w:szCs w:val="20"/>
                <w:lang w:val="en-US"/>
              </w:rPr>
            </w:pPr>
            <w:r>
              <w:rPr>
                <w:rFonts w:hint="eastAsia" w:ascii="仿宋_GB2312" w:hAnsi="仿宋" w:eastAsia="仿宋_GB2312" w:cs="仿宋"/>
                <w:b w:val="0"/>
                <w:bCs w:val="0"/>
                <w:color w:val="000000"/>
                <w:sz w:val="20"/>
                <w:szCs w:val="20"/>
                <w:lang w:val="en-US" w:eastAsia="zh-CN"/>
              </w:rPr>
              <w:t>青岛西海岸新区住房和城乡建设局</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kern w:val="2"/>
                <w:sz w:val="20"/>
                <w:szCs w:val="20"/>
                <w:lang w:val="en-US" w:eastAsia="zh-CN" w:bidi="ar-SA"/>
              </w:rPr>
            </w:pPr>
            <w:r>
              <w:rPr>
                <w:rFonts w:hint="eastAsia" w:ascii="仿宋_GB2312" w:hAnsi="仿宋" w:eastAsia="仿宋_GB2312" w:cs="仿宋"/>
                <w:b w:val="0"/>
                <w:bCs w:val="0"/>
                <w:color w:val="000000"/>
                <w:kern w:val="2"/>
                <w:sz w:val="20"/>
                <w:szCs w:val="20"/>
                <w:lang w:val="en-US" w:eastAsia="zh-CN" w:bidi="ar-SA"/>
              </w:rPr>
              <w:t>对房地产开发企业的监督检查</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房地产开发企业</w:t>
            </w:r>
          </w:p>
        </w:tc>
        <w:tc>
          <w:tcPr>
            <w:tcW w:w="286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检查房地产开发企业是否按照相关法规、规章规定开展商品房预售活动是否按照相关法律、法规、规章规定开展房地产开发经营活动；是否按照有关规定要求，开展竣工综合验收备案</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一般检查事项</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kern w:val="2"/>
                <w:sz w:val="20"/>
                <w:szCs w:val="20"/>
                <w:lang w:val="en-US" w:eastAsia="zh-CN" w:bidi="ar-SA"/>
              </w:rPr>
            </w:pPr>
            <w:r>
              <w:rPr>
                <w:rFonts w:hint="eastAsia" w:ascii="仿宋" w:hAnsi="仿宋" w:eastAsia="仿宋" w:cs="仿宋"/>
                <w:color w:val="000000"/>
                <w:kern w:val="2"/>
                <w:sz w:val="21"/>
                <w:szCs w:val="24"/>
                <w:lang w:val="en-US" w:eastAsia="zh-CN" w:bidi="ar-SA"/>
              </w:rPr>
              <w:t>现场检查</w:t>
            </w:r>
          </w:p>
        </w:tc>
        <w:tc>
          <w:tcPr>
            <w:tcW w:w="1400"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全年抽查比例不低于 5%，每年抽查2次</w:t>
            </w:r>
          </w:p>
        </w:tc>
        <w:tc>
          <w:tcPr>
            <w:tcW w:w="1239"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center"/>
              <w:rPr>
                <w:rFonts w:hint="eastAsia" w:ascii="仿宋_GB2312" w:hAnsi="仿宋" w:eastAsia="仿宋_GB2312" w:cs="仿宋"/>
                <w:color w:val="000000"/>
                <w:kern w:val="2"/>
                <w:sz w:val="20"/>
                <w:szCs w:val="20"/>
                <w:lang w:val="en-US" w:eastAsia="zh-CN" w:bidi="ar-SA"/>
              </w:rPr>
            </w:pPr>
            <w:r>
              <w:rPr>
                <w:rFonts w:hint="eastAsia" w:ascii="仿宋_GB2312" w:hAnsi="仿宋" w:eastAsia="仿宋_GB2312" w:cs="仿宋"/>
                <w:color w:val="000000"/>
                <w:kern w:val="2"/>
                <w:sz w:val="20"/>
                <w:szCs w:val="20"/>
                <w:lang w:val="en-US" w:eastAsia="zh-CN" w:bidi="ar-SA"/>
              </w:rPr>
              <w:t>区级</w:t>
            </w:r>
          </w:p>
        </w:tc>
        <w:tc>
          <w:tcPr>
            <w:tcW w:w="3461"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default" w:ascii="仿宋_GB2312" w:hAnsi="宋体" w:eastAsia="仿宋_GB2312" w:cs="仿宋_GB2312"/>
                <w:i w:val="0"/>
                <w:color w:val="000000"/>
                <w:sz w:val="20"/>
                <w:szCs w:val="20"/>
              </w:rPr>
              <w:t>1.《城市房地产开发经营管理条</w:t>
            </w:r>
            <w:r>
              <w:rPr>
                <w:rFonts w:hint="eastAsia" w:ascii="仿宋_GB2312" w:hAnsi="宋体" w:eastAsia="仿宋_GB2312" w:cs="仿宋_GB2312"/>
                <w:i w:val="0"/>
                <w:color w:val="000000"/>
                <w:sz w:val="20"/>
                <w:szCs w:val="20"/>
              </w:rPr>
              <w:t>例》第四条</w:t>
            </w:r>
            <w:r>
              <w:rPr>
                <w:rFonts w:hint="eastAsia" w:ascii="仿宋_GB2312" w:hAnsi="宋体" w:eastAsia="仿宋_GB2312" w:cs="仿宋_GB2312"/>
                <w:i w:val="0"/>
                <w:color w:val="000000"/>
                <w:sz w:val="20"/>
                <w:szCs w:val="20"/>
              </w:rPr>
              <w:br w:type="textWrapping"/>
            </w:r>
            <w:r>
              <w:rPr>
                <w:rFonts w:hint="eastAsia" w:ascii="仿宋_GB2312" w:hAnsi="宋体" w:eastAsia="仿宋_GB2312" w:cs="仿宋_GB2312"/>
                <w:i w:val="0"/>
                <w:color w:val="000000"/>
                <w:sz w:val="20"/>
                <w:szCs w:val="20"/>
              </w:rPr>
              <w:t>2. 《山东省商品房销售条例》第五条</w:t>
            </w:r>
            <w:r>
              <w:rPr>
                <w:rFonts w:hint="eastAsia" w:ascii="仿宋_GB2312" w:hAnsi="宋体" w:eastAsia="仿宋_GB2312" w:cs="仿宋_GB2312"/>
                <w:i w:val="0"/>
                <w:color w:val="000000"/>
                <w:sz w:val="20"/>
                <w:szCs w:val="20"/>
              </w:rPr>
              <w:br w:type="textWrapping"/>
            </w:r>
            <w:r>
              <w:rPr>
                <w:rFonts w:hint="eastAsia" w:ascii="仿宋_GB2312" w:hAnsi="宋体" w:eastAsia="仿宋_GB2312" w:cs="仿宋_GB2312"/>
                <w:i w:val="0"/>
                <w:color w:val="000000"/>
                <w:sz w:val="20"/>
                <w:szCs w:val="20"/>
              </w:rPr>
              <w:t>3.《山东省城市房地产开发经营管理条例》第七条</w:t>
            </w:r>
            <w:r>
              <w:rPr>
                <w:rFonts w:hint="eastAsia" w:ascii="仿宋_GB2312" w:hAnsi="宋体" w:eastAsia="仿宋_GB2312" w:cs="仿宋_GB2312"/>
                <w:i w:val="0"/>
                <w:color w:val="000000"/>
                <w:sz w:val="20"/>
                <w:szCs w:val="20"/>
              </w:rPr>
              <w:br w:type="textWrapping"/>
            </w:r>
            <w:r>
              <w:rPr>
                <w:rFonts w:hint="eastAsia" w:ascii="仿宋_GB2312" w:hAnsi="宋体" w:eastAsia="仿宋_GB2312" w:cs="仿宋_GB2312"/>
                <w:i w:val="0"/>
                <w:color w:val="000000"/>
                <w:sz w:val="20"/>
                <w:szCs w:val="20"/>
              </w:rPr>
              <w:t>4.《山东省城市房地产开发经营管理条例》第三十四条</w:t>
            </w:r>
            <w:r>
              <w:rPr>
                <w:rFonts w:hint="eastAsia" w:ascii="仿宋_GB2312" w:hAnsi="宋体" w:eastAsia="仿宋_GB2312" w:cs="仿宋_GB2312"/>
                <w:i w:val="0"/>
                <w:color w:val="000000"/>
                <w:sz w:val="20"/>
                <w:szCs w:val="20"/>
              </w:rPr>
              <w:br w:type="textWrapping"/>
            </w:r>
            <w:r>
              <w:rPr>
                <w:rFonts w:hint="eastAsia" w:ascii="仿宋_GB2312" w:hAnsi="宋体" w:eastAsia="仿宋_GB2312" w:cs="仿宋_GB2312"/>
                <w:i w:val="0"/>
                <w:color w:val="000000"/>
                <w:sz w:val="20"/>
                <w:szCs w:val="20"/>
              </w:rPr>
              <w:t>5. 《城市商品房预售管理办法》第四条”</w:t>
            </w:r>
            <w:r>
              <w:rPr>
                <w:rFonts w:hint="eastAsia" w:ascii="仿宋_GB2312" w:hAnsi="宋体" w:eastAsia="仿宋_GB2312" w:cs="仿宋_GB2312"/>
                <w:i w:val="0"/>
                <w:color w:val="000000"/>
                <w:sz w:val="20"/>
                <w:szCs w:val="20"/>
              </w:rPr>
              <w:br w:type="textWrapping"/>
            </w:r>
            <w:r>
              <w:rPr>
                <w:rFonts w:hint="eastAsia" w:ascii="仿宋_GB2312" w:hAnsi="宋体" w:eastAsia="仿宋_GB2312" w:cs="仿宋_GB2312"/>
                <w:i w:val="0"/>
                <w:color w:val="000000"/>
                <w:sz w:val="20"/>
                <w:szCs w:val="20"/>
              </w:rPr>
              <w:t>6. 《商品房销售管理办法》第五条</w:t>
            </w:r>
            <w:r>
              <w:rPr>
                <w:rFonts w:hint="eastAsia" w:ascii="仿宋_GB2312" w:hAnsi="宋体" w:eastAsia="仿宋_GB2312" w:cs="仿宋_GB2312"/>
                <w:i w:val="0"/>
                <w:color w:val="000000"/>
                <w:sz w:val="20"/>
                <w:szCs w:val="20"/>
              </w:rPr>
              <w:br w:type="textWrapping"/>
            </w:r>
            <w:r>
              <w:rPr>
                <w:rFonts w:hint="eastAsia" w:ascii="仿宋_GB2312" w:hAnsi="宋体" w:eastAsia="仿宋_GB2312" w:cs="仿宋_GB2312"/>
                <w:i w:val="0"/>
                <w:color w:val="000000"/>
                <w:sz w:val="20"/>
                <w:szCs w:val="20"/>
              </w:rPr>
              <w:t>7.《山东省房地产开发项目竣工综合验收备案办法》（鲁建发</w:t>
            </w:r>
            <w:r>
              <w:rPr>
                <w:rFonts w:hint="eastAsia" w:ascii="仿宋_GB2312" w:hAnsi="宋体" w:eastAsia="仿宋_GB2312" w:cs="仿宋_GB2312"/>
                <w:i w:val="0"/>
                <w:color w:val="000000"/>
                <w:sz w:val="20"/>
                <w:szCs w:val="20"/>
              </w:rPr>
              <w:br w:type="textWrapping"/>
            </w:r>
            <w:r>
              <w:rPr>
                <w:rFonts w:hint="eastAsia" w:ascii="仿宋_GB2312" w:hAnsi="宋体" w:eastAsia="仿宋_GB2312" w:cs="仿宋_GB2312"/>
                <w:i w:val="0"/>
                <w:color w:val="000000"/>
                <w:sz w:val="18"/>
                <w:szCs w:val="18"/>
              </w:rPr>
              <w:t>15</w:t>
            </w:r>
            <w:r>
              <w:rPr>
                <w:rFonts w:hint="eastAsia" w:ascii="仿宋_GB2312" w:hAnsi="宋体" w:eastAsia="仿宋_GB2312" w:cs="仿宋_GB2312"/>
                <w:i w:val="0"/>
                <w:color w:val="000000"/>
                <w:sz w:val="18"/>
                <w:szCs w:val="18"/>
              </w:rPr>
              <w:br w:type="textWrapping"/>
            </w:r>
            <w:r>
              <w:rPr>
                <w:rFonts w:hint="eastAsia" w:ascii="仿宋_GB2312" w:hAnsi="宋体" w:eastAsia="仿宋_GB2312" w:cs="仿宋_GB2312"/>
                <w:i w:val="0"/>
                <w:color w:val="000000"/>
                <w:sz w:val="20"/>
                <w:szCs w:val="20"/>
              </w:rPr>
              <w:t>[2009]11 号）第三条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center"/>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23</w:t>
            </w:r>
          </w:p>
        </w:tc>
        <w:tc>
          <w:tcPr>
            <w:tcW w:w="73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sz w:val="20"/>
                <w:szCs w:val="20"/>
                <w:lang w:val="en-US"/>
              </w:rPr>
            </w:pPr>
            <w:r>
              <w:rPr>
                <w:rFonts w:hint="eastAsia" w:ascii="仿宋_GB2312" w:hAnsi="仿宋" w:eastAsia="仿宋_GB2312" w:cs="仿宋"/>
                <w:b w:val="0"/>
                <w:bCs w:val="0"/>
                <w:color w:val="000000"/>
                <w:sz w:val="20"/>
                <w:szCs w:val="20"/>
                <w:lang w:val="en-US" w:eastAsia="zh-CN"/>
              </w:rPr>
              <w:t>青岛西海岸新区住房和城乡建设局</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kern w:val="2"/>
                <w:sz w:val="20"/>
                <w:szCs w:val="20"/>
                <w:lang w:val="en-US" w:eastAsia="zh-CN" w:bidi="ar-SA"/>
              </w:rPr>
            </w:pPr>
            <w:r>
              <w:rPr>
                <w:rFonts w:hint="eastAsia" w:ascii="仿宋_GB2312" w:hAnsi="仿宋" w:eastAsia="仿宋_GB2312" w:cs="仿宋"/>
                <w:b w:val="0"/>
                <w:bCs w:val="0"/>
                <w:color w:val="000000"/>
                <w:kern w:val="2"/>
                <w:sz w:val="20"/>
                <w:szCs w:val="20"/>
                <w:lang w:val="en-US" w:eastAsia="zh-CN" w:bidi="ar-SA"/>
              </w:rPr>
              <w:t>对房地产中介机构的监督检查</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房地产估价机构、</w:t>
            </w:r>
          </w:p>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房地产经纪机构</w:t>
            </w:r>
          </w:p>
        </w:tc>
        <w:tc>
          <w:tcPr>
            <w:tcW w:w="286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检查房地产估价机构是否备案且满足备案条件；检查房地产经纪机构是否备案；市场行为是否符合法律法规规章规定的规范</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一般检查事项</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kern w:val="2"/>
                <w:sz w:val="20"/>
                <w:szCs w:val="20"/>
                <w:lang w:val="en-US" w:eastAsia="zh-CN" w:bidi="ar-SA"/>
              </w:rPr>
            </w:pPr>
            <w:r>
              <w:rPr>
                <w:rFonts w:hint="eastAsia" w:ascii="仿宋" w:hAnsi="仿宋" w:eastAsia="仿宋" w:cs="仿宋"/>
                <w:color w:val="000000"/>
                <w:kern w:val="2"/>
                <w:sz w:val="21"/>
                <w:szCs w:val="24"/>
                <w:lang w:val="en-US" w:eastAsia="zh-CN" w:bidi="ar-SA"/>
              </w:rPr>
              <w:t>现场检查</w:t>
            </w:r>
          </w:p>
        </w:tc>
        <w:tc>
          <w:tcPr>
            <w:tcW w:w="1400"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全年抽查比例不低于 5%，每年抽查2次</w:t>
            </w:r>
          </w:p>
        </w:tc>
        <w:tc>
          <w:tcPr>
            <w:tcW w:w="1239"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center"/>
              <w:rPr>
                <w:rFonts w:hint="eastAsia" w:ascii="仿宋_GB2312" w:hAnsi="仿宋" w:eastAsia="仿宋_GB2312" w:cs="仿宋"/>
                <w:color w:val="000000"/>
                <w:kern w:val="2"/>
                <w:sz w:val="20"/>
                <w:szCs w:val="20"/>
                <w:lang w:val="en-US" w:eastAsia="zh-CN" w:bidi="ar-SA"/>
              </w:rPr>
            </w:pPr>
            <w:r>
              <w:rPr>
                <w:rFonts w:hint="eastAsia" w:ascii="仿宋_GB2312" w:hAnsi="仿宋" w:eastAsia="仿宋_GB2312" w:cs="仿宋"/>
                <w:color w:val="000000"/>
                <w:kern w:val="2"/>
                <w:sz w:val="20"/>
                <w:szCs w:val="20"/>
                <w:lang w:val="en-US" w:eastAsia="zh-CN" w:bidi="ar-SA"/>
              </w:rPr>
              <w:t>区级</w:t>
            </w:r>
          </w:p>
        </w:tc>
        <w:tc>
          <w:tcPr>
            <w:tcW w:w="3461"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default" w:ascii="仿宋_GB2312" w:hAnsi="宋体" w:eastAsia="仿宋_GB2312" w:cs="仿宋_GB2312"/>
                <w:i w:val="0"/>
                <w:color w:val="000000"/>
                <w:sz w:val="20"/>
                <w:szCs w:val="20"/>
              </w:rPr>
              <w:t>1《房地产估价机构管理办法》</w:t>
            </w:r>
            <w:r>
              <w:rPr>
                <w:rFonts w:hint="eastAsia" w:ascii="仿宋_GB2312" w:hAnsi="宋体" w:eastAsia="仿宋_GB2312" w:cs="仿宋_GB2312"/>
                <w:i w:val="0"/>
                <w:color w:val="000000"/>
                <w:sz w:val="20"/>
                <w:szCs w:val="20"/>
              </w:rPr>
              <w:t>第三十七条</w:t>
            </w:r>
            <w:r>
              <w:rPr>
                <w:rFonts w:hint="eastAsia" w:ascii="仿宋_GB2312" w:hAnsi="宋体" w:eastAsia="仿宋_GB2312" w:cs="仿宋_GB2312"/>
                <w:i w:val="0"/>
                <w:color w:val="000000"/>
                <w:sz w:val="20"/>
                <w:szCs w:val="20"/>
              </w:rPr>
              <w:br w:type="textWrapping"/>
            </w:r>
            <w:r>
              <w:rPr>
                <w:rFonts w:hint="eastAsia" w:ascii="仿宋_GB2312" w:hAnsi="宋体" w:eastAsia="仿宋_GB2312" w:cs="仿宋_GB2312"/>
                <w:i w:val="0"/>
                <w:color w:val="000000"/>
                <w:sz w:val="20"/>
                <w:szCs w:val="20"/>
              </w:rPr>
              <w:t>2. 《房地产经纪管理办法》第二十八条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center"/>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24</w:t>
            </w:r>
          </w:p>
        </w:tc>
        <w:tc>
          <w:tcPr>
            <w:tcW w:w="73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sz w:val="20"/>
                <w:szCs w:val="20"/>
                <w:lang w:val="en-US"/>
              </w:rPr>
            </w:pPr>
            <w:r>
              <w:rPr>
                <w:rFonts w:hint="eastAsia" w:ascii="仿宋_GB2312" w:hAnsi="仿宋" w:eastAsia="仿宋_GB2312" w:cs="仿宋"/>
                <w:b w:val="0"/>
                <w:bCs w:val="0"/>
                <w:color w:val="000000"/>
                <w:sz w:val="20"/>
                <w:szCs w:val="20"/>
                <w:lang w:val="en-US" w:eastAsia="zh-CN"/>
              </w:rPr>
              <w:t>青岛西海岸新区住房和城乡建设局</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kern w:val="2"/>
                <w:sz w:val="20"/>
                <w:szCs w:val="20"/>
                <w:lang w:val="en-US" w:eastAsia="zh-CN" w:bidi="ar-SA"/>
              </w:rPr>
            </w:pPr>
            <w:r>
              <w:rPr>
                <w:rFonts w:hint="eastAsia" w:ascii="仿宋_GB2312" w:hAnsi="仿宋" w:eastAsia="仿宋_GB2312" w:cs="仿宋"/>
                <w:b w:val="0"/>
                <w:bCs w:val="0"/>
                <w:color w:val="000000"/>
                <w:kern w:val="2"/>
                <w:sz w:val="20"/>
                <w:szCs w:val="20"/>
                <w:lang w:val="en-US" w:eastAsia="zh-CN" w:bidi="ar-SA"/>
              </w:rPr>
              <w:t>对房地产经纪活动的检查</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房地产经纪机构</w:t>
            </w:r>
          </w:p>
        </w:tc>
        <w:tc>
          <w:tcPr>
            <w:tcW w:w="286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房地产经纪业务承接、经营场所公示内容、经纪服务合同、房源信息发布、客户交易资金划转，是否符合《房地产经纪管理办法》相关规定</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一般检查</w:t>
            </w:r>
          </w:p>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事项</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kern w:val="2"/>
                <w:sz w:val="20"/>
                <w:szCs w:val="20"/>
                <w:lang w:val="en-US" w:eastAsia="zh-CN" w:bidi="ar-SA"/>
              </w:rPr>
            </w:pPr>
            <w:r>
              <w:rPr>
                <w:rFonts w:hint="eastAsia" w:ascii="仿宋" w:hAnsi="仿宋" w:eastAsia="仿宋" w:cs="仿宋"/>
                <w:color w:val="000000"/>
                <w:kern w:val="2"/>
                <w:sz w:val="21"/>
                <w:szCs w:val="24"/>
                <w:lang w:val="en-US" w:eastAsia="zh-CN" w:bidi="ar-SA"/>
              </w:rPr>
              <w:t>现场检查</w:t>
            </w:r>
          </w:p>
        </w:tc>
        <w:tc>
          <w:tcPr>
            <w:tcW w:w="1400"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全年抽查比例不低于 5%，每季度抽查1次</w:t>
            </w:r>
          </w:p>
        </w:tc>
        <w:tc>
          <w:tcPr>
            <w:tcW w:w="1239"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center"/>
              <w:rPr>
                <w:rFonts w:hint="eastAsia" w:ascii="仿宋_GB2312" w:hAnsi="仿宋" w:eastAsia="仿宋_GB2312" w:cs="仿宋"/>
                <w:color w:val="000000"/>
                <w:kern w:val="2"/>
                <w:sz w:val="20"/>
                <w:szCs w:val="20"/>
                <w:lang w:val="en-US" w:eastAsia="zh-CN" w:bidi="ar-SA"/>
              </w:rPr>
            </w:pPr>
            <w:r>
              <w:rPr>
                <w:rFonts w:hint="eastAsia" w:ascii="仿宋_GB2312" w:hAnsi="仿宋" w:eastAsia="仿宋_GB2312" w:cs="仿宋"/>
                <w:color w:val="000000"/>
                <w:kern w:val="2"/>
                <w:sz w:val="20"/>
                <w:szCs w:val="20"/>
                <w:lang w:val="en-US" w:eastAsia="zh-CN" w:bidi="ar-SA"/>
              </w:rPr>
              <w:t>区级</w:t>
            </w:r>
          </w:p>
        </w:tc>
        <w:tc>
          <w:tcPr>
            <w:tcW w:w="3461"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default" w:ascii="仿宋_GB2312" w:hAnsi="宋体" w:eastAsia="仿宋_GB2312" w:cs="仿宋_GB2312"/>
                <w:i w:val="0"/>
                <w:color w:val="000000"/>
                <w:sz w:val="20"/>
                <w:szCs w:val="20"/>
              </w:rPr>
              <w:t>《房地产经纪管理办法》第十四</w:t>
            </w:r>
            <w:r>
              <w:rPr>
                <w:rFonts w:hint="eastAsia" w:ascii="仿宋_GB2312" w:hAnsi="宋体" w:eastAsia="仿宋_GB2312" w:cs="仿宋_GB2312"/>
                <w:i w:val="0"/>
                <w:color w:val="000000"/>
                <w:sz w:val="20"/>
                <w:szCs w:val="20"/>
              </w:rPr>
              <w:t>条、第十五条、第十六条、第十七条、第二十条、第二十一条、第二十二条、第二十四条、第二十五条、第二十六条</w:t>
            </w:r>
          </w:p>
        </w:tc>
      </w:tr>
    </w:tbl>
    <w:p>
      <w:pPr>
        <w:jc w:val="center"/>
        <w:rPr>
          <w:rFonts w:hint="eastAsia" w:ascii="方正小标宋简体" w:eastAsia="方正小标宋简体"/>
          <w:b/>
          <w:sz w:val="36"/>
          <w:szCs w:val="36"/>
        </w:rPr>
      </w:pPr>
    </w:p>
    <w:p>
      <w:pPr>
        <w:jc w:val="center"/>
        <w:rPr>
          <w:rFonts w:hint="eastAsia" w:ascii="方正小标宋简体" w:eastAsia="方正小标宋简体"/>
          <w:b/>
          <w:sz w:val="36"/>
          <w:szCs w:val="36"/>
        </w:rPr>
      </w:pPr>
    </w:p>
    <w:p/>
    <w:p>
      <w:pPr>
        <w:sectPr>
          <w:type w:val="continuous"/>
          <w:pgSz w:w="16840" w:h="11900"/>
          <w:pgMar w:top="1124" w:right="339" w:bottom="561" w:left="504" w:header="851" w:footer="561" w:gutter="0"/>
          <w:pgBorders>
            <w:top w:val="none" w:sz="0" w:space="0"/>
            <w:left w:val="none" w:sz="0" w:space="0"/>
            <w:bottom w:val="none" w:sz="0" w:space="0"/>
            <w:right w:val="none" w:sz="0" w:space="0"/>
          </w:pgBorders>
          <w:cols w:space="720" w:num="1"/>
        </w:sectPr>
      </w:pPr>
    </w:p>
    <w:p>
      <w:pPr>
        <w:spacing w:line="14" w:lineRule="exact"/>
        <w:jc w:val="both"/>
        <w:rPr>
          <w:lang w:val="en-US" w:eastAsia="zh-CN"/>
        </w:rPr>
      </w:pPr>
      <w:bookmarkStart w:id="1" w:name="_bookmark44"/>
      <w:bookmarkEnd w:id="1"/>
      <w:r>
        <w:rPr>
          <w:rFonts w:ascii="Calibri" w:hAnsi="Calibri" w:eastAsia="宋体" w:cs="黑体"/>
          <w:kern w:val="2"/>
          <w:sz w:val="21"/>
          <w:szCs w:val="22"/>
          <w:lang w:val="en-US" w:eastAsia="zh-CN" w:bidi="ar-SA"/>
        </w:rPr>
        <w:pict>
          <v:shape id="polygon185" o:spid="_x0000_s1035" style="position:absolute;left:0pt;margin-left:0pt;margin-top:0pt;height:50pt;width:50pt;visibility:hidden;z-index:251667456;mso-width-relative:page;mso-height-relative:page;" fillcolor="#FFFFFF" filled="t" o:preferrelative="t" stroked="t" coordsize="21600,21600">
            <v:path textboxrect="0,0,635000,635000"/>
            <v:fill on="t" focussize="0,0"/>
            <v:stroke color="#000000" color2="#FFFFFF" miterlimit="2"/>
            <v:imagedata gain="65536f" blacklevel="0f" gamma="0" o:title=""/>
            <o:lock v:ext="edit" position="f" selection="f" grouping="f" rotation="f" cropping="f" text="f" aspectratio="f"/>
          </v:shape>
        </w:pict>
      </w:r>
    </w:p>
    <w:sectPr>
      <w:type w:val="continuous"/>
      <w:pgSz w:w="16840" w:h="11900"/>
      <w:pgMar w:top="1124" w:right="405" w:bottom="561" w:left="504" w:header="851" w:footer="561"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06ACD"/>
    <w:multiLevelType w:val="singleLevel"/>
    <w:tmpl w:val="5FD06AC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73"/>
  <w:bordersDoNotSurroundHeader w:val="false"/>
  <w:bordersDoNotSurroundFooter w:val="false"/>
  <w:documentProtection w:enforcement="0"/>
  <w:defaultTabStop w:val="420"/>
  <w:displayHorizontalDrawingGridEvery w:val="1"/>
  <w:displayVerticalDrawingGridEvery w:val="1"/>
  <w:noPunctuationKerning w:val="true"/>
  <w:characterSpacingControl w:val="doNotCompres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5D1243"/>
    <w:rsid w:val="0016179E"/>
    <w:rsid w:val="001F2D92"/>
    <w:rsid w:val="005022F6"/>
    <w:rsid w:val="005D1243"/>
    <w:rsid w:val="007A155A"/>
    <w:rsid w:val="007D4825"/>
    <w:rsid w:val="00887F2F"/>
    <w:rsid w:val="00A05863"/>
    <w:rsid w:val="00A32B95"/>
    <w:rsid w:val="00C31AA3"/>
    <w:rsid w:val="09F700E2"/>
    <w:rsid w:val="0B1646E8"/>
    <w:rsid w:val="0CD92E3F"/>
    <w:rsid w:val="12926F76"/>
    <w:rsid w:val="161C6D99"/>
    <w:rsid w:val="183E42D5"/>
    <w:rsid w:val="39D86EA6"/>
    <w:rsid w:val="4F191CFE"/>
    <w:rsid w:val="4FC317BE"/>
    <w:rsid w:val="64227888"/>
    <w:rsid w:val="6ECD7EBF"/>
    <w:rsid w:val="73A957CF"/>
    <w:rsid w:val="FFFF88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pPr>
      <w:widowControl/>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3021</Words>
  <Characters>17225</Characters>
  <Lines>143</Lines>
  <Paragraphs>40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2019-12-16T11:20:00Z</dcterms:created>
  <dc:creator>Administrator</dc:creator>
  <cp:lastModifiedBy>user</cp:lastModifiedBy>
  <cp:lastPrinted>2020-12-09T11:07:00Z</cp:lastPrinted>
  <dcterms:modified xsi:type="dcterms:W3CDTF">2025-03-26T14:06:53Z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