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区工信局2022年部门内部检查抽查结果</w:t>
      </w:r>
    </w:p>
    <w:p>
      <w:pPr>
        <w:spacing w:line="560" w:lineRule="exact"/>
        <w:rPr>
          <w:rFonts w:eastAsia="仿宋_GB2312"/>
          <w:sz w:val="32"/>
        </w:rPr>
      </w:pPr>
    </w:p>
    <w:tbl>
      <w:tblPr>
        <w:tblStyle w:val="4"/>
        <w:tblW w:w="1392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696"/>
        <w:gridCol w:w="1477"/>
        <w:gridCol w:w="4179"/>
        <w:gridCol w:w="4179"/>
        <w:gridCol w:w="15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69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检查对象</w:t>
            </w:r>
          </w:p>
        </w:tc>
        <w:tc>
          <w:tcPr>
            <w:tcW w:w="1477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检查时间</w:t>
            </w:r>
          </w:p>
        </w:tc>
        <w:tc>
          <w:tcPr>
            <w:tcW w:w="4179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检查大类</w:t>
            </w:r>
          </w:p>
        </w:tc>
        <w:tc>
          <w:tcPr>
            <w:tcW w:w="4179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检查事项</w:t>
            </w:r>
          </w:p>
        </w:tc>
        <w:tc>
          <w:tcPr>
            <w:tcW w:w="1512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青岛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市黄岛区盐业专营公司</w:t>
            </w:r>
          </w:p>
        </w:tc>
        <w:tc>
          <w:tcPr>
            <w:tcW w:w="1477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-2022.1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179" w:type="dxa"/>
            <w:vAlign w:val="center"/>
          </w:tcPr>
          <w:p>
            <w:pPr>
              <w:spacing w:before="143" w:line="31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食盐批发许可证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食盐购销台账、食盐购销发票、食盐社会责任储备（一个月消费量）检查。</w:t>
            </w:r>
          </w:p>
          <w:p>
            <w:pP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79" w:type="dxa"/>
            <w:vAlign w:val="center"/>
          </w:tcPr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食盐批发许可证是否审验、食盐购销台账是否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存在漏报、隐瞒、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食盐社会责任储备是否落到实处。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</w:rPr>
              <w:t>未发现问题</w:t>
            </w:r>
          </w:p>
        </w:tc>
      </w:tr>
    </w:tbl>
    <w:p>
      <w:pPr>
        <w:spacing w:line="560" w:lineRule="exact"/>
        <w:rPr>
          <w:rFonts w:eastAsia="仿宋_GB2312"/>
          <w:sz w:val="28"/>
          <w:szCs w:val="28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OGU1ODZhYzVjNjZkNjc1YWUxZWY3NGQ2YjdjMjEifQ=="/>
  </w:docVars>
  <w:rsids>
    <w:rsidRoot w:val="00A04D1E"/>
    <w:rsid w:val="000C12AF"/>
    <w:rsid w:val="002D279D"/>
    <w:rsid w:val="002F6285"/>
    <w:rsid w:val="00A04D1E"/>
    <w:rsid w:val="00FB4E82"/>
    <w:rsid w:val="1BB50919"/>
    <w:rsid w:val="211758A8"/>
    <w:rsid w:val="53A72D40"/>
    <w:rsid w:val="600A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style01"/>
    <w:basedOn w:val="5"/>
    <w:qFormat/>
    <w:uiPriority w:val="0"/>
    <w:rPr>
      <w:rFonts w:hint="eastAsia" w:ascii="宋体" w:hAnsi="宋体" w:eastAsia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164</Characters>
  <Lines>2</Lines>
  <Paragraphs>1</Paragraphs>
  <TotalTime>8</TotalTime>
  <ScaleCrop>false</ScaleCrop>
  <LinksUpToDate>false</LinksUpToDate>
  <CharactersWithSpaces>164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2022-11-18T08:15:00Z</dcterms:created>
  <dc:creator>Windows 用户</dc:creator>
  <cp:lastModifiedBy>简爱</cp:lastModifiedBy>
  <dcterms:modified xsi:type="dcterms:W3CDTF">2022-11-28T02:22:31Z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E453880A16E247BFA601BABD9389B88C</vt:lpwstr>
  </property>
</Properties>
</file>