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36D62">
      <w:pPr>
        <w:rPr>
          <w:rFonts w:ascii="方正小标宋简体" w:hAnsi="方正小标宋简体" w:eastAsia="方正小标宋简体" w:cs="方正小标宋简体"/>
          <w:sz w:val="44"/>
          <w:szCs w:val="44"/>
        </w:rPr>
      </w:pPr>
      <w:r>
        <w:rPr>
          <w:rFonts w:hint="eastAsia" w:ascii="方正小标宋_GBK" w:hAnsi="方正小标宋简体" w:eastAsia="方正小标宋_GBK" w:cs="方正小标宋简体"/>
          <w:color w:val="FF0000"/>
          <w:w w:val="37"/>
          <w:sz w:val="134"/>
          <w:szCs w:val="134"/>
          <w:u w:val="single"/>
        </w:rPr>
        <w:t>青岛西海岸新区人力资源和社会保障局</w:t>
      </w:r>
    </w:p>
    <w:p w14:paraId="583100B6">
      <w:pPr>
        <w:pStyle w:val="11"/>
        <w:spacing w:beforeLines="0" w:after="0" w:line="560" w:lineRule="exact"/>
        <w:rPr>
          <w:rFonts w:ascii="方正小标宋_GBK" w:hAnsi="方正小标宋_GBK" w:eastAsia="方正小标宋_GBK" w:cs="方正小标宋_GBK"/>
          <w:sz w:val="44"/>
          <w:szCs w:val="44"/>
        </w:rPr>
      </w:pPr>
    </w:p>
    <w:p w14:paraId="5AAABD3D">
      <w:pPr>
        <w:pStyle w:val="11"/>
        <w:spacing w:beforeLines="0" w:after="0" w:line="560" w:lineRule="exact"/>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青岛西海岸新区人力资源和社会保障局</w:t>
      </w:r>
    </w:p>
    <w:p w14:paraId="16FCD2C4">
      <w:pPr>
        <w:pStyle w:val="11"/>
        <w:spacing w:beforeLines="0" w:after="0" w:line="560" w:lineRule="exact"/>
        <w:rPr>
          <w:sz w:val="44"/>
          <w:szCs w:val="44"/>
        </w:rPr>
      </w:pPr>
      <w:r>
        <w:rPr>
          <w:rFonts w:hint="eastAsia" w:ascii="方正小标宋_GBK" w:hAnsi="方正小标宋_GBK" w:eastAsia="方正小标宋_GBK" w:cs="方正小标宋_GBK"/>
          <w:sz w:val="44"/>
          <w:szCs w:val="44"/>
        </w:rPr>
        <w:t>对用人单位劳动用工事项“双随机、一公开”监管工作规范</w:t>
      </w:r>
    </w:p>
    <w:p w14:paraId="3F273BA7">
      <w:pPr>
        <w:pStyle w:val="12"/>
        <w:numPr>
          <w:ilvl w:val="0"/>
          <w:numId w:val="0"/>
        </w:numPr>
        <w:spacing w:before="312" w:after="312" w:line="560" w:lineRule="exact"/>
        <w:contextualSpacing/>
        <w:rPr>
          <w:sz w:val="32"/>
          <w:szCs w:val="32"/>
        </w:rPr>
      </w:pPr>
      <w:bookmarkStart w:id="0" w:name="_Toc17233333"/>
      <w:bookmarkStart w:id="1" w:name="_Toc17233325"/>
      <w:bookmarkStart w:id="2" w:name="_Toc26986530"/>
      <w:bookmarkStart w:id="3" w:name="_Toc26986771"/>
      <w:bookmarkStart w:id="4" w:name="_Toc24884211"/>
      <w:bookmarkStart w:id="5" w:name="_Toc26648465"/>
      <w:bookmarkStart w:id="6" w:name="_Toc26718930"/>
      <w:bookmarkStart w:id="7" w:name="_Toc24884218"/>
      <w:r>
        <w:rPr>
          <w:rFonts w:hint="eastAsia"/>
          <w:sz w:val="32"/>
          <w:szCs w:val="32"/>
        </w:rPr>
        <w:t>1  范围</w:t>
      </w:r>
      <w:bookmarkEnd w:id="0"/>
      <w:bookmarkEnd w:id="1"/>
      <w:bookmarkEnd w:id="2"/>
      <w:bookmarkEnd w:id="3"/>
      <w:bookmarkEnd w:id="4"/>
      <w:bookmarkEnd w:id="5"/>
      <w:bookmarkEnd w:id="6"/>
      <w:bookmarkEnd w:id="7"/>
    </w:p>
    <w:p w14:paraId="60F02030">
      <w:pPr>
        <w:pStyle w:val="13"/>
        <w:spacing w:line="560" w:lineRule="exact"/>
        <w:ind w:firstLine="640"/>
        <w:contextualSpacing/>
        <w:rPr>
          <w:rFonts w:ascii="仿宋_GB2312" w:eastAsia="仿宋_GB2312"/>
          <w:sz w:val="32"/>
          <w:szCs w:val="32"/>
        </w:rPr>
      </w:pPr>
      <w:bookmarkStart w:id="8" w:name="_Toc26648466"/>
      <w:bookmarkStart w:id="9" w:name="_Toc24884212"/>
      <w:bookmarkStart w:id="10" w:name="_Toc17233326"/>
      <w:bookmarkStart w:id="11" w:name="_Toc24884219"/>
      <w:bookmarkStart w:id="12" w:name="_Toc17233334"/>
      <w:r>
        <w:rPr>
          <w:rFonts w:hint="eastAsia" w:ascii="仿宋_GB2312" w:eastAsia="仿宋_GB2312"/>
          <w:sz w:val="32"/>
          <w:szCs w:val="32"/>
        </w:rPr>
        <w:t>本文件规定了青岛西海岸新区人社系统中对用人单位劳动用工事项“双随机、一公开”监管工作的抽查</w:t>
      </w:r>
      <w:r>
        <w:rPr>
          <w:rFonts w:ascii="仿宋_GB2312" w:eastAsia="仿宋_GB2312"/>
          <w:sz w:val="32"/>
          <w:szCs w:val="32"/>
        </w:rPr>
        <w:t>内容、</w:t>
      </w:r>
      <w:r>
        <w:rPr>
          <w:rFonts w:hint="eastAsia" w:ascii="仿宋_GB2312" w:eastAsia="仿宋_GB2312"/>
          <w:sz w:val="32"/>
          <w:szCs w:val="32"/>
        </w:rPr>
        <w:t>抽查方法</w:t>
      </w:r>
      <w:r>
        <w:rPr>
          <w:rFonts w:ascii="仿宋_GB2312" w:eastAsia="仿宋_GB2312"/>
          <w:sz w:val="32"/>
          <w:szCs w:val="32"/>
        </w:rPr>
        <w:t>、</w:t>
      </w:r>
      <w:r>
        <w:rPr>
          <w:rFonts w:hint="eastAsia" w:ascii="仿宋_GB2312" w:eastAsia="仿宋_GB2312"/>
          <w:sz w:val="32"/>
          <w:szCs w:val="32"/>
        </w:rPr>
        <w:t>抽查</w:t>
      </w:r>
      <w:r>
        <w:rPr>
          <w:rFonts w:ascii="仿宋_GB2312" w:eastAsia="仿宋_GB2312"/>
          <w:sz w:val="32"/>
          <w:szCs w:val="32"/>
        </w:rPr>
        <w:t>程序、</w:t>
      </w:r>
      <w:r>
        <w:rPr>
          <w:rFonts w:hint="eastAsia" w:ascii="仿宋_GB2312" w:eastAsia="仿宋_GB2312"/>
          <w:sz w:val="32"/>
          <w:szCs w:val="32"/>
        </w:rPr>
        <w:t>检查证据、后续处理、档案</w:t>
      </w:r>
      <w:r>
        <w:rPr>
          <w:rFonts w:ascii="仿宋_GB2312" w:eastAsia="仿宋_GB2312"/>
          <w:sz w:val="32"/>
          <w:szCs w:val="32"/>
        </w:rPr>
        <w:t>管理</w:t>
      </w:r>
      <w:r>
        <w:rPr>
          <w:rFonts w:hint="eastAsia" w:ascii="仿宋_GB2312" w:eastAsia="仿宋_GB2312"/>
          <w:sz w:val="32"/>
          <w:szCs w:val="32"/>
        </w:rPr>
        <w:t>等。</w:t>
      </w:r>
    </w:p>
    <w:p w14:paraId="19024EDF">
      <w:pPr>
        <w:pStyle w:val="14"/>
        <w:spacing w:line="560" w:lineRule="exact"/>
        <w:ind w:firstLine="640"/>
        <w:rPr>
          <w:rFonts w:ascii="仿宋_GB2312" w:hAnsi="仿宋_GB2312" w:eastAsia="仿宋_GB2312" w:cs="仿宋_GB2312"/>
          <w:sz w:val="32"/>
          <w:szCs w:val="32"/>
        </w:rPr>
      </w:pPr>
      <w:r>
        <w:rPr>
          <w:rFonts w:hint="eastAsia" w:ascii="仿宋_GB2312" w:eastAsia="仿宋_GB2312"/>
          <w:sz w:val="32"/>
          <w:szCs w:val="32"/>
        </w:rPr>
        <w:t>本文件适用于青岛西海岸新区人社系统对用人单位劳动用工事项的“双随机、一公开”监管工作。</w:t>
      </w:r>
    </w:p>
    <w:p w14:paraId="714170A2">
      <w:pPr>
        <w:pStyle w:val="12"/>
        <w:numPr>
          <w:ilvl w:val="0"/>
          <w:numId w:val="0"/>
        </w:numPr>
        <w:spacing w:before="312" w:after="312" w:line="560" w:lineRule="exact"/>
        <w:contextualSpacing/>
        <w:rPr>
          <w:sz w:val="32"/>
          <w:szCs w:val="32"/>
        </w:rPr>
      </w:pPr>
      <w:bookmarkStart w:id="13" w:name="_Toc26986772"/>
      <w:bookmarkStart w:id="14" w:name="_Toc26986531"/>
      <w:bookmarkStart w:id="15" w:name="_Toc26718931"/>
      <w:r>
        <w:rPr>
          <w:rFonts w:hint="eastAsia"/>
          <w:sz w:val="32"/>
          <w:szCs w:val="32"/>
        </w:rPr>
        <w:t>2  规范性引用文件</w:t>
      </w:r>
      <w:bookmarkEnd w:id="8"/>
      <w:bookmarkEnd w:id="9"/>
      <w:bookmarkEnd w:id="10"/>
      <w:bookmarkEnd w:id="11"/>
      <w:bookmarkEnd w:id="12"/>
      <w:bookmarkEnd w:id="13"/>
      <w:bookmarkEnd w:id="14"/>
      <w:bookmarkEnd w:id="15"/>
    </w:p>
    <w:p w14:paraId="0F112B78">
      <w:pPr>
        <w:pStyle w:val="13"/>
        <w:spacing w:line="560" w:lineRule="exact"/>
        <w:ind w:firstLine="640"/>
        <w:contextualSpacing/>
        <w:rPr>
          <w:rFonts w:ascii="仿宋_GB2312" w:eastAsia="仿宋_GB2312"/>
          <w:sz w:val="32"/>
          <w:szCs w:val="32"/>
        </w:rPr>
      </w:pPr>
      <w:r>
        <w:rPr>
          <w:rFonts w:hint="eastAsia" w:ascii="仿宋_GB2312" w:eastAsia="仿宋_GB2312"/>
          <w:sz w:val="32"/>
          <w:szCs w:val="32"/>
        </w:rPr>
        <w:t>本工作规范标准没有规范性引用文件。</w:t>
      </w:r>
    </w:p>
    <w:p w14:paraId="378B900B">
      <w:pPr>
        <w:pStyle w:val="12"/>
        <w:numPr>
          <w:ilvl w:val="0"/>
          <w:numId w:val="0"/>
        </w:numPr>
        <w:spacing w:before="312" w:after="312" w:line="560" w:lineRule="exact"/>
        <w:contextualSpacing/>
        <w:rPr>
          <w:sz w:val="32"/>
          <w:szCs w:val="32"/>
        </w:rPr>
      </w:pPr>
      <w:r>
        <w:rPr>
          <w:rFonts w:hint="eastAsia"/>
          <w:sz w:val="32"/>
          <w:szCs w:val="32"/>
        </w:rPr>
        <w:t>3  机构</w:t>
      </w:r>
      <w:r>
        <w:rPr>
          <w:sz w:val="32"/>
          <w:szCs w:val="32"/>
        </w:rPr>
        <w:t>职责</w:t>
      </w:r>
    </w:p>
    <w:p w14:paraId="0B794C9E">
      <w:pPr>
        <w:pStyle w:val="2"/>
        <w:spacing w:before="0" w:after="0" w:line="560" w:lineRule="exact"/>
        <w:contextualSpacing/>
        <w:rPr>
          <w:rFonts w:ascii="黑体" w:eastAsia="黑体"/>
          <w:b w:val="0"/>
        </w:rPr>
      </w:pPr>
      <w:r>
        <w:rPr>
          <w:rFonts w:ascii="黑体" w:eastAsia="黑体"/>
          <w:b w:val="0"/>
        </w:rPr>
        <w:t>3</w:t>
      </w:r>
      <w:r>
        <w:rPr>
          <w:rFonts w:hint="eastAsia" w:ascii="黑体" w:eastAsia="黑体"/>
          <w:b w:val="0"/>
        </w:rPr>
        <w:t>.1 实施</w:t>
      </w:r>
      <w:r>
        <w:rPr>
          <w:rFonts w:ascii="黑体" w:eastAsia="黑体"/>
          <w:b w:val="0"/>
        </w:rPr>
        <w:t>机构</w:t>
      </w:r>
    </w:p>
    <w:p w14:paraId="3A4CC847">
      <w:pPr>
        <w:pStyle w:val="13"/>
        <w:spacing w:line="560" w:lineRule="exact"/>
        <w:ind w:firstLine="640"/>
        <w:contextualSpacing/>
        <w:rPr>
          <w:rFonts w:ascii="仿宋_GB2312" w:eastAsia="仿宋_GB2312"/>
          <w:sz w:val="32"/>
          <w:szCs w:val="32"/>
        </w:rPr>
      </w:pPr>
      <w:r>
        <w:rPr>
          <w:rFonts w:hint="eastAsia" w:ascii="仿宋_GB2312" w:eastAsia="仿宋_GB2312"/>
          <w:sz w:val="32"/>
          <w:szCs w:val="32"/>
        </w:rPr>
        <w:t>青岛西海岸新</w:t>
      </w:r>
      <w:r>
        <w:rPr>
          <w:rFonts w:ascii="仿宋_GB2312" w:eastAsia="仿宋_GB2312"/>
          <w:sz w:val="32"/>
          <w:szCs w:val="32"/>
        </w:rPr>
        <w:t>区人力资源</w:t>
      </w:r>
      <w:r>
        <w:rPr>
          <w:rFonts w:hint="eastAsia" w:ascii="仿宋_GB2312" w:eastAsia="仿宋_GB2312"/>
          <w:sz w:val="32"/>
          <w:szCs w:val="32"/>
        </w:rPr>
        <w:t>和</w:t>
      </w:r>
      <w:r>
        <w:rPr>
          <w:rFonts w:ascii="仿宋_GB2312" w:eastAsia="仿宋_GB2312"/>
          <w:sz w:val="32"/>
          <w:szCs w:val="32"/>
        </w:rPr>
        <w:t>社会保障</w:t>
      </w:r>
      <w:r>
        <w:rPr>
          <w:rFonts w:hint="eastAsia" w:ascii="仿宋_GB2312" w:eastAsia="仿宋_GB2312"/>
          <w:sz w:val="32"/>
          <w:szCs w:val="32"/>
        </w:rPr>
        <w:t>局</w:t>
      </w:r>
      <w:r>
        <w:rPr>
          <w:rFonts w:hint="eastAsia" w:ascii="仿宋_GB2312" w:eastAsia="仿宋_GB2312"/>
          <w:color w:val="000000" w:themeColor="text1"/>
          <w:sz w:val="32"/>
          <w:szCs w:val="32"/>
        </w:rPr>
        <w:t>相关科室及监管机构</w:t>
      </w:r>
      <w:r>
        <w:rPr>
          <w:rFonts w:hint="eastAsia" w:ascii="仿宋_GB2312" w:eastAsia="仿宋_GB2312"/>
          <w:sz w:val="32"/>
          <w:szCs w:val="32"/>
        </w:rPr>
        <w:t>负责对用人单位劳动用工事项监管</w:t>
      </w:r>
      <w:r>
        <w:rPr>
          <w:rFonts w:ascii="仿宋_GB2312" w:eastAsia="仿宋_GB2312"/>
          <w:sz w:val="32"/>
          <w:szCs w:val="32"/>
        </w:rPr>
        <w:t>工作</w:t>
      </w:r>
      <w:r>
        <w:rPr>
          <w:rFonts w:hint="eastAsia" w:ascii="仿宋_GB2312" w:eastAsia="仿宋_GB2312"/>
          <w:sz w:val="32"/>
          <w:szCs w:val="32"/>
        </w:rPr>
        <w:t>。</w:t>
      </w:r>
    </w:p>
    <w:p w14:paraId="125AB74F">
      <w:pPr>
        <w:pStyle w:val="3"/>
        <w:spacing w:before="0" w:after="0" w:line="560" w:lineRule="exact"/>
        <w:contextualSpacing/>
        <w:rPr>
          <w:b w:val="0"/>
          <w:sz w:val="32"/>
          <w:szCs w:val="32"/>
        </w:rPr>
      </w:pPr>
      <w:r>
        <w:rPr>
          <w:rFonts w:ascii="黑体"/>
          <w:b w:val="0"/>
          <w:sz w:val="32"/>
          <w:szCs w:val="32"/>
        </w:rPr>
        <w:t>3</w:t>
      </w:r>
      <w:r>
        <w:rPr>
          <w:rFonts w:hint="eastAsia" w:ascii="黑体"/>
          <w:b w:val="0"/>
          <w:sz w:val="32"/>
          <w:szCs w:val="32"/>
        </w:rPr>
        <w:t>.</w:t>
      </w:r>
      <w:r>
        <w:rPr>
          <w:rFonts w:ascii="黑体"/>
          <w:b w:val="0"/>
          <w:sz w:val="32"/>
          <w:szCs w:val="32"/>
        </w:rPr>
        <w:t>2</w:t>
      </w:r>
      <w:r>
        <w:rPr>
          <w:rFonts w:hint="eastAsia" w:ascii="黑体"/>
          <w:b w:val="0"/>
          <w:sz w:val="32"/>
          <w:szCs w:val="32"/>
        </w:rPr>
        <w:t>工作</w:t>
      </w:r>
      <w:r>
        <w:rPr>
          <w:rFonts w:ascii="黑体"/>
          <w:b w:val="0"/>
          <w:sz w:val="32"/>
          <w:szCs w:val="32"/>
        </w:rPr>
        <w:t>职责</w:t>
      </w:r>
    </w:p>
    <w:p w14:paraId="72D52D38">
      <w:pPr>
        <w:pStyle w:val="13"/>
        <w:spacing w:line="560" w:lineRule="exact"/>
        <w:ind w:firstLine="0" w:firstLineChars="0"/>
        <w:contextualSpacing/>
        <w:rPr>
          <w:rFonts w:ascii="仿宋_GB2312" w:eastAsia="仿宋_GB2312"/>
          <w:sz w:val="32"/>
          <w:szCs w:val="32"/>
        </w:rPr>
      </w:pPr>
      <w:r>
        <w:rPr>
          <w:rFonts w:hint="eastAsia" w:ascii="仿宋_GB2312" w:eastAsia="仿宋_GB2312"/>
          <w:sz w:val="32"/>
          <w:szCs w:val="32"/>
        </w:rPr>
        <w:t>a)制定并动态调整对用人单位劳动用工事项“双随机、一公开”抽查事项清单；</w:t>
      </w:r>
    </w:p>
    <w:p w14:paraId="41097038">
      <w:pPr>
        <w:pStyle w:val="13"/>
        <w:spacing w:line="560" w:lineRule="exact"/>
        <w:ind w:firstLine="0" w:firstLineChars="0"/>
        <w:contextualSpacing/>
        <w:rPr>
          <w:rFonts w:ascii="仿宋_GB2312" w:eastAsia="仿宋_GB2312"/>
          <w:sz w:val="32"/>
          <w:szCs w:val="32"/>
        </w:rPr>
      </w:pPr>
      <w:r>
        <w:rPr>
          <w:rFonts w:hint="eastAsia" w:ascii="仿宋_GB2312" w:eastAsia="仿宋_GB2312"/>
          <w:sz w:val="32"/>
          <w:szCs w:val="32"/>
        </w:rPr>
        <w:t xml:space="preserve">     b)制定并动态调整对用人单位劳动用工事项“双随机、一公开”年度抽查计划；</w:t>
      </w:r>
    </w:p>
    <w:p w14:paraId="79532927">
      <w:pPr>
        <w:pStyle w:val="13"/>
        <w:spacing w:line="560" w:lineRule="exact"/>
        <w:ind w:firstLine="800" w:firstLineChars="250"/>
        <w:contextualSpacing/>
        <w:rPr>
          <w:rFonts w:ascii="仿宋_GB2312" w:eastAsia="仿宋_GB2312"/>
          <w:sz w:val="32"/>
          <w:szCs w:val="32"/>
        </w:rPr>
      </w:pPr>
      <w:r>
        <w:rPr>
          <w:rFonts w:hint="eastAsia" w:ascii="仿宋_GB2312" w:eastAsia="仿宋_GB2312"/>
          <w:sz w:val="32"/>
          <w:szCs w:val="32"/>
        </w:rPr>
        <w:t>c)根据年度抽查计划或上级派发的抽查任务，组织实施对用人单位劳动用工事项“双随机、一公开”抽查活动；</w:t>
      </w:r>
    </w:p>
    <w:p w14:paraId="517CA77D">
      <w:pPr>
        <w:pStyle w:val="13"/>
        <w:spacing w:line="560" w:lineRule="exact"/>
        <w:ind w:firstLine="0" w:firstLineChars="0"/>
        <w:contextualSpacing/>
        <w:rPr>
          <w:rFonts w:ascii="仿宋_GB2312" w:eastAsia="仿宋_GB2312"/>
          <w:sz w:val="32"/>
          <w:szCs w:val="32"/>
        </w:rPr>
      </w:pPr>
      <w:r>
        <w:rPr>
          <w:rFonts w:hint="eastAsia" w:ascii="仿宋_GB2312" w:eastAsia="仿宋_GB2312"/>
          <w:sz w:val="32"/>
          <w:szCs w:val="32"/>
        </w:rPr>
        <w:t xml:space="preserve">     d)负责对用人单位劳动用工事项“双随机、一公开”监管档案</w:t>
      </w:r>
      <w:r>
        <w:rPr>
          <w:rFonts w:ascii="仿宋_GB2312" w:eastAsia="仿宋_GB2312"/>
          <w:sz w:val="32"/>
          <w:szCs w:val="32"/>
        </w:rPr>
        <w:t>管理</w:t>
      </w:r>
      <w:r>
        <w:rPr>
          <w:rFonts w:hint="eastAsia" w:ascii="仿宋_GB2312" w:eastAsia="仿宋_GB2312"/>
          <w:sz w:val="32"/>
          <w:szCs w:val="32"/>
        </w:rPr>
        <w:t>；</w:t>
      </w:r>
    </w:p>
    <w:p w14:paraId="0D4C5006">
      <w:pPr>
        <w:pStyle w:val="13"/>
        <w:spacing w:line="560" w:lineRule="exact"/>
        <w:ind w:firstLine="0" w:firstLineChars="0"/>
        <w:contextualSpacing/>
        <w:rPr>
          <w:rFonts w:ascii="仿宋_GB2312" w:eastAsia="仿宋_GB2312"/>
          <w:sz w:val="32"/>
          <w:szCs w:val="32"/>
        </w:rPr>
      </w:pPr>
      <w:r>
        <w:rPr>
          <w:rFonts w:ascii="仿宋_GB2312" w:eastAsia="仿宋_GB2312"/>
          <w:sz w:val="32"/>
          <w:szCs w:val="32"/>
        </w:rPr>
        <w:t xml:space="preserve">     e</w:t>
      </w:r>
      <w:r>
        <w:rPr>
          <w:rFonts w:hint="eastAsia" w:ascii="仿宋_GB2312" w:eastAsia="仿宋_GB2312"/>
          <w:sz w:val="32"/>
          <w:szCs w:val="32"/>
        </w:rPr>
        <w:t xml:space="preserve">)按要求对用人单位劳动用工事项“双随机、一公开”抽查计划执行情况进行总结，提交考核材料。 </w:t>
      </w:r>
    </w:p>
    <w:p w14:paraId="717E6400">
      <w:pPr>
        <w:pStyle w:val="12"/>
        <w:numPr>
          <w:ilvl w:val="0"/>
          <w:numId w:val="0"/>
        </w:numPr>
        <w:spacing w:before="312" w:after="312" w:line="560" w:lineRule="exact"/>
        <w:contextualSpacing/>
        <w:rPr>
          <w:sz w:val="32"/>
          <w:szCs w:val="32"/>
        </w:rPr>
      </w:pPr>
      <w:r>
        <w:rPr>
          <w:rFonts w:hint="eastAsia"/>
          <w:sz w:val="32"/>
          <w:szCs w:val="32"/>
        </w:rPr>
        <w:t>4  抽查事项</w:t>
      </w:r>
    </w:p>
    <w:p w14:paraId="7771BF9F">
      <w:pPr>
        <w:pStyle w:val="13"/>
        <w:spacing w:line="560" w:lineRule="exact"/>
        <w:ind w:firstLine="0" w:firstLineChars="0"/>
        <w:rPr>
          <w:rFonts w:ascii="仿宋_GB2312" w:eastAsia="仿宋_GB2312"/>
          <w:sz w:val="32"/>
          <w:szCs w:val="32"/>
        </w:rPr>
      </w:pPr>
      <w:r>
        <w:rPr>
          <w:rFonts w:hint="eastAsia" w:ascii="仿宋_GB2312" w:eastAsia="仿宋_GB2312"/>
          <w:sz w:val="32"/>
          <w:szCs w:val="32"/>
        </w:rPr>
        <w:t xml:space="preserve">    a)劳动合同检查;</w:t>
      </w:r>
    </w:p>
    <w:p w14:paraId="3FFEF90F">
      <w:pPr>
        <w:pStyle w:val="13"/>
        <w:spacing w:line="560" w:lineRule="exact"/>
        <w:ind w:firstLine="0" w:firstLineChars="0"/>
        <w:rPr>
          <w:rFonts w:ascii="仿宋_GB2312" w:eastAsia="仿宋_GB2312"/>
          <w:sz w:val="32"/>
          <w:szCs w:val="32"/>
        </w:rPr>
      </w:pPr>
      <w:r>
        <w:rPr>
          <w:rFonts w:hint="eastAsia" w:ascii="仿宋_GB2312" w:eastAsia="仿宋_GB2312"/>
          <w:sz w:val="32"/>
          <w:szCs w:val="32"/>
        </w:rPr>
        <w:t>b)社会保险检查;</w:t>
      </w:r>
    </w:p>
    <w:p w14:paraId="54C84563">
      <w:pPr>
        <w:pStyle w:val="13"/>
        <w:spacing w:line="560" w:lineRule="exact"/>
        <w:ind w:firstLine="648" w:firstLineChars="0"/>
        <w:rPr>
          <w:rFonts w:ascii="仿宋_GB2312" w:eastAsia="仿宋_GB2312"/>
          <w:sz w:val="32"/>
          <w:szCs w:val="32"/>
        </w:rPr>
      </w:pPr>
      <w:r>
        <w:rPr>
          <w:rFonts w:hint="eastAsia" w:ascii="仿宋_GB2312" w:eastAsia="仿宋_GB2312"/>
          <w:sz w:val="32"/>
          <w:szCs w:val="32"/>
        </w:rPr>
        <w:t>c)工资支付检查;</w:t>
      </w:r>
    </w:p>
    <w:p w14:paraId="6B25729E">
      <w:pPr>
        <w:pStyle w:val="13"/>
        <w:spacing w:line="560" w:lineRule="exact"/>
        <w:ind w:firstLine="648" w:firstLineChars="0"/>
        <w:rPr>
          <w:rFonts w:ascii="仿宋_GB2312" w:eastAsia="仿宋_GB2312"/>
          <w:sz w:val="32"/>
          <w:szCs w:val="32"/>
        </w:rPr>
      </w:pPr>
      <w:r>
        <w:rPr>
          <w:rFonts w:hint="eastAsia" w:ascii="仿宋_GB2312" w:eastAsia="仿宋_GB2312"/>
          <w:sz w:val="32"/>
          <w:szCs w:val="32"/>
        </w:rPr>
        <w:t>d)工作时间检查;</w:t>
      </w:r>
    </w:p>
    <w:p w14:paraId="093168EE">
      <w:pPr>
        <w:pStyle w:val="13"/>
        <w:spacing w:line="560" w:lineRule="exact"/>
        <w:ind w:firstLine="648" w:firstLineChars="0"/>
        <w:rPr>
          <w:rFonts w:ascii="仿宋_GB2312" w:eastAsia="仿宋_GB2312"/>
          <w:sz w:val="32"/>
          <w:szCs w:val="32"/>
        </w:rPr>
      </w:pPr>
      <w:r>
        <w:rPr>
          <w:rFonts w:hint="eastAsia" w:ascii="仿宋_GB2312" w:eastAsia="仿宋_GB2312"/>
          <w:sz w:val="32"/>
          <w:szCs w:val="32"/>
        </w:rPr>
        <w:t>e)对用人单位遵守劳动规章制度的检查;</w:t>
      </w:r>
    </w:p>
    <w:p w14:paraId="7D881185">
      <w:pPr>
        <w:pStyle w:val="13"/>
        <w:spacing w:line="560" w:lineRule="exact"/>
        <w:ind w:firstLine="648" w:firstLineChars="0"/>
        <w:rPr>
          <w:rFonts w:ascii="仿宋_GB2312" w:eastAsia="仿宋_GB2312"/>
          <w:sz w:val="32"/>
          <w:szCs w:val="32"/>
        </w:rPr>
      </w:pPr>
      <w:r>
        <w:rPr>
          <w:rFonts w:hint="eastAsia" w:ascii="仿宋_GB2312" w:eastAsia="仿宋_GB2312"/>
          <w:sz w:val="32"/>
          <w:szCs w:val="32"/>
        </w:rPr>
        <w:t>f)对用人单位与劳动者签订劳动合同及招用工管理的检查;</w:t>
      </w:r>
    </w:p>
    <w:p w14:paraId="7D0A1C4B">
      <w:pPr>
        <w:pStyle w:val="13"/>
        <w:spacing w:line="560" w:lineRule="exact"/>
        <w:ind w:firstLine="648" w:firstLineChars="0"/>
        <w:rPr>
          <w:rFonts w:ascii="仿宋_GB2312" w:eastAsia="仿宋_GB2312"/>
          <w:sz w:val="32"/>
          <w:szCs w:val="32"/>
        </w:rPr>
      </w:pPr>
      <w:r>
        <w:rPr>
          <w:rFonts w:hint="eastAsia" w:ascii="仿宋_GB2312" w:eastAsia="仿宋_GB2312"/>
          <w:sz w:val="32"/>
          <w:szCs w:val="32"/>
        </w:rPr>
        <w:t>g)对用人单位遵守国家关于劳动者工作时间和休息休假规定情况的检查;</w:t>
      </w:r>
    </w:p>
    <w:p w14:paraId="2FBE836E">
      <w:pPr>
        <w:pStyle w:val="13"/>
        <w:spacing w:line="560" w:lineRule="exact"/>
        <w:ind w:firstLine="648" w:firstLineChars="0"/>
        <w:rPr>
          <w:rFonts w:ascii="仿宋_GB2312" w:eastAsia="仿宋_GB2312"/>
          <w:sz w:val="32"/>
          <w:szCs w:val="32"/>
        </w:rPr>
      </w:pPr>
      <w:r>
        <w:rPr>
          <w:rFonts w:hint="eastAsia" w:ascii="仿宋_GB2312" w:eastAsia="仿宋_GB2312"/>
          <w:sz w:val="32"/>
          <w:szCs w:val="32"/>
        </w:rPr>
        <w:t>h)</w:t>
      </w:r>
      <w:r>
        <w:rPr>
          <w:rFonts w:hint="eastAsia" w:ascii="仿宋_GB2312" w:eastAsia="仿宋_GB2312"/>
          <w:sz w:val="32"/>
          <w:szCs w:val="32"/>
        </w:rPr>
        <w:tab/>
      </w:r>
      <w:r>
        <w:rPr>
          <w:rFonts w:hint="eastAsia" w:ascii="仿宋_GB2312" w:eastAsia="仿宋_GB2312"/>
          <w:sz w:val="32"/>
          <w:szCs w:val="32"/>
        </w:rPr>
        <w:t>对用人单位遵守禁止使用童工规定情况的检查；</w:t>
      </w:r>
    </w:p>
    <w:p w14:paraId="2BEDB5CB">
      <w:pPr>
        <w:pStyle w:val="13"/>
        <w:spacing w:line="560" w:lineRule="exact"/>
        <w:ind w:firstLine="648" w:firstLineChars="0"/>
        <w:rPr>
          <w:rFonts w:ascii="仿宋_GB2312" w:eastAsia="仿宋_GB2312"/>
          <w:sz w:val="32"/>
          <w:szCs w:val="32"/>
        </w:rPr>
      </w:pPr>
      <w:r>
        <w:rPr>
          <w:rFonts w:hint="eastAsia" w:ascii="仿宋_GB2312" w:eastAsia="仿宋_GB2312"/>
          <w:sz w:val="32"/>
          <w:szCs w:val="32"/>
        </w:rPr>
        <w:t>i)对用人单位遵守女职工和未成年工特殊劳动保护规定情况的检查;</w:t>
      </w:r>
    </w:p>
    <w:p w14:paraId="278E8DBD">
      <w:pPr>
        <w:pStyle w:val="13"/>
        <w:spacing w:line="560" w:lineRule="exact"/>
        <w:ind w:firstLine="648" w:firstLineChars="0"/>
        <w:rPr>
          <w:rFonts w:ascii="仿宋_GB2312" w:eastAsia="仿宋_GB2312"/>
          <w:sz w:val="32"/>
          <w:szCs w:val="32"/>
        </w:rPr>
      </w:pPr>
      <w:r>
        <w:rPr>
          <w:rFonts w:hint="eastAsia" w:ascii="仿宋_GB2312" w:eastAsia="仿宋_GB2312"/>
          <w:sz w:val="32"/>
          <w:szCs w:val="32"/>
        </w:rPr>
        <w:t>j)对用人单位支付劳动者工资和执行最低工资标准的情况的检查;</w:t>
      </w:r>
    </w:p>
    <w:p w14:paraId="3551BC23">
      <w:pPr>
        <w:pStyle w:val="13"/>
        <w:spacing w:line="560" w:lineRule="exact"/>
        <w:ind w:firstLine="648" w:firstLineChars="0"/>
        <w:rPr>
          <w:rFonts w:ascii="仿宋_GB2312" w:eastAsia="仿宋_GB2312"/>
          <w:sz w:val="32"/>
          <w:szCs w:val="32"/>
        </w:rPr>
      </w:pPr>
      <w:r>
        <w:rPr>
          <w:rFonts w:ascii="仿宋_GB2312" w:eastAsia="仿宋_GB2312"/>
          <w:sz w:val="32"/>
          <w:szCs w:val="32"/>
        </w:rPr>
        <w:t>k)</w:t>
      </w:r>
      <w:r>
        <w:rPr>
          <w:rFonts w:hint="eastAsia" w:ascii="仿宋_GB2312" w:eastAsia="仿宋_GB2312"/>
          <w:sz w:val="32"/>
          <w:szCs w:val="32"/>
        </w:rPr>
        <w:t>对用人单位执行高温天气劳动保护工作的检查。</w:t>
      </w:r>
    </w:p>
    <w:p w14:paraId="31F6EDAB">
      <w:pPr>
        <w:pStyle w:val="12"/>
        <w:numPr>
          <w:ilvl w:val="0"/>
          <w:numId w:val="0"/>
        </w:numPr>
        <w:spacing w:before="312" w:after="312" w:line="560" w:lineRule="exact"/>
        <w:contextualSpacing/>
        <w:rPr>
          <w:sz w:val="32"/>
          <w:szCs w:val="32"/>
        </w:rPr>
      </w:pPr>
      <w:r>
        <w:rPr>
          <w:rFonts w:hint="eastAsia"/>
          <w:sz w:val="32"/>
          <w:szCs w:val="32"/>
        </w:rPr>
        <w:t>5  抽查内容</w:t>
      </w:r>
    </w:p>
    <w:p w14:paraId="0EB1B0B7">
      <w:pPr>
        <w:pStyle w:val="13"/>
        <w:spacing w:line="560" w:lineRule="exact"/>
        <w:ind w:firstLine="0" w:firstLineChars="0"/>
        <w:contextualSpacing/>
        <w:rPr>
          <w:rFonts w:ascii="黑体" w:hAnsi="黑体" w:eastAsia="黑体"/>
          <w:sz w:val="32"/>
          <w:szCs w:val="32"/>
        </w:rPr>
      </w:pPr>
      <w:r>
        <w:rPr>
          <w:rFonts w:hint="eastAsia" w:ascii="黑体" w:hAnsi="黑体" w:eastAsia="黑体"/>
          <w:sz w:val="32"/>
          <w:szCs w:val="32"/>
        </w:rPr>
        <w:t>5</w:t>
      </w:r>
      <w:r>
        <w:rPr>
          <w:rFonts w:ascii="黑体" w:hAnsi="黑体" w:eastAsia="黑体"/>
          <w:sz w:val="32"/>
          <w:szCs w:val="32"/>
        </w:rPr>
        <w:t>.1</w:t>
      </w:r>
      <w:r>
        <w:rPr>
          <w:rFonts w:hint="eastAsia" w:ascii="黑体" w:hAnsi="黑体" w:eastAsia="黑体"/>
          <w:sz w:val="32"/>
          <w:szCs w:val="32"/>
        </w:rPr>
        <w:t>劳动合同检查</w:t>
      </w:r>
    </w:p>
    <w:p w14:paraId="0DC7ECC1">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a)用人单位是否依法订立劳动合同；</w:t>
      </w:r>
    </w:p>
    <w:p w14:paraId="7BA6C0BC">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b)用人单位是否依法约定试用期；</w:t>
      </w:r>
    </w:p>
    <w:p w14:paraId="329F0CDC">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c)用人单位劳动合同文本是否交付劳动者一份。</w:t>
      </w:r>
    </w:p>
    <w:p w14:paraId="61FC0479">
      <w:pPr>
        <w:pStyle w:val="13"/>
        <w:spacing w:line="560" w:lineRule="exact"/>
        <w:ind w:firstLine="0" w:firstLineChars="0"/>
        <w:contextualSpacing/>
        <w:rPr>
          <w:rFonts w:ascii="黑体" w:hAnsi="黑体" w:eastAsia="黑体"/>
          <w:sz w:val="32"/>
          <w:szCs w:val="32"/>
        </w:rPr>
      </w:pPr>
      <w:r>
        <w:rPr>
          <w:rFonts w:hint="eastAsia" w:ascii="黑体" w:hAnsi="黑体" w:eastAsia="黑体"/>
          <w:sz w:val="32"/>
          <w:szCs w:val="32"/>
        </w:rPr>
        <w:t>5</w:t>
      </w:r>
      <w:r>
        <w:rPr>
          <w:rFonts w:ascii="黑体" w:hAnsi="黑体" w:eastAsia="黑体"/>
          <w:sz w:val="32"/>
          <w:szCs w:val="32"/>
        </w:rPr>
        <w:t>.2</w:t>
      </w:r>
      <w:r>
        <w:rPr>
          <w:rFonts w:hint="eastAsia" w:ascii="黑体" w:hAnsi="黑体" w:eastAsia="黑体"/>
          <w:sz w:val="32"/>
          <w:szCs w:val="32"/>
        </w:rPr>
        <w:t>社会保险检查</w:t>
      </w:r>
    </w:p>
    <w:p w14:paraId="174C79C9">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a)用人单位是否办理社会保险登记;</w:t>
      </w:r>
    </w:p>
    <w:p w14:paraId="73C08B27">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b)缴费单位是否在社会保险登记事项发生变更或者缴费单位依法终止后按规定到社保经办机构办理社会保险变更登记或者社会保险注销登记；</w:t>
      </w:r>
    </w:p>
    <w:p w14:paraId="76685103">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c)缴费单位是否存在伪造变造社会保险登记证的情形；</w:t>
      </w:r>
    </w:p>
    <w:p w14:paraId="3114E46E">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d)用人单位是否存在向社会保险经办机构申报应缴纳的社会保险费数额时，瞒报工资总额或者职工人数；</w:t>
      </w:r>
    </w:p>
    <w:p w14:paraId="0A822A45">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e)缴费单位是否按规定公布本单位社会保险费缴纳情况；</w:t>
      </w:r>
    </w:p>
    <w:p w14:paraId="750A58A7">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f)用人单位是否存在以欺诈、伪造证明材料或者其他手段骗取社会保险待遇；</w:t>
      </w:r>
    </w:p>
    <w:p w14:paraId="7D58F117">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g)用人单位是否存在骗取工伤保险待遇行为；</w:t>
      </w:r>
    </w:p>
    <w:p w14:paraId="3E2861C1">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H)用人单位是否在与职工解除、终止劳动关系时告知其有依法享受失业保险待遇的权利;</w:t>
      </w:r>
    </w:p>
    <w:p w14:paraId="194187C4">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i)用人单位是否按规定向失业人员出具解除、终止劳动关系证明;</w:t>
      </w:r>
    </w:p>
    <w:p w14:paraId="4489F485">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j)用人单位是否按规定公布本单位失业保险费缴纳情况。</w:t>
      </w:r>
    </w:p>
    <w:p w14:paraId="2F1D4583">
      <w:pPr>
        <w:pStyle w:val="13"/>
        <w:spacing w:line="560" w:lineRule="exact"/>
        <w:ind w:firstLine="0" w:firstLineChars="0"/>
        <w:contextualSpacing/>
        <w:rPr>
          <w:rFonts w:ascii="黑体" w:hAnsi="黑体" w:eastAsia="黑体"/>
          <w:sz w:val="32"/>
          <w:szCs w:val="32"/>
        </w:rPr>
      </w:pPr>
      <w:r>
        <w:rPr>
          <w:rFonts w:hint="eastAsia" w:ascii="黑体" w:hAnsi="黑体" w:eastAsia="黑体"/>
          <w:sz w:val="32"/>
          <w:szCs w:val="32"/>
        </w:rPr>
        <w:t>5</w:t>
      </w:r>
      <w:r>
        <w:rPr>
          <w:rFonts w:ascii="黑体" w:hAnsi="黑体" w:eastAsia="黑体"/>
          <w:sz w:val="32"/>
          <w:szCs w:val="32"/>
        </w:rPr>
        <w:t>.3</w:t>
      </w:r>
      <w:r>
        <w:rPr>
          <w:rFonts w:hint="eastAsia" w:ascii="黑体" w:hAnsi="黑体" w:eastAsia="黑体"/>
          <w:sz w:val="32"/>
          <w:szCs w:val="32"/>
        </w:rPr>
        <w:t>工资支付检查</w:t>
      </w:r>
    </w:p>
    <w:p w14:paraId="1AAD2A46">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a)是否低于当地最低工资标准支付工资；</w:t>
      </w:r>
    </w:p>
    <w:p w14:paraId="709511C8">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b)是否存在拖欠工资。</w:t>
      </w:r>
    </w:p>
    <w:p w14:paraId="4E00003B">
      <w:pPr>
        <w:pStyle w:val="13"/>
        <w:spacing w:line="560" w:lineRule="exact"/>
        <w:ind w:firstLine="0" w:firstLineChars="0"/>
        <w:contextualSpacing/>
        <w:rPr>
          <w:rFonts w:ascii="黑体" w:hAnsi="黑体" w:eastAsia="黑体"/>
          <w:sz w:val="32"/>
          <w:szCs w:val="32"/>
        </w:rPr>
      </w:pPr>
      <w:r>
        <w:rPr>
          <w:rFonts w:hint="eastAsia" w:ascii="黑体" w:hAnsi="黑体" w:eastAsia="黑体"/>
          <w:sz w:val="32"/>
          <w:szCs w:val="32"/>
        </w:rPr>
        <w:t>5</w:t>
      </w:r>
      <w:r>
        <w:rPr>
          <w:rFonts w:ascii="黑体" w:hAnsi="黑体" w:eastAsia="黑体"/>
          <w:sz w:val="32"/>
          <w:szCs w:val="32"/>
        </w:rPr>
        <w:t>.4</w:t>
      </w:r>
      <w:r>
        <w:rPr>
          <w:rFonts w:hint="eastAsia" w:ascii="黑体" w:hAnsi="黑体" w:eastAsia="黑体"/>
          <w:sz w:val="32"/>
          <w:szCs w:val="32"/>
        </w:rPr>
        <w:t>工作时间检查</w:t>
      </w:r>
    </w:p>
    <w:p w14:paraId="3B8E8846">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a)是否存在日延长工时超过3小时情况；</w:t>
      </w:r>
    </w:p>
    <w:p w14:paraId="19D8D84B">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b)是否存在月延长工时超过36小时情况。</w:t>
      </w:r>
    </w:p>
    <w:p w14:paraId="04F76C5A">
      <w:pPr>
        <w:pStyle w:val="13"/>
        <w:spacing w:line="560" w:lineRule="exact"/>
        <w:ind w:firstLine="0" w:firstLineChars="0"/>
        <w:contextualSpacing/>
        <w:rPr>
          <w:rFonts w:ascii="黑体" w:hAnsi="黑体" w:eastAsia="黑体"/>
          <w:sz w:val="32"/>
          <w:szCs w:val="32"/>
        </w:rPr>
      </w:pPr>
      <w:r>
        <w:rPr>
          <w:rFonts w:hint="eastAsia" w:ascii="黑体" w:hAnsi="黑体" w:eastAsia="黑体"/>
          <w:sz w:val="32"/>
          <w:szCs w:val="32"/>
        </w:rPr>
        <w:t>5</w:t>
      </w:r>
      <w:r>
        <w:rPr>
          <w:rFonts w:ascii="黑体" w:hAnsi="黑体" w:eastAsia="黑体"/>
          <w:sz w:val="32"/>
          <w:szCs w:val="32"/>
        </w:rPr>
        <w:t>.5</w:t>
      </w:r>
      <w:r>
        <w:rPr>
          <w:rFonts w:hint="eastAsia" w:ascii="黑体" w:hAnsi="黑体" w:eastAsia="黑体"/>
          <w:sz w:val="32"/>
          <w:szCs w:val="32"/>
        </w:rPr>
        <w:t>对用人单位遵守劳动规章制度的检查</w:t>
      </w:r>
    </w:p>
    <w:p w14:paraId="3DD56D0D">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a)用人单位制定的劳动规章制度是否违反法律、法规；</w:t>
      </w:r>
    </w:p>
    <w:p w14:paraId="153232D5">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b)用人单位直接涉及劳动者切身利益的规章制度是否违反法律、法规。</w:t>
      </w:r>
    </w:p>
    <w:p w14:paraId="02827984">
      <w:pPr>
        <w:pStyle w:val="13"/>
        <w:spacing w:line="560" w:lineRule="exact"/>
        <w:ind w:firstLine="0" w:firstLineChars="0"/>
        <w:contextualSpacing/>
        <w:rPr>
          <w:rFonts w:ascii="黑体" w:hAnsi="黑体" w:eastAsia="黑体"/>
          <w:sz w:val="32"/>
          <w:szCs w:val="32"/>
        </w:rPr>
      </w:pPr>
      <w:r>
        <w:rPr>
          <w:rFonts w:hint="eastAsia" w:ascii="黑体" w:hAnsi="黑体" w:eastAsia="黑体"/>
          <w:sz w:val="32"/>
          <w:szCs w:val="32"/>
        </w:rPr>
        <w:t>5</w:t>
      </w:r>
      <w:r>
        <w:rPr>
          <w:rFonts w:ascii="黑体" w:hAnsi="黑体" w:eastAsia="黑体"/>
          <w:sz w:val="32"/>
          <w:szCs w:val="32"/>
        </w:rPr>
        <w:t>.6</w:t>
      </w:r>
      <w:r>
        <w:rPr>
          <w:rFonts w:hint="eastAsia" w:ascii="黑体" w:hAnsi="黑体" w:eastAsia="黑体"/>
          <w:sz w:val="32"/>
          <w:szCs w:val="32"/>
        </w:rPr>
        <w:t>对用人单位与劳动者签订劳动合同及招用工管理的检查</w:t>
      </w:r>
    </w:p>
    <w:p w14:paraId="31413EDB">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a)用人单位提供的劳动合同文本是否载明劳动合同法规定的劳动合同必备条款；</w:t>
      </w:r>
    </w:p>
    <w:p w14:paraId="4DF77C72">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b)用人单位是否将劳动合同文本交付劳动者；</w:t>
      </w:r>
    </w:p>
    <w:p w14:paraId="102387E4">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c)用人单位是否违反劳动合同法规定约定试用期；</w:t>
      </w:r>
    </w:p>
    <w:p w14:paraId="323C3684">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d)用人单位是否违反劳动合同法规定，扣押劳动者居民身份证等证件；</w:t>
      </w:r>
    </w:p>
    <w:p w14:paraId="7330AA54">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e)用人单位是否违反劳动合同法规定，以担保或者其他名义向劳动者收取财物；</w:t>
      </w:r>
    </w:p>
    <w:p w14:paraId="4C68AF3E">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f)劳动者依法解除或者终止劳动合同，用人单位是否扣押劳动者档案或者其他物品；</w:t>
      </w:r>
    </w:p>
    <w:p w14:paraId="2D97AEBA">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g</w:t>
      </w:r>
      <w:r>
        <w:rPr>
          <w:rFonts w:ascii="仿宋_GB2312" w:hAnsi="黑体" w:eastAsia="仿宋_GB2312"/>
          <w:sz w:val="32"/>
          <w:szCs w:val="32"/>
        </w:rPr>
        <w:t>)</w:t>
      </w:r>
      <w:r>
        <w:rPr>
          <w:rFonts w:hint="eastAsia" w:ascii="仿宋_GB2312" w:hAnsi="黑体" w:eastAsia="仿宋_GB2312"/>
          <w:sz w:val="32"/>
          <w:szCs w:val="32"/>
        </w:rPr>
        <w:t>用人单位解除或者终止劳动合同，是否依照劳动合同法规定向劳动者支付经济补偿；</w:t>
      </w:r>
    </w:p>
    <w:p w14:paraId="04B31D20">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h</w:t>
      </w:r>
      <w:r>
        <w:rPr>
          <w:rFonts w:ascii="仿宋_GB2312" w:hAnsi="黑体" w:eastAsia="仿宋_GB2312"/>
          <w:sz w:val="32"/>
          <w:szCs w:val="32"/>
        </w:rPr>
        <w:t>)</w:t>
      </w:r>
      <w:r>
        <w:rPr>
          <w:rFonts w:hint="eastAsia" w:ascii="仿宋_GB2312" w:hAnsi="黑体" w:eastAsia="仿宋_GB2312"/>
          <w:sz w:val="32"/>
          <w:szCs w:val="32"/>
        </w:rPr>
        <w:t>用人单位是否按照劳动合同法规定向劳动者出具解除或者终止劳动合同的书面证明；</w:t>
      </w:r>
    </w:p>
    <w:p w14:paraId="5F964FE2">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i</w:t>
      </w:r>
      <w:r>
        <w:rPr>
          <w:rFonts w:ascii="仿宋_GB2312" w:hAnsi="黑体" w:eastAsia="仿宋_GB2312"/>
          <w:sz w:val="32"/>
          <w:szCs w:val="32"/>
        </w:rPr>
        <w:t>)</w:t>
      </w:r>
      <w:r>
        <w:rPr>
          <w:rFonts w:hint="eastAsia" w:ascii="仿宋_GB2312" w:hAnsi="黑体" w:eastAsia="仿宋_GB2312"/>
          <w:sz w:val="32"/>
          <w:szCs w:val="32"/>
        </w:rPr>
        <w:t>用人单位是否按照劳动法的规定的条件解除劳动合同或者故意拖延不订立劳动合同；</w:t>
      </w:r>
    </w:p>
    <w:p w14:paraId="1D16B15C">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j</w:t>
      </w:r>
      <w:r>
        <w:rPr>
          <w:rFonts w:ascii="仿宋_GB2312" w:hAnsi="黑体" w:eastAsia="仿宋_GB2312"/>
          <w:sz w:val="32"/>
          <w:szCs w:val="32"/>
        </w:rPr>
        <w:t>)</w:t>
      </w:r>
      <w:r>
        <w:rPr>
          <w:rFonts w:hint="eastAsia" w:ascii="仿宋_GB2312" w:hAnsi="黑体" w:eastAsia="仿宋_GB2312"/>
          <w:sz w:val="32"/>
          <w:szCs w:val="32"/>
        </w:rPr>
        <w:t>用人单位是否违反劳动合同法有关建立职工名册规定；</w:t>
      </w:r>
    </w:p>
    <w:p w14:paraId="2FFACCAE">
      <w:pPr>
        <w:pStyle w:val="13"/>
        <w:spacing w:line="560" w:lineRule="exact"/>
        <w:ind w:firstLine="640"/>
        <w:contextualSpacing/>
        <w:rPr>
          <w:rFonts w:ascii="仿宋_GB2312" w:hAnsi="黑体" w:eastAsia="仿宋_GB2312"/>
          <w:sz w:val="32"/>
          <w:szCs w:val="32"/>
        </w:rPr>
      </w:pPr>
      <w:r>
        <w:rPr>
          <w:rFonts w:ascii="仿宋_GB2312" w:hAnsi="黑体" w:eastAsia="仿宋_GB2312"/>
          <w:sz w:val="32"/>
          <w:szCs w:val="32"/>
        </w:rPr>
        <w:t>k)</w:t>
      </w:r>
      <w:r>
        <w:rPr>
          <w:rFonts w:hint="eastAsia" w:ascii="仿宋_GB2312" w:hAnsi="黑体" w:eastAsia="仿宋_GB2312"/>
          <w:sz w:val="32"/>
          <w:szCs w:val="32"/>
        </w:rPr>
        <w:t>企业是否按照国家规定提取职工教育经费或者挪用职工教育经费；</w:t>
      </w:r>
    </w:p>
    <w:p w14:paraId="45947B8E">
      <w:pPr>
        <w:pStyle w:val="13"/>
        <w:spacing w:line="560" w:lineRule="exact"/>
        <w:ind w:firstLine="640"/>
        <w:contextualSpacing/>
        <w:rPr>
          <w:rFonts w:ascii="仿宋_GB2312" w:hAnsi="黑体" w:eastAsia="仿宋_GB2312"/>
          <w:sz w:val="32"/>
          <w:szCs w:val="32"/>
        </w:rPr>
      </w:pPr>
      <w:r>
        <w:rPr>
          <w:rFonts w:ascii="仿宋_GB2312" w:hAnsi="黑体" w:eastAsia="仿宋_GB2312"/>
          <w:sz w:val="32"/>
          <w:szCs w:val="32"/>
        </w:rPr>
        <w:t>l)</w:t>
      </w:r>
      <w:r>
        <w:rPr>
          <w:rFonts w:hint="eastAsia" w:ascii="仿宋_GB2312" w:hAnsi="黑体" w:eastAsia="仿宋_GB2312"/>
          <w:sz w:val="32"/>
          <w:szCs w:val="32"/>
        </w:rPr>
        <w:t>用人单位在招用人员过程中是否提供虚假招聘信息、发布虚假招聘广告、招用无合法身份证件的人员或者以招用人员为名牟取不正当利益或进行其他违法活动；</w:t>
      </w:r>
    </w:p>
    <w:p w14:paraId="335AA0AC">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m)用人单位是否提供虚假招聘信息；</w:t>
      </w:r>
    </w:p>
    <w:p w14:paraId="33893C56">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n)用人单位是否在国家法律、行政法规和国务院卫生行政部门规定禁止乙肝病原携带者从事的工作岗位以外招用人员时，将乙肝病毒血清指标作为体检标准；</w:t>
      </w:r>
    </w:p>
    <w:p w14:paraId="28AC975C">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o)用人单位是否及时为劳动者办理就业该手续；</w:t>
      </w:r>
    </w:p>
    <w:p w14:paraId="29B57D11">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p)用人单位是否阻挠职工依法参加和组织工会或者阻挠上级工会帮助、指导职工筹建工会；</w:t>
      </w:r>
    </w:p>
    <w:p w14:paraId="63809D9D">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q</w:t>
      </w:r>
      <w:r>
        <w:rPr>
          <w:rFonts w:ascii="仿宋_GB2312" w:hAnsi="黑体" w:eastAsia="仿宋_GB2312"/>
          <w:sz w:val="32"/>
          <w:szCs w:val="32"/>
        </w:rPr>
        <w:t>)</w:t>
      </w:r>
      <w:r>
        <w:rPr>
          <w:rFonts w:hint="eastAsia" w:ascii="仿宋_GB2312" w:hAnsi="黑体" w:eastAsia="仿宋_GB2312"/>
          <w:sz w:val="32"/>
          <w:szCs w:val="32"/>
        </w:rPr>
        <w:t>用人单位是否对履行职责的工会工作人员无正当理由调动工作岗位，进行打击报复；</w:t>
      </w:r>
    </w:p>
    <w:p w14:paraId="13F1CA95">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r</w:t>
      </w:r>
      <w:r>
        <w:rPr>
          <w:rFonts w:ascii="仿宋_GB2312" w:hAnsi="黑体" w:eastAsia="仿宋_GB2312"/>
          <w:sz w:val="32"/>
          <w:szCs w:val="32"/>
        </w:rPr>
        <w:t>)</w:t>
      </w:r>
      <w:r>
        <w:rPr>
          <w:rFonts w:hint="eastAsia" w:ascii="仿宋_GB2312" w:hAnsi="黑体" w:eastAsia="仿宋_GB2312"/>
          <w:sz w:val="32"/>
          <w:szCs w:val="32"/>
        </w:rPr>
        <w:t>职工是否因参加工会活动而被解除劳动合同或工会工作人员因履行工会法规定的职责而被解除劳动合同；</w:t>
      </w:r>
    </w:p>
    <w:p w14:paraId="0828B713">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s</w:t>
      </w:r>
      <w:r>
        <w:rPr>
          <w:rFonts w:ascii="仿宋_GB2312" w:hAnsi="黑体" w:eastAsia="仿宋_GB2312"/>
          <w:sz w:val="32"/>
          <w:szCs w:val="32"/>
        </w:rPr>
        <w:t>)</w:t>
      </w:r>
      <w:r>
        <w:rPr>
          <w:rFonts w:hint="eastAsia" w:ascii="仿宋_GB2312" w:hAnsi="黑体" w:eastAsia="仿宋_GB2312"/>
          <w:sz w:val="32"/>
          <w:szCs w:val="32"/>
        </w:rPr>
        <w:t>用人单位是否妥善保存录用人员的录用该材料或者伪造录用该材料；</w:t>
      </w:r>
    </w:p>
    <w:p w14:paraId="3B42ACC4">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t</w:t>
      </w:r>
      <w:r>
        <w:rPr>
          <w:rFonts w:ascii="仿宋_GB2312" w:hAnsi="黑体" w:eastAsia="仿宋_GB2312"/>
          <w:sz w:val="32"/>
          <w:szCs w:val="32"/>
        </w:rPr>
        <w:t>)</w:t>
      </w:r>
      <w:r>
        <w:rPr>
          <w:rFonts w:hint="eastAsia" w:ascii="仿宋_GB2312" w:hAnsi="黑体" w:eastAsia="仿宋_GB2312"/>
          <w:sz w:val="32"/>
          <w:szCs w:val="32"/>
        </w:rPr>
        <w:t>用人单位是否违反国家有关规定裁减人员；</w:t>
      </w:r>
    </w:p>
    <w:p w14:paraId="1D8EB7F9">
      <w:pPr>
        <w:pStyle w:val="13"/>
        <w:spacing w:line="560" w:lineRule="exact"/>
        <w:ind w:firstLine="640"/>
        <w:contextualSpacing/>
        <w:rPr>
          <w:rFonts w:ascii="仿宋_GB2312" w:hAnsi="黑体" w:eastAsia="仿宋_GB2312"/>
          <w:sz w:val="32"/>
          <w:szCs w:val="32"/>
        </w:rPr>
      </w:pPr>
      <w:r>
        <w:rPr>
          <w:rFonts w:ascii="仿宋_GB2312" w:hAnsi="黑体" w:eastAsia="仿宋_GB2312"/>
          <w:sz w:val="32"/>
          <w:szCs w:val="32"/>
        </w:rPr>
        <w:t>u)</w:t>
      </w:r>
      <w:r>
        <w:rPr>
          <w:rFonts w:hint="eastAsia" w:ascii="仿宋_GB2312" w:hAnsi="黑体" w:eastAsia="仿宋_GB2312"/>
          <w:sz w:val="32"/>
          <w:szCs w:val="32"/>
        </w:rPr>
        <w:t>用人单位是否未经劳动者同意公开或者利用其个人信息；</w:t>
      </w:r>
    </w:p>
    <w:p w14:paraId="7F52134B">
      <w:pPr>
        <w:pStyle w:val="13"/>
        <w:spacing w:line="560" w:lineRule="exact"/>
        <w:ind w:firstLine="640"/>
        <w:contextualSpacing/>
        <w:rPr>
          <w:rFonts w:ascii="仿宋_GB2312" w:hAnsi="黑体" w:eastAsia="仿宋_GB2312"/>
          <w:sz w:val="32"/>
          <w:szCs w:val="32"/>
        </w:rPr>
      </w:pPr>
      <w:r>
        <w:rPr>
          <w:rFonts w:ascii="仿宋_GB2312" w:hAnsi="黑体" w:eastAsia="仿宋_GB2312"/>
          <w:sz w:val="32"/>
          <w:szCs w:val="32"/>
        </w:rPr>
        <w:t>v)</w:t>
      </w:r>
      <w:r>
        <w:rPr>
          <w:rFonts w:hint="eastAsia" w:ascii="仿宋_GB2312" w:hAnsi="黑体" w:eastAsia="仿宋_GB2312"/>
          <w:sz w:val="32"/>
          <w:szCs w:val="32"/>
        </w:rPr>
        <w:t>用人单位是否具有下列情形之一：未建立集体协商制度实行民主管理；拒绝就订立集体合同与职工一方进行集体协商或者故意拖延订立集体合同；不提供或者不如实向职工一方集体协商代表提供订立集体合同有关情况和资料；打击报复职工一方集体协商代表，违法解除职工一方集体协商代表劳动合同；劳动规章制度规定的劳动条件、劳动报酬等低于集体合同规定；与劳动者订立的劳动合同约定的劳动条件和劳动报酬等低于集体合同规定；未将集体合同文本、劳动用工信息、工资调整实施方案报劳动行政部门审查或者备案；职业院校、技工院校、职业技能培训机构组织学生实习期限和用人单位使用实习生数量是否超过限制。</w:t>
      </w:r>
    </w:p>
    <w:p w14:paraId="60117D0B">
      <w:pPr>
        <w:pStyle w:val="13"/>
        <w:spacing w:line="560" w:lineRule="exact"/>
        <w:ind w:firstLine="0" w:firstLineChars="0"/>
        <w:contextualSpacing/>
        <w:rPr>
          <w:rFonts w:ascii="黑体" w:hAnsi="黑体" w:eastAsia="黑体"/>
          <w:sz w:val="32"/>
          <w:szCs w:val="32"/>
        </w:rPr>
      </w:pPr>
      <w:r>
        <w:rPr>
          <w:rFonts w:hint="eastAsia" w:ascii="黑体" w:hAnsi="黑体" w:eastAsia="黑体"/>
          <w:sz w:val="32"/>
          <w:szCs w:val="32"/>
        </w:rPr>
        <w:t>5</w:t>
      </w:r>
      <w:r>
        <w:rPr>
          <w:rFonts w:ascii="黑体" w:hAnsi="黑体" w:eastAsia="黑体"/>
          <w:sz w:val="32"/>
          <w:szCs w:val="32"/>
        </w:rPr>
        <w:t>.7</w:t>
      </w:r>
      <w:r>
        <w:rPr>
          <w:rFonts w:hint="eastAsia" w:ascii="黑体" w:hAnsi="黑体" w:eastAsia="黑体"/>
          <w:sz w:val="32"/>
          <w:szCs w:val="32"/>
        </w:rPr>
        <w:t>对用人单位遵守国家关于劳动者工作时间和休息休假规定情况的检查</w:t>
      </w:r>
    </w:p>
    <w:p w14:paraId="6D8DA1D9">
      <w:pPr>
        <w:pStyle w:val="13"/>
        <w:spacing w:line="560" w:lineRule="exact"/>
        <w:ind w:firstLine="640"/>
        <w:contextualSpacing/>
        <w:rPr>
          <w:rFonts w:ascii="仿宋_GB2312" w:hAnsi="黑体" w:eastAsia="仿宋_GB2312"/>
          <w:sz w:val="32"/>
          <w:szCs w:val="32"/>
        </w:rPr>
      </w:pPr>
      <w:r>
        <w:rPr>
          <w:rFonts w:ascii="仿宋_GB2312" w:hAnsi="黑体" w:eastAsia="仿宋_GB2312"/>
          <w:sz w:val="32"/>
          <w:szCs w:val="32"/>
        </w:rPr>
        <w:t>a)</w:t>
      </w:r>
      <w:r>
        <w:rPr>
          <w:rFonts w:hint="eastAsia" w:ascii="仿宋_GB2312" w:hAnsi="黑体" w:eastAsia="仿宋_GB2312"/>
          <w:sz w:val="32"/>
          <w:szCs w:val="32"/>
        </w:rPr>
        <w:t>用人单位是否违反劳动保障法律、法规或者规章延长劳动者工作时间；</w:t>
      </w:r>
    </w:p>
    <w:p w14:paraId="053EDA8A">
      <w:pPr>
        <w:pStyle w:val="13"/>
        <w:spacing w:line="560" w:lineRule="exact"/>
        <w:ind w:firstLine="640"/>
        <w:contextualSpacing/>
        <w:rPr>
          <w:rFonts w:ascii="仿宋_GB2312" w:hAnsi="黑体" w:eastAsia="仿宋_GB2312"/>
          <w:sz w:val="32"/>
          <w:szCs w:val="32"/>
        </w:rPr>
      </w:pPr>
      <w:r>
        <w:rPr>
          <w:rFonts w:ascii="仿宋_GB2312" w:hAnsi="黑体" w:eastAsia="仿宋_GB2312"/>
          <w:sz w:val="32"/>
          <w:szCs w:val="32"/>
        </w:rPr>
        <w:t>b)</w:t>
      </w:r>
      <w:r>
        <w:rPr>
          <w:rFonts w:hint="eastAsia" w:ascii="仿宋_GB2312" w:hAnsi="黑体" w:eastAsia="仿宋_GB2312"/>
          <w:sz w:val="32"/>
          <w:szCs w:val="32"/>
        </w:rPr>
        <w:t>用人单位是否依法安排职工休年休假或对不休假职工支付年休假工资报酬、赔偿金。</w:t>
      </w:r>
    </w:p>
    <w:p w14:paraId="7EC9E130">
      <w:pPr>
        <w:pStyle w:val="13"/>
        <w:spacing w:line="560" w:lineRule="exact"/>
        <w:ind w:firstLine="0" w:firstLineChars="0"/>
        <w:contextualSpacing/>
        <w:rPr>
          <w:rFonts w:ascii="黑体" w:hAnsi="黑体" w:eastAsia="黑体"/>
          <w:sz w:val="32"/>
          <w:szCs w:val="32"/>
        </w:rPr>
      </w:pPr>
      <w:r>
        <w:rPr>
          <w:rFonts w:hint="eastAsia" w:ascii="黑体" w:hAnsi="黑体" w:eastAsia="黑体"/>
          <w:sz w:val="32"/>
          <w:szCs w:val="32"/>
        </w:rPr>
        <w:t>5.8对用人单位遵守禁止使用童工规定情况的检查</w:t>
      </w:r>
    </w:p>
    <w:p w14:paraId="6FF84D81">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a)单位或个人是否为不满16周岁的未成年人介绍就业；</w:t>
      </w:r>
    </w:p>
    <w:p w14:paraId="31848BB4">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b)职业中介机构是否为不满16周岁的未成年人介绍就业；</w:t>
      </w:r>
    </w:p>
    <w:p w14:paraId="3A36B0B1">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c)无营业执照、被依法吊销营业执照的单位以及未依法该、备案的单位是否为不满16周岁未成年人介绍就业；</w:t>
      </w:r>
    </w:p>
    <w:p w14:paraId="39361866">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d)用人单位是否在使用有毒物品作业场所使用童工；</w:t>
      </w:r>
    </w:p>
    <w:p w14:paraId="15796045">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e)用人单位是否存在使用童工情形；</w:t>
      </w:r>
    </w:p>
    <w:p w14:paraId="6608B061">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f)用人单位是否存在使用童工经劳动保障部门责令限期改正后逾期不将童工送交其父母或者其他监护人的情形；</w:t>
      </w:r>
    </w:p>
    <w:p w14:paraId="7FA1B252">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g)无营业执照、被依法吊销营业执照的单位以及未依法该、备案的单位是否使用童工。</w:t>
      </w:r>
    </w:p>
    <w:p w14:paraId="1623024B">
      <w:pPr>
        <w:pStyle w:val="13"/>
        <w:spacing w:line="560" w:lineRule="exact"/>
        <w:ind w:firstLine="0" w:firstLineChars="0"/>
        <w:contextualSpacing/>
        <w:rPr>
          <w:rFonts w:ascii="黑体" w:hAnsi="黑体" w:eastAsia="黑体"/>
          <w:sz w:val="32"/>
          <w:szCs w:val="32"/>
        </w:rPr>
      </w:pPr>
      <w:r>
        <w:rPr>
          <w:rFonts w:hint="eastAsia" w:ascii="黑体" w:hAnsi="黑体" w:eastAsia="黑体"/>
          <w:sz w:val="32"/>
          <w:szCs w:val="32"/>
        </w:rPr>
        <w:t>5.9对用人单位遵守女职工和未成年工特殊劳动保护规定情况的检查</w:t>
      </w:r>
    </w:p>
    <w:p w14:paraId="423C135F">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a)对怀孕7个月以上的女职工延长劳动时间或安排夜班劳动；</w:t>
      </w:r>
    </w:p>
    <w:p w14:paraId="2045E00C">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b)女职工产假不满法定天数；</w:t>
      </w:r>
    </w:p>
    <w:p w14:paraId="7A5D12C3">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c)安排哺乳未满1周岁婴儿的女职工延长劳动时间或者安排夜班劳动；</w:t>
      </w:r>
    </w:p>
    <w:p w14:paraId="2FCE119B">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d)安排未成年工从事矿山井下、有毒有害、国家规定的第四级体力劳动强度的劳动或者其他禁忌从事的劳动；</w:t>
      </w:r>
    </w:p>
    <w:p w14:paraId="625FC4F8">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e)未对未成年工定期进行健康体；</w:t>
      </w:r>
    </w:p>
    <w:p w14:paraId="271A5C06">
      <w:pPr>
        <w:pStyle w:val="13"/>
        <w:spacing w:line="560" w:lineRule="exact"/>
        <w:ind w:firstLine="640"/>
        <w:contextualSpacing/>
        <w:rPr>
          <w:rFonts w:ascii="仿宋_GB2312" w:hAnsi="黑体" w:eastAsia="仿宋_GB2312"/>
          <w:sz w:val="32"/>
          <w:szCs w:val="32"/>
        </w:rPr>
      </w:pPr>
      <w:r>
        <w:rPr>
          <w:rFonts w:ascii="仿宋_GB2312" w:hAnsi="黑体" w:eastAsia="仿宋_GB2312"/>
          <w:sz w:val="32"/>
          <w:szCs w:val="32"/>
        </w:rPr>
        <w:t>f)</w:t>
      </w:r>
      <w:r>
        <w:rPr>
          <w:rFonts w:hint="eastAsia" w:ascii="仿宋_GB2312" w:hAnsi="黑体" w:eastAsia="仿宋_GB2312"/>
          <w:sz w:val="32"/>
          <w:szCs w:val="32"/>
        </w:rPr>
        <w:t>用人单位是否违反国家女职工保护规定侵害其合法权益。</w:t>
      </w:r>
    </w:p>
    <w:p w14:paraId="06FE68D4">
      <w:pPr>
        <w:pStyle w:val="13"/>
        <w:spacing w:line="560" w:lineRule="exact"/>
        <w:ind w:firstLine="0" w:firstLineChars="0"/>
        <w:contextualSpacing/>
        <w:rPr>
          <w:rFonts w:ascii="黑体" w:hAnsi="黑体" w:eastAsia="黑体"/>
          <w:sz w:val="32"/>
          <w:szCs w:val="32"/>
        </w:rPr>
      </w:pPr>
      <w:r>
        <w:rPr>
          <w:rFonts w:hint="eastAsia" w:ascii="黑体" w:hAnsi="黑体" w:eastAsia="黑体"/>
          <w:sz w:val="32"/>
          <w:szCs w:val="32"/>
        </w:rPr>
        <w:t>5.10对用人单位支付劳动者工资和执行最低工资标准的情况的检查</w:t>
      </w:r>
    </w:p>
    <w:p w14:paraId="1DA8072D">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a)用人单位是否有下列行为之一：未按照劳动合同的约定或者国家规定及时足额支付劳动报酬；低于当地最低工资标准支付劳动者工资；安排加班不支付加班费；用人单位是否依照劳动合同法的规定向劳动者每月支付两倍的工资或者赔偿金；</w:t>
      </w:r>
    </w:p>
    <w:p w14:paraId="77D15434">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b)企业是否有下列行为之一：弄虚作假或者隐匿、销毁企业工资支付表和其他应当保存的工资支付资料；企业制定的工资分配制度、工资支付制度以及落实工资指导线实施方案是否违反规定。</w:t>
      </w:r>
    </w:p>
    <w:p w14:paraId="69E24BE9">
      <w:pPr>
        <w:pStyle w:val="13"/>
        <w:spacing w:line="560" w:lineRule="exact"/>
        <w:ind w:firstLine="0" w:firstLineChars="0"/>
        <w:contextualSpacing/>
        <w:rPr>
          <w:rFonts w:ascii="黑体" w:hAnsi="黑体" w:eastAsia="黑体"/>
          <w:sz w:val="32"/>
          <w:szCs w:val="32"/>
        </w:rPr>
      </w:pPr>
      <w:r>
        <w:rPr>
          <w:rFonts w:hint="eastAsia" w:ascii="黑体" w:hAnsi="黑体" w:eastAsia="黑体"/>
          <w:sz w:val="32"/>
          <w:szCs w:val="32"/>
        </w:rPr>
        <w:t>5.11对用人单位执行高温天气劳动保护工作的检查</w:t>
      </w:r>
    </w:p>
    <w:p w14:paraId="6A7431AC">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a)用人单位是否存在高温条件下违反规定安排劳动者作业的情形；</w:t>
      </w:r>
    </w:p>
    <w:p w14:paraId="43EF8ADC">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b)用人单位是否存在高温条件下不按规定支付高温津贴的情形。</w:t>
      </w:r>
    </w:p>
    <w:p w14:paraId="71A21AC2">
      <w:pPr>
        <w:pStyle w:val="12"/>
        <w:numPr>
          <w:ilvl w:val="0"/>
          <w:numId w:val="0"/>
        </w:numPr>
        <w:spacing w:before="312" w:after="312" w:line="560" w:lineRule="exact"/>
        <w:contextualSpacing/>
        <w:rPr>
          <w:sz w:val="32"/>
          <w:szCs w:val="32"/>
        </w:rPr>
      </w:pPr>
      <w:r>
        <w:rPr>
          <w:rFonts w:hint="eastAsia"/>
          <w:sz w:val="32"/>
          <w:szCs w:val="32"/>
        </w:rPr>
        <w:t>6   抽查实施</w:t>
      </w:r>
    </w:p>
    <w:p w14:paraId="4C466136">
      <w:pPr>
        <w:pStyle w:val="15"/>
        <w:numPr>
          <w:ilvl w:val="1"/>
          <w:numId w:val="0"/>
        </w:numPr>
        <w:spacing w:before="156" w:after="156" w:line="560" w:lineRule="exact"/>
        <w:contextualSpacing/>
        <w:rPr>
          <w:sz w:val="32"/>
          <w:szCs w:val="32"/>
        </w:rPr>
      </w:pPr>
      <w:r>
        <w:rPr>
          <w:rFonts w:hint="eastAsia"/>
          <w:sz w:val="32"/>
          <w:szCs w:val="32"/>
        </w:rPr>
        <w:t>6.1  抽取检查对象</w:t>
      </w:r>
    </w:p>
    <w:p w14:paraId="2F9D830A">
      <w:pPr>
        <w:pStyle w:val="16"/>
        <w:numPr>
          <w:ilvl w:val="2"/>
          <w:numId w:val="0"/>
        </w:numPr>
        <w:spacing w:before="156" w:after="156" w:line="560" w:lineRule="exact"/>
        <w:contextualSpacing/>
        <w:rPr>
          <w:sz w:val="32"/>
          <w:szCs w:val="32"/>
        </w:rPr>
      </w:pPr>
      <w:r>
        <w:rPr>
          <w:rFonts w:hint="eastAsia"/>
          <w:sz w:val="32"/>
          <w:szCs w:val="32"/>
        </w:rPr>
        <w:t>6.1.1  上级机关统一抽取</w:t>
      </w:r>
    </w:p>
    <w:p w14:paraId="29CA4DA7">
      <w:pPr>
        <w:pStyle w:val="13"/>
        <w:spacing w:line="560" w:lineRule="exact"/>
        <w:ind w:firstLine="640"/>
        <w:contextualSpacing/>
        <w:rPr>
          <w:rFonts w:ascii="仿宋_GB2312" w:eastAsia="仿宋_GB2312"/>
          <w:sz w:val="32"/>
          <w:szCs w:val="32"/>
        </w:rPr>
      </w:pPr>
      <w:r>
        <w:rPr>
          <w:rFonts w:hint="eastAsia" w:ascii="仿宋_GB2312" w:eastAsia="仿宋_GB2312"/>
          <w:sz w:val="32"/>
          <w:szCs w:val="32"/>
        </w:rPr>
        <w:t>上级机关通过省政府工作平台统一发起抽查任务、统一抽取被检查对象、统一派发至各级人力资源社会保障部门，下级机关登录省政府工作平台查收派发的被检查对象。</w:t>
      </w:r>
    </w:p>
    <w:p w14:paraId="00458E0D">
      <w:pPr>
        <w:pStyle w:val="16"/>
        <w:numPr>
          <w:ilvl w:val="2"/>
          <w:numId w:val="0"/>
        </w:numPr>
        <w:spacing w:before="156" w:after="156" w:line="560" w:lineRule="exact"/>
        <w:contextualSpacing/>
        <w:rPr>
          <w:sz w:val="32"/>
          <w:szCs w:val="32"/>
        </w:rPr>
      </w:pPr>
      <w:r>
        <w:rPr>
          <w:rFonts w:hint="eastAsia"/>
          <w:sz w:val="32"/>
          <w:szCs w:val="32"/>
        </w:rPr>
        <w:t>6.1.2  本级机关自行抽查</w:t>
      </w:r>
    </w:p>
    <w:p w14:paraId="57426A68">
      <w:pPr>
        <w:pStyle w:val="13"/>
        <w:spacing w:line="560" w:lineRule="exact"/>
        <w:ind w:firstLine="640"/>
        <w:contextualSpacing/>
        <w:rPr>
          <w:rFonts w:ascii="仿宋_GB2312" w:eastAsia="仿宋_GB2312"/>
          <w:sz w:val="32"/>
          <w:szCs w:val="32"/>
        </w:rPr>
      </w:pPr>
      <w:r>
        <w:rPr>
          <w:rFonts w:hint="eastAsia" w:ascii="仿宋_GB2312" w:eastAsia="仿宋_GB2312"/>
          <w:sz w:val="32"/>
          <w:szCs w:val="32"/>
        </w:rPr>
        <w:t>根据年度抽查计划和抽查工作方案，西海岸新区人力资源和社会保障局通过省政府工作平台自行发起抽查任务，按规定的抽查范围和抽查比例，从监管对象库中抽取被检查对象。</w:t>
      </w:r>
    </w:p>
    <w:p w14:paraId="5272E1E6">
      <w:pPr>
        <w:pStyle w:val="15"/>
        <w:numPr>
          <w:ilvl w:val="1"/>
          <w:numId w:val="0"/>
        </w:numPr>
        <w:spacing w:before="156" w:after="156" w:line="560" w:lineRule="exact"/>
        <w:contextualSpacing/>
        <w:rPr>
          <w:sz w:val="32"/>
          <w:szCs w:val="32"/>
        </w:rPr>
      </w:pPr>
      <w:r>
        <w:rPr>
          <w:rFonts w:hint="eastAsia"/>
          <w:sz w:val="32"/>
          <w:szCs w:val="32"/>
        </w:rPr>
        <w:t>6.2  匹配执法检查人员</w:t>
      </w:r>
    </w:p>
    <w:p w14:paraId="22A4BB79">
      <w:pPr>
        <w:pStyle w:val="17"/>
        <w:numPr>
          <w:ilvl w:val="2"/>
          <w:numId w:val="0"/>
        </w:numPr>
        <w:spacing w:before="0" w:after="0" w:line="560" w:lineRule="exact"/>
        <w:contextualSpacing/>
        <w:rPr>
          <w:rFonts w:ascii="黑体" w:hAnsi="黑体" w:eastAsia="黑体"/>
          <w:sz w:val="32"/>
          <w:szCs w:val="32"/>
        </w:rPr>
      </w:pPr>
      <w:r>
        <w:rPr>
          <w:rFonts w:hint="eastAsia" w:ascii="黑体" w:hAnsi="黑体" w:eastAsia="黑体"/>
          <w:sz w:val="32"/>
          <w:szCs w:val="32"/>
        </w:rPr>
        <w:t>6.2.1  匹配</w:t>
      </w:r>
      <w:r>
        <w:rPr>
          <w:rFonts w:ascii="黑体" w:hAnsi="黑体" w:eastAsia="黑体"/>
          <w:sz w:val="32"/>
          <w:szCs w:val="32"/>
        </w:rPr>
        <w:t>人员</w:t>
      </w:r>
    </w:p>
    <w:p w14:paraId="4BDBAFC0">
      <w:pPr>
        <w:pStyle w:val="17"/>
        <w:numPr>
          <w:ilvl w:val="0"/>
          <w:numId w:val="0"/>
        </w:numPr>
        <w:spacing w:before="0" w:after="0" w:line="560" w:lineRule="exact"/>
        <w:ind w:firstLine="640" w:firstLineChars="200"/>
        <w:contextualSpacing/>
        <w:rPr>
          <w:rFonts w:ascii="仿宋_GB2312" w:eastAsia="仿宋_GB2312"/>
          <w:sz w:val="32"/>
          <w:szCs w:val="32"/>
        </w:rPr>
      </w:pPr>
      <w:r>
        <w:rPr>
          <w:rFonts w:hint="eastAsia" w:ascii="仿宋_GB2312" w:eastAsia="仿宋_GB2312"/>
          <w:sz w:val="32"/>
          <w:szCs w:val="32"/>
        </w:rPr>
        <w:t>通过省政府工作平台对抽取的被检查对象随机匹配执法检查人员，将被检查对象随机派发给各执法检查人员实施检查。</w:t>
      </w:r>
    </w:p>
    <w:p w14:paraId="07E4AF8E">
      <w:pPr>
        <w:pStyle w:val="17"/>
        <w:numPr>
          <w:ilvl w:val="2"/>
          <w:numId w:val="0"/>
        </w:numPr>
        <w:spacing w:before="0" w:after="0" w:line="560" w:lineRule="exact"/>
        <w:contextualSpacing/>
        <w:rPr>
          <w:rFonts w:ascii="黑体" w:hAnsi="黑体" w:eastAsia="黑体"/>
          <w:sz w:val="32"/>
          <w:szCs w:val="32"/>
        </w:rPr>
      </w:pPr>
      <w:r>
        <w:rPr>
          <w:rFonts w:hint="eastAsia" w:ascii="黑体" w:hAnsi="黑体" w:eastAsia="黑体"/>
          <w:sz w:val="32"/>
          <w:szCs w:val="32"/>
        </w:rPr>
        <w:t>6.2.2  人员</w:t>
      </w:r>
      <w:r>
        <w:rPr>
          <w:rFonts w:ascii="黑体" w:hAnsi="黑体" w:eastAsia="黑体"/>
          <w:sz w:val="32"/>
          <w:szCs w:val="32"/>
        </w:rPr>
        <w:t>要求</w:t>
      </w:r>
    </w:p>
    <w:p w14:paraId="41EEF7CA">
      <w:pPr>
        <w:pStyle w:val="17"/>
        <w:numPr>
          <w:ilvl w:val="0"/>
          <w:numId w:val="0"/>
        </w:numPr>
        <w:spacing w:before="0" w:after="0" w:line="560" w:lineRule="exact"/>
        <w:ind w:firstLine="640" w:firstLineChars="200"/>
        <w:contextualSpacing/>
        <w:rPr>
          <w:rFonts w:ascii="仿宋_GB2312" w:eastAsia="仿宋_GB2312"/>
          <w:sz w:val="32"/>
          <w:szCs w:val="32"/>
        </w:rPr>
      </w:pPr>
      <w:r>
        <w:rPr>
          <w:rFonts w:hint="eastAsia" w:ascii="仿宋_GB2312" w:eastAsia="仿宋_GB2312"/>
          <w:sz w:val="32"/>
          <w:szCs w:val="32"/>
        </w:rPr>
        <w:t>抽取的执法检查人员原则上不得更换，但因岗位调整、工作冲突、身体健康状况等特殊情况无法继续履行检查任务的，</w:t>
      </w:r>
      <w:r>
        <w:rPr>
          <w:rFonts w:ascii="仿宋_GB2312" w:eastAsia="仿宋_GB2312"/>
          <w:sz w:val="32"/>
          <w:szCs w:val="32"/>
        </w:rPr>
        <w:t>根据工作需要</w:t>
      </w:r>
      <w:r>
        <w:rPr>
          <w:rFonts w:hint="eastAsia" w:ascii="仿宋_GB2312" w:eastAsia="仿宋_GB2312"/>
          <w:sz w:val="32"/>
          <w:szCs w:val="32"/>
        </w:rPr>
        <w:t>，在具备执法资格的其它人员中另行指派。执法检查人员与检查对象有利害关系的，应当申请回避。</w:t>
      </w:r>
    </w:p>
    <w:p w14:paraId="55DF0E8D">
      <w:pPr>
        <w:pStyle w:val="15"/>
        <w:numPr>
          <w:ilvl w:val="1"/>
          <w:numId w:val="0"/>
        </w:numPr>
        <w:spacing w:before="156" w:after="156" w:line="560" w:lineRule="exact"/>
        <w:contextualSpacing/>
        <w:rPr>
          <w:sz w:val="32"/>
          <w:szCs w:val="32"/>
        </w:rPr>
      </w:pPr>
      <w:r>
        <w:rPr>
          <w:rFonts w:hint="eastAsia"/>
          <w:sz w:val="32"/>
          <w:szCs w:val="32"/>
        </w:rPr>
        <w:t>6.3  检查方法及实施程序</w:t>
      </w:r>
    </w:p>
    <w:p w14:paraId="3F22BA65">
      <w:pPr>
        <w:pStyle w:val="16"/>
        <w:numPr>
          <w:ilvl w:val="2"/>
          <w:numId w:val="0"/>
        </w:numPr>
        <w:spacing w:before="156" w:after="156" w:line="560" w:lineRule="exact"/>
        <w:contextualSpacing/>
        <w:rPr>
          <w:sz w:val="32"/>
          <w:szCs w:val="32"/>
        </w:rPr>
      </w:pPr>
      <w:r>
        <w:rPr>
          <w:rFonts w:hint="eastAsia"/>
          <w:sz w:val="32"/>
          <w:szCs w:val="32"/>
        </w:rPr>
        <w:t>6.3.1  检查方法</w:t>
      </w:r>
    </w:p>
    <w:p w14:paraId="0376CAD6">
      <w:pPr>
        <w:pStyle w:val="18"/>
        <w:numPr>
          <w:ilvl w:val="0"/>
          <w:numId w:val="0"/>
        </w:numPr>
        <w:spacing w:before="0" w:after="0" w:line="560" w:lineRule="exact"/>
        <w:ind w:firstLine="640" w:firstLineChars="200"/>
        <w:contextualSpacing/>
        <w:rPr>
          <w:rFonts w:ascii="仿宋_GB2312" w:eastAsia="仿宋_GB2312"/>
          <w:sz w:val="32"/>
          <w:szCs w:val="32"/>
        </w:rPr>
      </w:pPr>
      <w:r>
        <w:rPr>
          <w:rFonts w:hint="eastAsia" w:ascii="仿宋_GB2312" w:eastAsia="仿宋_GB2312"/>
          <w:sz w:val="32"/>
          <w:szCs w:val="32"/>
        </w:rPr>
        <w:t>对用人单位劳动用工事项“双随机、一公开”监管工作可以根据实际情况依法采取书面检查、实地核查、档案</w:t>
      </w:r>
      <w:r>
        <w:rPr>
          <w:rFonts w:ascii="仿宋_GB2312" w:eastAsia="仿宋_GB2312"/>
          <w:sz w:val="32"/>
          <w:szCs w:val="32"/>
        </w:rPr>
        <w:t>比对</w:t>
      </w:r>
      <w:r>
        <w:rPr>
          <w:rFonts w:hint="eastAsia" w:ascii="仿宋_GB2312" w:eastAsia="仿宋_GB2312"/>
          <w:sz w:val="32"/>
          <w:szCs w:val="32"/>
        </w:rPr>
        <w:t>等方式，可以依法利用其他政府部门检查结论、司法机关生效文书和专业机构作出的专业结论，也可以委托第三</w:t>
      </w:r>
      <w:r>
        <w:rPr>
          <w:rFonts w:ascii="仿宋_GB2312" w:eastAsia="仿宋_GB2312"/>
          <w:sz w:val="32"/>
          <w:szCs w:val="32"/>
        </w:rPr>
        <w:t>方</w:t>
      </w:r>
      <w:r>
        <w:rPr>
          <w:rFonts w:hint="eastAsia" w:ascii="仿宋_GB2312" w:eastAsia="仿宋_GB2312"/>
          <w:sz w:val="32"/>
          <w:szCs w:val="32"/>
        </w:rPr>
        <w:t>实施。委托第三</w:t>
      </w:r>
      <w:r>
        <w:rPr>
          <w:rFonts w:ascii="仿宋_GB2312" w:eastAsia="仿宋_GB2312"/>
          <w:sz w:val="32"/>
          <w:szCs w:val="32"/>
        </w:rPr>
        <w:t>方</w:t>
      </w:r>
      <w:r>
        <w:rPr>
          <w:rFonts w:hint="eastAsia" w:ascii="仿宋_GB2312" w:eastAsia="仿宋_GB2312"/>
          <w:sz w:val="32"/>
          <w:szCs w:val="32"/>
        </w:rPr>
        <w:t>实施抽查检查的，应当加强业务指导和监督。</w:t>
      </w:r>
    </w:p>
    <w:p w14:paraId="275A56ED">
      <w:pPr>
        <w:pStyle w:val="16"/>
        <w:numPr>
          <w:ilvl w:val="2"/>
          <w:numId w:val="0"/>
        </w:numPr>
        <w:spacing w:before="156" w:after="156" w:line="560" w:lineRule="exact"/>
        <w:contextualSpacing/>
        <w:rPr>
          <w:sz w:val="32"/>
          <w:szCs w:val="32"/>
        </w:rPr>
      </w:pPr>
      <w:r>
        <w:rPr>
          <w:rFonts w:hint="eastAsia"/>
          <w:sz w:val="32"/>
          <w:szCs w:val="32"/>
        </w:rPr>
        <w:t>6.3.2  现场检查程序</w:t>
      </w:r>
    </w:p>
    <w:p w14:paraId="38B53CAE">
      <w:pPr>
        <w:pStyle w:val="16"/>
        <w:numPr>
          <w:ilvl w:val="2"/>
          <w:numId w:val="0"/>
        </w:numPr>
        <w:spacing w:before="156" w:after="156" w:line="560" w:lineRule="exact"/>
        <w:contextualSpacing/>
        <w:rPr>
          <w:sz w:val="32"/>
          <w:szCs w:val="32"/>
        </w:rPr>
      </w:pPr>
      <w:r>
        <w:rPr>
          <w:rFonts w:hint="eastAsia"/>
          <w:sz w:val="32"/>
          <w:szCs w:val="32"/>
        </w:rPr>
        <w:t>6.3.2.1  预查比对</w:t>
      </w:r>
    </w:p>
    <w:p w14:paraId="1A6CE56D">
      <w:pPr>
        <w:pStyle w:val="13"/>
        <w:spacing w:line="560" w:lineRule="exact"/>
        <w:ind w:firstLine="640"/>
        <w:contextualSpacing/>
        <w:rPr>
          <w:rFonts w:ascii="仿宋_GB2312" w:eastAsia="仿宋_GB2312"/>
          <w:sz w:val="32"/>
          <w:szCs w:val="32"/>
        </w:rPr>
      </w:pPr>
      <w:r>
        <w:rPr>
          <w:rFonts w:hint="eastAsia" w:ascii="仿宋_GB2312" w:eastAsia="仿宋_GB2312"/>
          <w:sz w:val="32"/>
          <w:szCs w:val="32"/>
        </w:rPr>
        <w:t>按照检查任务要求,通过查询“国家企业</w:t>
      </w:r>
      <w:r>
        <w:rPr>
          <w:rFonts w:ascii="仿宋_GB2312" w:eastAsia="仿宋_GB2312"/>
          <w:sz w:val="32"/>
          <w:szCs w:val="32"/>
        </w:rPr>
        <w:t>信用信息</w:t>
      </w:r>
      <w:r>
        <w:rPr>
          <w:rFonts w:hint="eastAsia" w:ascii="仿宋_GB2312" w:eastAsia="仿宋_GB2312"/>
          <w:sz w:val="32"/>
          <w:szCs w:val="32"/>
        </w:rPr>
        <w:t>公示系统(山东)”、综合业务系统、档案资料等方式，掌握被检查对象基本信息和动态状况。结合抽查任务要求确定适合的检查方法和检查程序。</w:t>
      </w:r>
    </w:p>
    <w:p w14:paraId="38D2DA1D">
      <w:pPr>
        <w:pStyle w:val="6"/>
        <w:widowControl/>
        <w:spacing w:beforeLines="50" w:afterLines="50" w:line="560" w:lineRule="exact"/>
        <w:contextualSpacing/>
        <w:jc w:val="left"/>
        <w:outlineLvl w:val="4"/>
        <w:rPr>
          <w:sz w:val="32"/>
          <w:szCs w:val="32"/>
        </w:rPr>
      </w:pPr>
      <w:r>
        <w:rPr>
          <w:rFonts w:hint="eastAsia" w:ascii="黑体" w:eastAsia="黑体"/>
          <w:kern w:val="0"/>
          <w:sz w:val="32"/>
          <w:szCs w:val="32"/>
        </w:rPr>
        <w:t>6.3.2.2  事先告知</w:t>
      </w:r>
    </w:p>
    <w:p w14:paraId="2FDD8FE1">
      <w:pPr>
        <w:pStyle w:val="13"/>
        <w:spacing w:line="560" w:lineRule="exact"/>
        <w:ind w:firstLine="640"/>
        <w:contextualSpacing/>
        <w:rPr>
          <w:rFonts w:ascii="仿宋_GB2312" w:eastAsia="仿宋_GB2312"/>
          <w:sz w:val="32"/>
          <w:szCs w:val="32"/>
        </w:rPr>
      </w:pPr>
      <w:r>
        <w:rPr>
          <w:rFonts w:hint="eastAsia" w:ascii="仿宋_GB2312" w:eastAsia="仿宋_GB2312"/>
          <w:sz w:val="32"/>
          <w:szCs w:val="32"/>
        </w:rPr>
        <w:t>现场检查前，以书面或电话、传真等形式，告知被检查对象检查的时间及配合检查的相关要求等,提示准备好相关资料。</w:t>
      </w:r>
    </w:p>
    <w:p w14:paraId="7090A03A">
      <w:pPr>
        <w:pStyle w:val="6"/>
        <w:widowControl/>
        <w:spacing w:beforeLines="50" w:afterLines="50" w:line="560" w:lineRule="exact"/>
        <w:contextualSpacing/>
        <w:jc w:val="left"/>
        <w:outlineLvl w:val="4"/>
        <w:rPr>
          <w:rFonts w:ascii="黑体" w:eastAsia="黑体"/>
          <w:kern w:val="0"/>
          <w:sz w:val="32"/>
          <w:szCs w:val="32"/>
        </w:rPr>
      </w:pPr>
      <w:r>
        <w:rPr>
          <w:rFonts w:hint="eastAsia" w:ascii="黑体" w:eastAsia="黑体"/>
          <w:kern w:val="0"/>
          <w:sz w:val="32"/>
          <w:szCs w:val="32"/>
        </w:rPr>
        <w:t>6.3.2.3  现场检查</w:t>
      </w:r>
    </w:p>
    <w:p w14:paraId="385D48D3">
      <w:pPr>
        <w:pStyle w:val="18"/>
        <w:numPr>
          <w:ilvl w:val="255"/>
          <w:numId w:val="0"/>
        </w:numPr>
        <w:spacing w:before="0" w:after="0" w:line="560" w:lineRule="exact"/>
        <w:contextualSpacing/>
        <w:rPr>
          <w:rFonts w:ascii="仿宋_GB2312" w:eastAsia="仿宋_GB2312"/>
          <w:sz w:val="32"/>
          <w:szCs w:val="32"/>
        </w:rPr>
      </w:pPr>
      <w:r>
        <w:rPr>
          <w:rFonts w:hint="eastAsia" w:ascii="仿宋_GB2312" w:eastAsia="仿宋_GB2312"/>
          <w:sz w:val="32"/>
          <w:szCs w:val="32"/>
        </w:rPr>
        <w:t>应按照如下要求开展现场检查工作：</w:t>
      </w:r>
    </w:p>
    <w:p w14:paraId="34D42AED">
      <w:pPr>
        <w:pStyle w:val="20"/>
        <w:spacing w:line="560" w:lineRule="exact"/>
        <w:ind w:left="0" w:firstLine="640" w:firstLineChars="200"/>
        <w:contextualSpacing/>
        <w:rPr>
          <w:rFonts w:ascii="仿宋_GB2312" w:eastAsia="仿宋_GB2312"/>
          <w:sz w:val="32"/>
          <w:szCs w:val="32"/>
        </w:rPr>
      </w:pPr>
      <w:r>
        <w:rPr>
          <w:rFonts w:hint="eastAsia" w:ascii="仿宋_GB2312" w:eastAsia="仿宋_GB2312"/>
          <w:sz w:val="32"/>
          <w:szCs w:val="32"/>
        </w:rPr>
        <w:t>a）现场检查人员从检查组成员选派但不得少于两人，并应当出示执法证件；</w:t>
      </w:r>
    </w:p>
    <w:p w14:paraId="06E43685">
      <w:pPr>
        <w:pStyle w:val="20"/>
        <w:spacing w:line="560" w:lineRule="exact"/>
        <w:ind w:left="0" w:firstLine="640" w:firstLineChars="200"/>
        <w:contextualSpacing/>
        <w:rPr>
          <w:rFonts w:ascii="仿宋_GB2312" w:eastAsia="仿宋_GB2312"/>
          <w:sz w:val="32"/>
          <w:szCs w:val="32"/>
        </w:rPr>
      </w:pPr>
      <w:r>
        <w:rPr>
          <w:rFonts w:hint="eastAsia" w:ascii="仿宋_GB2312" w:eastAsia="仿宋_GB2312"/>
          <w:sz w:val="32"/>
          <w:szCs w:val="32"/>
        </w:rPr>
        <w:t>b）执法检查人员依法实施现场检查，并现场填写双随机抽查检查记录表；</w:t>
      </w:r>
    </w:p>
    <w:p w14:paraId="5BF06901">
      <w:pPr>
        <w:pStyle w:val="20"/>
        <w:spacing w:line="560" w:lineRule="exact"/>
        <w:ind w:left="0" w:firstLine="640" w:firstLineChars="200"/>
        <w:contextualSpacing/>
        <w:rPr>
          <w:rFonts w:ascii="仿宋_GB2312" w:eastAsia="仿宋_GB2312"/>
          <w:sz w:val="32"/>
          <w:szCs w:val="32"/>
        </w:rPr>
      </w:pPr>
      <w:r>
        <w:rPr>
          <w:rFonts w:hint="eastAsia" w:ascii="仿宋_GB2312" w:eastAsia="仿宋_GB2312"/>
          <w:sz w:val="32"/>
          <w:szCs w:val="32"/>
        </w:rPr>
        <w:t>c）检查中发现违法违规等情况的,视情采取制作现场笔录、初步提取证据、督促当事人整改等相应监管措施。</w:t>
      </w:r>
    </w:p>
    <w:p w14:paraId="75541833">
      <w:pPr>
        <w:pStyle w:val="20"/>
        <w:spacing w:line="560" w:lineRule="exact"/>
        <w:ind w:left="0" w:firstLine="640" w:firstLineChars="200"/>
        <w:contextualSpacing/>
        <w:rPr>
          <w:rFonts w:ascii="仿宋_GB2312" w:eastAsia="仿宋_GB2312"/>
          <w:sz w:val="32"/>
          <w:szCs w:val="32"/>
        </w:rPr>
      </w:pPr>
      <w:r>
        <w:rPr>
          <w:rFonts w:hint="eastAsia" w:ascii="仿宋_GB2312" w:eastAsia="仿宋_GB2312"/>
          <w:sz w:val="32"/>
          <w:szCs w:val="32"/>
        </w:rPr>
        <w:t>d）现场检查事项全部完成后,要求被检查对象在记录表上签字或盖章。被检查对象拒绝签字或盖章的，由执法检查组全体成员在记录表上签字说明。</w:t>
      </w:r>
    </w:p>
    <w:p w14:paraId="20B8AA7C">
      <w:pPr>
        <w:pStyle w:val="6"/>
        <w:spacing w:line="560" w:lineRule="exact"/>
        <w:contextualSpacing/>
        <w:outlineLvl w:val="4"/>
        <w:rPr>
          <w:sz w:val="32"/>
          <w:szCs w:val="32"/>
        </w:rPr>
      </w:pPr>
      <w:r>
        <w:rPr>
          <w:rFonts w:hint="eastAsia" w:ascii="黑体" w:eastAsia="黑体"/>
          <w:kern w:val="0"/>
          <w:sz w:val="32"/>
          <w:szCs w:val="32"/>
        </w:rPr>
        <w:t>6.3.2.4  录入结果与公示</w:t>
      </w:r>
    </w:p>
    <w:p w14:paraId="605FC2B9">
      <w:pPr>
        <w:pStyle w:val="13"/>
        <w:spacing w:line="560" w:lineRule="exact"/>
        <w:ind w:firstLine="640"/>
        <w:contextualSpacing/>
        <w:rPr>
          <w:rFonts w:ascii="仿宋_GB2312" w:eastAsia="仿宋_GB2312"/>
          <w:sz w:val="32"/>
          <w:szCs w:val="32"/>
        </w:rPr>
      </w:pPr>
      <w:r>
        <w:rPr>
          <w:rFonts w:hint="eastAsia" w:ascii="仿宋_GB2312" w:eastAsia="仿宋_GB2312"/>
          <w:sz w:val="32"/>
          <w:szCs w:val="32"/>
        </w:rPr>
        <w:t>执法检查人员根据</w:t>
      </w:r>
      <w:r>
        <w:rPr>
          <w:rFonts w:ascii="仿宋_GB2312" w:eastAsia="仿宋_GB2312"/>
          <w:sz w:val="32"/>
          <w:szCs w:val="32"/>
        </w:rPr>
        <w:t>检查情况</w:t>
      </w:r>
      <w:r>
        <w:rPr>
          <w:rFonts w:hint="eastAsia" w:ascii="仿宋_GB2312" w:eastAsia="仿宋_GB2312"/>
          <w:sz w:val="32"/>
          <w:szCs w:val="32"/>
        </w:rPr>
        <w:t>填写检查表，并由具体负责检查的人员签字确认。在抽查任务截止前,执法检查人员将抽查检查结果录入省政府工作平台。该检查结果将被共享至国家</w:t>
      </w:r>
      <w:r>
        <w:rPr>
          <w:rFonts w:ascii="仿宋_GB2312" w:eastAsia="仿宋_GB2312"/>
          <w:sz w:val="32"/>
          <w:szCs w:val="32"/>
        </w:rPr>
        <w:t>企业信用信息</w:t>
      </w:r>
      <w:r>
        <w:rPr>
          <w:rFonts w:hint="eastAsia" w:ascii="仿宋_GB2312" w:eastAsia="仿宋_GB2312"/>
          <w:sz w:val="32"/>
          <w:szCs w:val="32"/>
        </w:rPr>
        <w:t>公示系统(山东)、信用中国(山东)网站等，向社会公示。</w:t>
      </w:r>
    </w:p>
    <w:p w14:paraId="2AFC3E9C">
      <w:pPr>
        <w:pStyle w:val="12"/>
        <w:numPr>
          <w:ilvl w:val="0"/>
          <w:numId w:val="0"/>
        </w:numPr>
        <w:spacing w:before="312" w:after="312" w:line="560" w:lineRule="exact"/>
        <w:contextualSpacing/>
        <w:rPr>
          <w:sz w:val="32"/>
          <w:szCs w:val="32"/>
        </w:rPr>
      </w:pPr>
      <w:r>
        <w:rPr>
          <w:rFonts w:hint="eastAsia"/>
          <w:sz w:val="32"/>
          <w:szCs w:val="32"/>
        </w:rPr>
        <w:t>7 检查证据</w:t>
      </w:r>
    </w:p>
    <w:p w14:paraId="41F45103">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a)营业执照（副本）及复印件；</w:t>
      </w:r>
    </w:p>
    <w:p w14:paraId="6FFEBC41">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b)法定代表人身份证明书和授权委托书（原件加盖公章）；</w:t>
      </w:r>
    </w:p>
    <w:p w14:paraId="239E980C">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c)全部职工名册及考勤表；</w:t>
      </w:r>
    </w:p>
    <w:p w14:paraId="58F6AEC9">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d)招用人员就业和劳动合同备案花名册；</w:t>
      </w:r>
    </w:p>
    <w:p w14:paraId="79FAADC1">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e)使用退休人员、外单位退养、协保等人员证明及聘用协议；</w:t>
      </w:r>
    </w:p>
    <w:p w14:paraId="69A969A8">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f)使用实习生的实习证及实习协议；</w:t>
      </w:r>
    </w:p>
    <w:p w14:paraId="1C4C2602">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g)《外国人就业证》；</w:t>
      </w:r>
    </w:p>
    <w:p w14:paraId="26B027E1">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h)《台港澳人员就业证》；</w:t>
      </w:r>
    </w:p>
    <w:p w14:paraId="03642579">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i)工资发放会计原始凭证（已入财务账的工资发放</w:t>
      </w:r>
      <w:bookmarkStart w:id="16" w:name="_GoBack"/>
      <w:bookmarkEnd w:id="16"/>
      <w:r>
        <w:rPr>
          <w:rFonts w:hint="eastAsia" w:ascii="仿宋_GB2312" w:hAnsi="黑体" w:eastAsia="仿宋_GB2312"/>
          <w:sz w:val="32"/>
          <w:szCs w:val="32"/>
        </w:rPr>
        <w:t>单）；</w:t>
      </w:r>
    </w:p>
    <w:p w14:paraId="01F470EB">
      <w:pPr>
        <w:pStyle w:val="13"/>
        <w:spacing w:line="560" w:lineRule="exact"/>
        <w:ind w:firstLine="640"/>
        <w:contextualSpacing/>
        <w:rPr>
          <w:rFonts w:ascii="仿宋_GB2312" w:hAnsi="黑体" w:eastAsia="仿宋_GB2312"/>
          <w:sz w:val="32"/>
          <w:szCs w:val="32"/>
        </w:rPr>
      </w:pPr>
      <w:r>
        <w:rPr>
          <w:rFonts w:hint="eastAsia" w:ascii="仿宋_GB2312" w:hAnsi="黑体" w:eastAsia="仿宋_GB2312"/>
          <w:sz w:val="32"/>
          <w:szCs w:val="32"/>
        </w:rPr>
        <w:t>j)社会保险缴费收据;</w:t>
      </w:r>
    </w:p>
    <w:p w14:paraId="1133B0AC">
      <w:pPr>
        <w:pStyle w:val="13"/>
        <w:spacing w:line="560" w:lineRule="exact"/>
        <w:ind w:firstLine="640"/>
        <w:contextualSpacing/>
        <w:rPr>
          <w:rFonts w:ascii="黑体" w:hAnsi="黑体" w:eastAsia="黑体"/>
          <w:sz w:val="32"/>
          <w:szCs w:val="32"/>
        </w:rPr>
      </w:pPr>
      <w:r>
        <w:rPr>
          <w:rFonts w:hint="eastAsia" w:ascii="仿宋_GB2312" w:hAnsi="黑体" w:eastAsia="仿宋_GB2312"/>
          <w:sz w:val="32"/>
          <w:szCs w:val="32"/>
        </w:rPr>
        <w:t>k)询问笔录</w:t>
      </w:r>
      <w:r>
        <w:rPr>
          <w:rFonts w:ascii="仿宋_GB2312" w:hAnsi="黑体" w:eastAsia="仿宋_GB2312"/>
          <w:sz w:val="32"/>
          <w:szCs w:val="32"/>
        </w:rPr>
        <w:t>等</w:t>
      </w:r>
      <w:r>
        <w:rPr>
          <w:rFonts w:hint="eastAsia" w:ascii="仿宋_GB2312" w:hAnsi="黑体" w:eastAsia="仿宋_GB2312"/>
          <w:sz w:val="32"/>
          <w:szCs w:val="32"/>
        </w:rPr>
        <w:t>其它</w:t>
      </w:r>
      <w:r>
        <w:rPr>
          <w:rFonts w:ascii="仿宋_GB2312" w:hAnsi="黑体" w:eastAsia="仿宋_GB2312"/>
          <w:sz w:val="32"/>
          <w:szCs w:val="32"/>
        </w:rPr>
        <w:t>相关</w:t>
      </w:r>
      <w:r>
        <w:rPr>
          <w:rFonts w:hint="eastAsia" w:ascii="仿宋_GB2312" w:hAnsi="黑体" w:eastAsia="仿宋_GB2312"/>
          <w:sz w:val="32"/>
          <w:szCs w:val="32"/>
        </w:rPr>
        <w:t>证据</w:t>
      </w:r>
      <w:r>
        <w:rPr>
          <w:rFonts w:ascii="仿宋_GB2312" w:hAnsi="黑体" w:eastAsia="仿宋_GB2312"/>
          <w:sz w:val="32"/>
          <w:szCs w:val="32"/>
        </w:rPr>
        <w:t>材料</w:t>
      </w:r>
      <w:r>
        <w:rPr>
          <w:rFonts w:hint="eastAsia" w:ascii="仿宋_GB2312" w:hAnsi="黑体" w:eastAsia="仿宋_GB2312"/>
          <w:sz w:val="32"/>
          <w:szCs w:val="32"/>
        </w:rPr>
        <w:t>。</w:t>
      </w:r>
    </w:p>
    <w:p w14:paraId="076C8CAF">
      <w:pPr>
        <w:pStyle w:val="12"/>
        <w:numPr>
          <w:ilvl w:val="0"/>
          <w:numId w:val="0"/>
        </w:numPr>
        <w:spacing w:before="312" w:after="312" w:line="560" w:lineRule="exact"/>
        <w:contextualSpacing/>
        <w:rPr>
          <w:sz w:val="32"/>
          <w:szCs w:val="32"/>
        </w:rPr>
      </w:pPr>
      <w:r>
        <w:rPr>
          <w:rFonts w:hint="eastAsia"/>
          <w:sz w:val="32"/>
          <w:szCs w:val="32"/>
        </w:rPr>
        <w:t>8  后续处理</w:t>
      </w:r>
    </w:p>
    <w:p w14:paraId="2F90ED94">
      <w:pPr>
        <w:pStyle w:val="15"/>
        <w:numPr>
          <w:ilvl w:val="1"/>
          <w:numId w:val="0"/>
        </w:numPr>
        <w:spacing w:before="156" w:after="156" w:line="560" w:lineRule="exact"/>
        <w:contextualSpacing/>
        <w:rPr>
          <w:sz w:val="32"/>
          <w:szCs w:val="32"/>
        </w:rPr>
      </w:pPr>
      <w:r>
        <w:rPr>
          <w:rFonts w:hint="eastAsia"/>
          <w:sz w:val="32"/>
          <w:szCs w:val="32"/>
        </w:rPr>
        <w:t>8.1  列入经营异常名录</w:t>
      </w:r>
    </w:p>
    <w:p w14:paraId="2F3F86A8">
      <w:pPr>
        <w:pStyle w:val="13"/>
        <w:spacing w:line="560" w:lineRule="exact"/>
        <w:ind w:firstLine="640"/>
        <w:contextualSpacing/>
        <w:rPr>
          <w:rFonts w:ascii="仿宋_GB2312" w:eastAsia="仿宋_GB2312"/>
          <w:sz w:val="32"/>
          <w:szCs w:val="32"/>
        </w:rPr>
      </w:pPr>
      <w:r>
        <w:rPr>
          <w:rFonts w:hint="eastAsia" w:ascii="仿宋_GB2312" w:eastAsia="仿宋_GB2312"/>
          <w:sz w:val="32"/>
          <w:szCs w:val="32"/>
        </w:rPr>
        <w:t>将符合通过该的住所(经营场所)无法联系等法定情形的被检查对象，依法列入经营异常名录。</w:t>
      </w:r>
    </w:p>
    <w:p w14:paraId="14C7CEFD">
      <w:pPr>
        <w:pStyle w:val="15"/>
        <w:numPr>
          <w:ilvl w:val="1"/>
          <w:numId w:val="0"/>
        </w:numPr>
        <w:spacing w:before="156" w:after="156" w:line="560" w:lineRule="exact"/>
        <w:contextualSpacing/>
        <w:rPr>
          <w:sz w:val="32"/>
          <w:szCs w:val="32"/>
        </w:rPr>
      </w:pPr>
      <w:r>
        <w:rPr>
          <w:rFonts w:hint="eastAsia"/>
          <w:sz w:val="32"/>
          <w:szCs w:val="32"/>
        </w:rPr>
        <w:t>8.2  对外公示</w:t>
      </w:r>
    </w:p>
    <w:p w14:paraId="0B2C597C">
      <w:pPr>
        <w:pStyle w:val="13"/>
        <w:spacing w:line="560" w:lineRule="exact"/>
        <w:ind w:firstLine="640"/>
        <w:contextualSpacing/>
        <w:rPr>
          <w:rFonts w:ascii="仿宋_GB2312" w:eastAsia="仿宋_GB2312"/>
          <w:sz w:val="32"/>
          <w:szCs w:val="32"/>
        </w:rPr>
      </w:pPr>
      <w:r>
        <w:rPr>
          <w:rFonts w:hint="eastAsia" w:ascii="仿宋_GB2312" w:eastAsia="仿宋_GB2312"/>
          <w:sz w:val="32"/>
          <w:szCs w:val="32"/>
        </w:rPr>
        <w:t>将通过采取拒绝提供、变相拒绝提供、不按期提供抽查检查资料等方式不予配合检查情节严重、致使无法开展实质性检查的被检查对象，录入省政府工作平台，对外公示。</w:t>
      </w:r>
    </w:p>
    <w:p w14:paraId="3722CA01">
      <w:pPr>
        <w:pStyle w:val="15"/>
        <w:numPr>
          <w:ilvl w:val="1"/>
          <w:numId w:val="0"/>
        </w:numPr>
        <w:spacing w:before="156" w:after="156" w:line="560" w:lineRule="exact"/>
        <w:contextualSpacing/>
        <w:rPr>
          <w:sz w:val="32"/>
          <w:szCs w:val="32"/>
        </w:rPr>
      </w:pPr>
      <w:r>
        <w:rPr>
          <w:rFonts w:hint="eastAsia"/>
          <w:sz w:val="32"/>
          <w:szCs w:val="32"/>
        </w:rPr>
        <w:t>8.3  移交线索</w:t>
      </w:r>
    </w:p>
    <w:p w14:paraId="217390A8">
      <w:pPr>
        <w:pStyle w:val="16"/>
        <w:numPr>
          <w:ilvl w:val="2"/>
          <w:numId w:val="0"/>
        </w:numPr>
        <w:spacing w:before="156" w:after="156" w:line="560" w:lineRule="exact"/>
        <w:contextualSpacing/>
        <w:rPr>
          <w:sz w:val="32"/>
          <w:szCs w:val="32"/>
        </w:rPr>
      </w:pPr>
      <w:r>
        <w:rPr>
          <w:rFonts w:hint="eastAsia"/>
          <w:sz w:val="32"/>
          <w:szCs w:val="32"/>
        </w:rPr>
        <w:t>8.3.1  人力资源社会保障系统内部移交</w:t>
      </w:r>
    </w:p>
    <w:p w14:paraId="17CBDAAB">
      <w:pPr>
        <w:pStyle w:val="13"/>
        <w:spacing w:line="560" w:lineRule="exact"/>
        <w:ind w:firstLine="640"/>
        <w:contextualSpacing/>
        <w:rPr>
          <w:rFonts w:ascii="仿宋_GB2312" w:eastAsia="仿宋_GB2312"/>
          <w:sz w:val="32"/>
          <w:szCs w:val="32"/>
        </w:rPr>
      </w:pPr>
      <w:r>
        <w:rPr>
          <w:rFonts w:hint="eastAsia" w:ascii="仿宋_GB2312" w:eastAsia="仿宋_GB2312"/>
          <w:sz w:val="32"/>
          <w:szCs w:val="32"/>
        </w:rPr>
        <w:t>对于抽查检查中发现的</w:t>
      </w:r>
      <w:r>
        <w:rPr>
          <w:rFonts w:ascii="仿宋_GB2312" w:eastAsia="仿宋_GB2312"/>
          <w:sz w:val="32"/>
          <w:szCs w:val="32"/>
        </w:rPr>
        <w:t>不属于</w:t>
      </w:r>
      <w:r>
        <w:rPr>
          <w:rFonts w:hint="eastAsia" w:ascii="仿宋_GB2312" w:eastAsia="仿宋_GB2312"/>
          <w:sz w:val="32"/>
          <w:szCs w:val="32"/>
        </w:rPr>
        <w:t>本业务条线</w:t>
      </w:r>
      <w:r>
        <w:rPr>
          <w:rFonts w:ascii="仿宋_GB2312" w:eastAsia="仿宋_GB2312"/>
          <w:sz w:val="32"/>
          <w:szCs w:val="32"/>
        </w:rPr>
        <w:t>职责范围的</w:t>
      </w:r>
      <w:r>
        <w:rPr>
          <w:rFonts w:hint="eastAsia" w:ascii="仿宋_GB2312" w:eastAsia="仿宋_GB2312"/>
          <w:sz w:val="32"/>
          <w:szCs w:val="32"/>
        </w:rPr>
        <w:t>涉嫌违法违规线索，作为案源移交有管辖权</w:t>
      </w:r>
      <w:r>
        <w:rPr>
          <w:rFonts w:ascii="仿宋_GB2312" w:eastAsia="仿宋_GB2312"/>
          <w:sz w:val="32"/>
          <w:szCs w:val="32"/>
        </w:rPr>
        <w:t>的人力资源社会保障系统内部</w:t>
      </w:r>
      <w:r>
        <w:rPr>
          <w:rFonts w:hint="eastAsia" w:ascii="仿宋_GB2312" w:eastAsia="仿宋_GB2312"/>
          <w:sz w:val="32"/>
          <w:szCs w:val="32"/>
        </w:rPr>
        <w:t>相关</w:t>
      </w:r>
      <w:r>
        <w:rPr>
          <w:rFonts w:ascii="仿宋_GB2312" w:eastAsia="仿宋_GB2312"/>
          <w:sz w:val="32"/>
          <w:szCs w:val="32"/>
        </w:rPr>
        <w:t>部门</w:t>
      </w:r>
      <w:r>
        <w:rPr>
          <w:rFonts w:hint="eastAsia" w:ascii="仿宋_GB2312" w:eastAsia="仿宋_GB2312"/>
          <w:sz w:val="32"/>
          <w:szCs w:val="32"/>
        </w:rPr>
        <w:t>及机构依法实施后续处理。</w:t>
      </w:r>
    </w:p>
    <w:p w14:paraId="7DBE2819">
      <w:pPr>
        <w:pStyle w:val="16"/>
        <w:numPr>
          <w:ilvl w:val="2"/>
          <w:numId w:val="0"/>
        </w:numPr>
        <w:spacing w:before="156" w:after="156" w:line="560" w:lineRule="exact"/>
        <w:contextualSpacing/>
        <w:rPr>
          <w:sz w:val="32"/>
          <w:szCs w:val="32"/>
        </w:rPr>
      </w:pPr>
      <w:r>
        <w:rPr>
          <w:rFonts w:hint="eastAsia"/>
          <w:sz w:val="32"/>
          <w:szCs w:val="32"/>
        </w:rPr>
        <w:t>8.3.2  政府监管部门之间移交</w:t>
      </w:r>
    </w:p>
    <w:p w14:paraId="7797D770">
      <w:pPr>
        <w:pStyle w:val="13"/>
        <w:spacing w:line="560" w:lineRule="exact"/>
        <w:ind w:firstLine="640"/>
        <w:contextualSpacing/>
        <w:rPr>
          <w:rFonts w:ascii="仿宋_GB2312" w:eastAsia="仿宋_GB2312"/>
          <w:sz w:val="32"/>
          <w:szCs w:val="32"/>
        </w:rPr>
      </w:pPr>
      <w:r>
        <w:rPr>
          <w:rFonts w:hint="eastAsia" w:ascii="仿宋_GB2312" w:eastAsia="仿宋_GB2312"/>
          <w:sz w:val="32"/>
          <w:szCs w:val="32"/>
        </w:rPr>
        <w:t>对于抽查检查中发现的不属于人力资源</w:t>
      </w:r>
      <w:r>
        <w:rPr>
          <w:rFonts w:ascii="仿宋_GB2312" w:eastAsia="仿宋_GB2312"/>
          <w:sz w:val="32"/>
          <w:szCs w:val="32"/>
        </w:rPr>
        <w:t>社会保障系统职责范围的</w:t>
      </w:r>
      <w:r>
        <w:rPr>
          <w:rFonts w:hint="eastAsia" w:ascii="仿宋_GB2312" w:eastAsia="仿宋_GB2312"/>
          <w:sz w:val="32"/>
          <w:szCs w:val="32"/>
        </w:rPr>
        <w:t>违法违规线索，依法移交政府相关</w:t>
      </w:r>
      <w:r>
        <w:rPr>
          <w:rFonts w:ascii="仿宋_GB2312" w:eastAsia="仿宋_GB2312"/>
          <w:sz w:val="32"/>
          <w:szCs w:val="32"/>
        </w:rPr>
        <w:t>监管</w:t>
      </w:r>
      <w:r>
        <w:rPr>
          <w:rFonts w:hint="eastAsia" w:ascii="仿宋_GB2312" w:eastAsia="仿宋_GB2312"/>
          <w:sz w:val="32"/>
          <w:szCs w:val="32"/>
        </w:rPr>
        <w:t>部门。</w:t>
      </w:r>
    </w:p>
    <w:p w14:paraId="6BA61B3C">
      <w:pPr>
        <w:pStyle w:val="12"/>
        <w:numPr>
          <w:ilvl w:val="0"/>
          <w:numId w:val="0"/>
        </w:numPr>
        <w:spacing w:before="312" w:after="312"/>
        <w:rPr>
          <w:sz w:val="32"/>
          <w:szCs w:val="32"/>
        </w:rPr>
      </w:pPr>
      <w:r>
        <w:rPr>
          <w:rFonts w:hint="eastAsia"/>
          <w:sz w:val="32"/>
          <w:szCs w:val="32"/>
        </w:rPr>
        <w:t>9  档案管理</w:t>
      </w:r>
    </w:p>
    <w:p w14:paraId="537762FB">
      <w:pPr>
        <w:pStyle w:val="15"/>
        <w:numPr>
          <w:ilvl w:val="0"/>
          <w:numId w:val="0"/>
        </w:numPr>
        <w:spacing w:before="156" w:after="156" w:line="560" w:lineRule="exact"/>
        <w:contextualSpacing/>
        <w:rPr>
          <w:sz w:val="32"/>
          <w:szCs w:val="32"/>
        </w:rPr>
      </w:pPr>
      <w:r>
        <w:rPr>
          <w:rFonts w:hint="eastAsia"/>
          <w:sz w:val="32"/>
          <w:szCs w:val="32"/>
        </w:rPr>
        <w:t>9</w:t>
      </w:r>
      <w:r>
        <w:rPr>
          <w:sz w:val="32"/>
          <w:szCs w:val="32"/>
        </w:rPr>
        <w:t>.1</w:t>
      </w:r>
      <w:r>
        <w:rPr>
          <w:rFonts w:hint="eastAsia"/>
          <w:sz w:val="32"/>
          <w:szCs w:val="32"/>
        </w:rPr>
        <w:t>管理职责</w:t>
      </w:r>
    </w:p>
    <w:p w14:paraId="11F84E55">
      <w:pPr>
        <w:pStyle w:val="13"/>
        <w:spacing w:line="560" w:lineRule="exact"/>
        <w:ind w:firstLine="640"/>
        <w:contextualSpacing/>
        <w:rPr>
          <w:rFonts w:ascii="仿宋_GB2312" w:eastAsia="仿宋_GB2312"/>
          <w:sz w:val="32"/>
          <w:szCs w:val="32"/>
        </w:rPr>
      </w:pPr>
      <w:r>
        <w:rPr>
          <w:rFonts w:hint="eastAsia" w:ascii="仿宋_GB2312" w:eastAsia="仿宋_GB2312"/>
          <w:sz w:val="32"/>
          <w:szCs w:val="32"/>
        </w:rPr>
        <w:t>青岛西海岸新区人力资源和社会保障局</w:t>
      </w:r>
      <w:r>
        <w:rPr>
          <w:rFonts w:hint="eastAsia" w:ascii="仿宋_GB2312" w:eastAsia="仿宋_GB2312"/>
          <w:color w:val="000000" w:themeColor="text1"/>
          <w:sz w:val="32"/>
          <w:szCs w:val="32"/>
        </w:rPr>
        <w:t>相关科室及监管机构</w:t>
      </w:r>
      <w:r>
        <w:rPr>
          <w:rFonts w:hint="eastAsia" w:ascii="仿宋_GB2312" w:eastAsia="仿宋_GB2312"/>
          <w:sz w:val="32"/>
          <w:szCs w:val="32"/>
        </w:rPr>
        <w:t>负责对用人单位劳动用工事项监管</w:t>
      </w:r>
      <w:r>
        <w:rPr>
          <w:rFonts w:ascii="仿宋_GB2312" w:eastAsia="仿宋_GB2312"/>
          <w:sz w:val="32"/>
          <w:szCs w:val="32"/>
        </w:rPr>
        <w:t>相关档案材料日常管理，</w:t>
      </w:r>
      <w:r>
        <w:rPr>
          <w:rFonts w:hint="eastAsia" w:ascii="仿宋_GB2312" w:eastAsia="仿宋_GB2312"/>
          <w:sz w:val="32"/>
          <w:szCs w:val="32"/>
        </w:rPr>
        <w:t>明确</w:t>
      </w:r>
      <w:r>
        <w:rPr>
          <w:rFonts w:ascii="仿宋_GB2312" w:eastAsia="仿宋_GB2312"/>
          <w:sz w:val="32"/>
          <w:szCs w:val="32"/>
        </w:rPr>
        <w:t>管理人员</w:t>
      </w:r>
      <w:r>
        <w:rPr>
          <w:rFonts w:hint="eastAsia" w:ascii="仿宋_GB2312" w:eastAsia="仿宋_GB2312"/>
          <w:sz w:val="32"/>
          <w:szCs w:val="32"/>
        </w:rPr>
        <w:t>。</w:t>
      </w:r>
    </w:p>
    <w:p w14:paraId="4CDF85AC">
      <w:pPr>
        <w:pStyle w:val="13"/>
        <w:spacing w:line="560" w:lineRule="exact"/>
        <w:ind w:firstLine="0" w:firstLineChars="0"/>
        <w:contextualSpacing/>
        <w:rPr>
          <w:rFonts w:ascii="黑体" w:hAnsi="黑体" w:eastAsia="黑体"/>
          <w:sz w:val="32"/>
          <w:szCs w:val="32"/>
        </w:rPr>
      </w:pPr>
      <w:r>
        <w:rPr>
          <w:rFonts w:hint="eastAsia"/>
          <w:sz w:val="32"/>
          <w:szCs w:val="32"/>
        </w:rPr>
        <w:t>9</w:t>
      </w:r>
      <w:r>
        <w:rPr>
          <w:sz w:val="32"/>
          <w:szCs w:val="32"/>
        </w:rPr>
        <w:t>.2</w:t>
      </w:r>
      <w:r>
        <w:rPr>
          <w:rFonts w:hint="eastAsia" w:ascii="黑体" w:hAnsi="黑体" w:eastAsia="黑体"/>
          <w:sz w:val="32"/>
          <w:szCs w:val="32"/>
        </w:rPr>
        <w:t>卷宗整理</w:t>
      </w:r>
    </w:p>
    <w:p w14:paraId="40331DD3">
      <w:pPr>
        <w:pStyle w:val="13"/>
        <w:spacing w:line="560" w:lineRule="exact"/>
        <w:ind w:firstLine="0" w:firstLineChars="0"/>
        <w:contextualSpacing/>
        <w:rPr>
          <w:rFonts w:ascii="黑体" w:hAnsi="黑体" w:eastAsia="黑体"/>
          <w:sz w:val="32"/>
          <w:szCs w:val="32"/>
        </w:rPr>
      </w:pPr>
      <w:r>
        <w:rPr>
          <w:rFonts w:hint="eastAsia" w:ascii="黑体" w:hAnsi="黑体" w:eastAsia="黑体"/>
          <w:sz w:val="32"/>
          <w:szCs w:val="32"/>
        </w:rPr>
        <w:t>9.2.1  卷内</w:t>
      </w:r>
      <w:r>
        <w:rPr>
          <w:rFonts w:ascii="黑体" w:hAnsi="黑体" w:eastAsia="黑体"/>
          <w:sz w:val="32"/>
          <w:szCs w:val="32"/>
        </w:rPr>
        <w:t>材料</w:t>
      </w:r>
    </w:p>
    <w:p w14:paraId="03D29501">
      <w:pPr>
        <w:pStyle w:val="13"/>
        <w:spacing w:line="560" w:lineRule="exact"/>
        <w:ind w:firstLine="672" w:firstLineChars="0"/>
        <w:contextualSpacing/>
        <w:rPr>
          <w:rFonts w:ascii="仿宋_GB2312" w:eastAsia="仿宋_GB2312"/>
          <w:sz w:val="32"/>
          <w:szCs w:val="32"/>
        </w:rPr>
      </w:pPr>
      <w:r>
        <w:rPr>
          <w:rFonts w:hint="eastAsia" w:ascii="仿宋_GB2312" w:eastAsia="仿宋_GB2312"/>
          <w:sz w:val="32"/>
          <w:szCs w:val="32"/>
        </w:rPr>
        <w:t>提取</w:t>
      </w:r>
      <w:r>
        <w:rPr>
          <w:rFonts w:ascii="仿宋_GB2312" w:eastAsia="仿宋_GB2312"/>
          <w:sz w:val="32"/>
          <w:szCs w:val="32"/>
        </w:rPr>
        <w:t>的</w:t>
      </w:r>
      <w:r>
        <w:rPr>
          <w:rFonts w:hint="eastAsia" w:ascii="仿宋_GB2312" w:eastAsia="仿宋_GB2312"/>
          <w:sz w:val="32"/>
          <w:szCs w:val="32"/>
        </w:rPr>
        <w:t>所有证据</w:t>
      </w:r>
      <w:r>
        <w:rPr>
          <w:rFonts w:ascii="仿宋_GB2312" w:eastAsia="仿宋_GB2312"/>
          <w:sz w:val="32"/>
          <w:szCs w:val="32"/>
        </w:rPr>
        <w:t>材料均应入卷</w:t>
      </w:r>
      <w:r>
        <w:rPr>
          <w:rFonts w:hint="eastAsia" w:ascii="仿宋_GB2312" w:eastAsia="仿宋_GB2312"/>
          <w:sz w:val="32"/>
          <w:szCs w:val="32"/>
        </w:rPr>
        <w:t>。</w:t>
      </w:r>
      <w:r>
        <w:rPr>
          <w:rFonts w:ascii="仿宋_GB2312" w:eastAsia="仿宋_GB2312"/>
          <w:sz w:val="32"/>
          <w:szCs w:val="32"/>
        </w:rPr>
        <w:t>对于</w:t>
      </w:r>
      <w:r>
        <w:rPr>
          <w:rFonts w:hint="eastAsia" w:ascii="仿宋_GB2312" w:eastAsia="仿宋_GB2312"/>
          <w:sz w:val="32"/>
          <w:szCs w:val="32"/>
        </w:rPr>
        <w:t>拍摄</w:t>
      </w:r>
      <w:r>
        <w:rPr>
          <w:rFonts w:ascii="仿宋_GB2312" w:eastAsia="仿宋_GB2312"/>
          <w:sz w:val="32"/>
          <w:szCs w:val="32"/>
        </w:rPr>
        <w:t>的</w:t>
      </w:r>
      <w:r>
        <w:rPr>
          <w:rFonts w:hint="eastAsia" w:ascii="仿宋_GB2312" w:eastAsia="仿宋_GB2312"/>
          <w:sz w:val="32"/>
          <w:szCs w:val="32"/>
        </w:rPr>
        <w:t>照片</w:t>
      </w:r>
      <w:r>
        <w:rPr>
          <w:rFonts w:ascii="仿宋_GB2312" w:eastAsia="仿宋_GB2312"/>
          <w:sz w:val="32"/>
          <w:szCs w:val="32"/>
        </w:rPr>
        <w:t>，应当打印</w:t>
      </w:r>
      <w:r>
        <w:rPr>
          <w:rFonts w:hint="eastAsia" w:ascii="仿宋_GB2312" w:eastAsia="仿宋_GB2312"/>
          <w:sz w:val="32"/>
          <w:szCs w:val="32"/>
        </w:rPr>
        <w:t>至A4纸上；</w:t>
      </w:r>
      <w:r>
        <w:rPr>
          <w:rFonts w:ascii="仿宋_GB2312" w:eastAsia="仿宋_GB2312"/>
          <w:sz w:val="32"/>
          <w:szCs w:val="32"/>
        </w:rPr>
        <w:t>对于</w:t>
      </w:r>
      <w:r>
        <w:rPr>
          <w:rFonts w:hint="eastAsia" w:ascii="仿宋_GB2312" w:eastAsia="仿宋_GB2312"/>
          <w:sz w:val="32"/>
          <w:szCs w:val="32"/>
        </w:rPr>
        <w:t>拍摄</w:t>
      </w:r>
      <w:r>
        <w:rPr>
          <w:rFonts w:ascii="仿宋_GB2312" w:eastAsia="仿宋_GB2312"/>
          <w:sz w:val="32"/>
          <w:szCs w:val="32"/>
        </w:rPr>
        <w:t>的</w:t>
      </w:r>
      <w:r>
        <w:rPr>
          <w:rFonts w:hint="eastAsia" w:ascii="仿宋_GB2312" w:eastAsia="仿宋_GB2312"/>
          <w:sz w:val="32"/>
          <w:szCs w:val="32"/>
        </w:rPr>
        <w:t>视频</w:t>
      </w:r>
      <w:r>
        <w:rPr>
          <w:rFonts w:ascii="仿宋_GB2312" w:eastAsia="仿宋_GB2312"/>
          <w:sz w:val="32"/>
          <w:szCs w:val="32"/>
        </w:rPr>
        <w:t>应当制作成光盘，装袋入卷。</w:t>
      </w:r>
    </w:p>
    <w:p w14:paraId="6BC5D184">
      <w:pPr>
        <w:pStyle w:val="13"/>
        <w:spacing w:line="560" w:lineRule="exact"/>
        <w:ind w:firstLine="0" w:firstLineChars="0"/>
        <w:contextualSpacing/>
        <w:rPr>
          <w:rFonts w:ascii="黑体" w:hAnsi="黑体" w:eastAsia="黑体"/>
          <w:sz w:val="32"/>
          <w:szCs w:val="32"/>
        </w:rPr>
      </w:pPr>
      <w:r>
        <w:rPr>
          <w:rFonts w:hint="eastAsia" w:ascii="黑体" w:hAnsi="黑体" w:eastAsia="黑体"/>
          <w:sz w:val="32"/>
          <w:szCs w:val="32"/>
        </w:rPr>
        <w:t>9.3.2  材料排序</w:t>
      </w:r>
    </w:p>
    <w:p w14:paraId="56694D60">
      <w:pPr>
        <w:pStyle w:val="13"/>
        <w:spacing w:line="560" w:lineRule="exact"/>
        <w:ind w:firstLine="672" w:firstLineChars="0"/>
        <w:contextualSpacing/>
        <w:rPr>
          <w:rFonts w:ascii="仿宋_GB2312" w:eastAsia="仿宋_GB2312"/>
          <w:sz w:val="32"/>
          <w:szCs w:val="32"/>
        </w:rPr>
      </w:pPr>
      <w:r>
        <w:rPr>
          <w:rFonts w:hint="eastAsia" w:ascii="仿宋_GB2312" w:eastAsia="仿宋_GB2312"/>
          <w:sz w:val="32"/>
          <w:szCs w:val="32"/>
        </w:rPr>
        <w:t>按照档案</w:t>
      </w:r>
      <w:r>
        <w:rPr>
          <w:rFonts w:ascii="仿宋_GB2312" w:eastAsia="仿宋_GB2312"/>
          <w:sz w:val="32"/>
          <w:szCs w:val="32"/>
        </w:rPr>
        <w:t>管理相关规定</w:t>
      </w:r>
      <w:r>
        <w:rPr>
          <w:rFonts w:hint="eastAsia" w:ascii="仿宋_GB2312" w:eastAsia="仿宋_GB2312"/>
          <w:sz w:val="32"/>
          <w:szCs w:val="32"/>
        </w:rPr>
        <w:t>，</w:t>
      </w:r>
      <w:r>
        <w:rPr>
          <w:rFonts w:ascii="仿宋_GB2312" w:eastAsia="仿宋_GB2312"/>
          <w:sz w:val="32"/>
          <w:szCs w:val="32"/>
        </w:rPr>
        <w:t>逐份整理所有证据材料，</w:t>
      </w:r>
      <w:r>
        <w:rPr>
          <w:rFonts w:hint="eastAsia" w:ascii="仿宋_GB2312" w:eastAsia="仿宋_GB2312"/>
          <w:sz w:val="32"/>
          <w:szCs w:val="32"/>
        </w:rPr>
        <w:t>在</w:t>
      </w:r>
      <w:r>
        <w:rPr>
          <w:rFonts w:ascii="仿宋_GB2312" w:eastAsia="仿宋_GB2312"/>
          <w:sz w:val="32"/>
          <w:szCs w:val="32"/>
        </w:rPr>
        <w:t>右上角上统一编排页码</w:t>
      </w:r>
      <w:r>
        <w:rPr>
          <w:rFonts w:hint="eastAsia" w:ascii="仿宋_GB2312" w:eastAsia="仿宋_GB2312"/>
          <w:sz w:val="32"/>
          <w:szCs w:val="32"/>
        </w:rPr>
        <w:t>，</w:t>
      </w:r>
      <w:r>
        <w:rPr>
          <w:rFonts w:ascii="仿宋_GB2312" w:eastAsia="仿宋_GB2312"/>
          <w:sz w:val="32"/>
          <w:szCs w:val="32"/>
        </w:rPr>
        <w:t>编制形成卷内材料目录。</w:t>
      </w:r>
    </w:p>
    <w:p w14:paraId="3ED3CDCB">
      <w:pPr>
        <w:pStyle w:val="13"/>
        <w:spacing w:line="560" w:lineRule="exact"/>
        <w:ind w:firstLine="0" w:firstLineChars="0"/>
        <w:contextualSpacing/>
        <w:rPr>
          <w:rFonts w:ascii="黑体" w:hAnsi="黑体" w:eastAsia="黑体" w:cs="黑体"/>
          <w:sz w:val="32"/>
          <w:szCs w:val="32"/>
        </w:rPr>
      </w:pPr>
      <w:r>
        <w:rPr>
          <w:rFonts w:hint="eastAsia" w:ascii="黑体" w:hAnsi="黑体" w:eastAsia="黑体" w:cs="黑体"/>
          <w:sz w:val="32"/>
          <w:szCs w:val="32"/>
        </w:rPr>
        <w:t>9.3.3  卷宗装订</w:t>
      </w:r>
    </w:p>
    <w:p w14:paraId="3128CCFC">
      <w:pPr>
        <w:pStyle w:val="13"/>
        <w:spacing w:line="560" w:lineRule="exact"/>
        <w:ind w:firstLine="0" w:firstLineChars="0"/>
        <w:contextualSpacing/>
        <w:rPr>
          <w:rFonts w:ascii="仿宋_GB2312" w:eastAsia="仿宋_GB2312"/>
          <w:sz w:val="32"/>
          <w:szCs w:val="32"/>
        </w:rPr>
      </w:pPr>
      <w:r>
        <w:rPr>
          <w:rFonts w:hint="eastAsia" w:ascii="仿宋_GB2312" w:eastAsia="仿宋_GB2312"/>
          <w:sz w:val="32"/>
          <w:szCs w:val="32"/>
        </w:rPr>
        <w:t xml:space="preserve">    卷宗应当</w:t>
      </w:r>
      <w:r>
        <w:rPr>
          <w:rFonts w:ascii="仿宋_GB2312" w:eastAsia="仿宋_GB2312"/>
          <w:sz w:val="32"/>
          <w:szCs w:val="32"/>
        </w:rPr>
        <w:t>按统一</w:t>
      </w:r>
      <w:r>
        <w:rPr>
          <w:rFonts w:hint="eastAsia" w:ascii="仿宋_GB2312" w:eastAsia="仿宋_GB2312"/>
          <w:sz w:val="32"/>
          <w:szCs w:val="32"/>
        </w:rPr>
        <w:t>标准</w:t>
      </w:r>
      <w:r>
        <w:rPr>
          <w:rFonts w:ascii="仿宋_GB2312" w:eastAsia="仿宋_GB2312"/>
          <w:sz w:val="32"/>
          <w:szCs w:val="32"/>
        </w:rPr>
        <w:t>装订成册。</w:t>
      </w:r>
    </w:p>
    <w:p w14:paraId="1A1F7EA8">
      <w:pPr>
        <w:pStyle w:val="15"/>
        <w:numPr>
          <w:ilvl w:val="0"/>
          <w:numId w:val="0"/>
        </w:numPr>
        <w:spacing w:before="156" w:after="156" w:line="560" w:lineRule="exact"/>
        <w:contextualSpacing/>
        <w:rPr>
          <w:sz w:val="32"/>
          <w:szCs w:val="32"/>
        </w:rPr>
      </w:pPr>
      <w:r>
        <w:rPr>
          <w:rFonts w:hint="eastAsia"/>
          <w:sz w:val="32"/>
          <w:szCs w:val="32"/>
        </w:rPr>
        <w:t>9.4管理原则</w:t>
      </w:r>
    </w:p>
    <w:p w14:paraId="3C043612">
      <w:pPr>
        <w:pStyle w:val="13"/>
        <w:spacing w:line="560" w:lineRule="exact"/>
        <w:ind w:firstLine="640"/>
        <w:contextualSpacing/>
        <w:rPr>
          <w:rFonts w:ascii="仿宋_GB2312" w:eastAsia="仿宋_GB2312"/>
          <w:sz w:val="32"/>
          <w:szCs w:val="32"/>
        </w:rPr>
      </w:pPr>
      <w:r>
        <w:rPr>
          <w:rFonts w:hint="eastAsia" w:ascii="仿宋_GB2312" w:eastAsia="仿宋_GB2312"/>
          <w:sz w:val="32"/>
          <w:szCs w:val="32"/>
        </w:rPr>
        <w:t>档案材料一经归档，未经批准不得擅自抽取、涂改、增删卷内文书材料，确需修改的，应当详细记录修改的时间、内容、原因和</w:t>
      </w:r>
      <w:r>
        <w:rPr>
          <w:rFonts w:ascii="仿宋_GB2312" w:eastAsia="仿宋_GB2312"/>
          <w:sz w:val="32"/>
          <w:szCs w:val="32"/>
        </w:rPr>
        <w:t>经办人</w:t>
      </w:r>
      <w:r>
        <w:rPr>
          <w:rFonts w:hint="eastAsia" w:ascii="仿宋_GB2312" w:eastAsia="仿宋_GB2312"/>
          <w:sz w:val="32"/>
          <w:szCs w:val="32"/>
        </w:rPr>
        <w:t>、</w:t>
      </w:r>
      <w:r>
        <w:rPr>
          <w:rFonts w:ascii="仿宋_GB2312" w:eastAsia="仿宋_GB2312"/>
          <w:sz w:val="32"/>
          <w:szCs w:val="32"/>
        </w:rPr>
        <w:t>审定人</w:t>
      </w:r>
      <w:r>
        <w:rPr>
          <w:rFonts w:hint="eastAsia" w:ascii="仿宋_GB2312" w:eastAsia="仿宋_GB2312"/>
          <w:sz w:val="32"/>
          <w:szCs w:val="32"/>
        </w:rPr>
        <w:t>等信息。</w:t>
      </w:r>
    </w:p>
    <w:p w14:paraId="69FA6236">
      <w:pPr>
        <w:pStyle w:val="15"/>
        <w:numPr>
          <w:ilvl w:val="0"/>
          <w:numId w:val="0"/>
        </w:numPr>
        <w:spacing w:before="156" w:after="156" w:line="560" w:lineRule="exact"/>
        <w:ind w:left="-142" w:firstLine="160" w:firstLineChars="50"/>
        <w:contextualSpacing/>
        <w:rPr>
          <w:sz w:val="32"/>
          <w:szCs w:val="32"/>
        </w:rPr>
      </w:pPr>
      <w:r>
        <w:rPr>
          <w:rFonts w:hint="eastAsia"/>
          <w:sz w:val="32"/>
          <w:szCs w:val="32"/>
        </w:rPr>
        <w:t>9.5档案利用</w:t>
      </w:r>
    </w:p>
    <w:p w14:paraId="282926B8">
      <w:pPr>
        <w:pStyle w:val="17"/>
        <w:numPr>
          <w:ilvl w:val="0"/>
          <w:numId w:val="0"/>
        </w:numPr>
        <w:spacing w:before="0" w:after="0" w:line="560" w:lineRule="exact"/>
        <w:contextualSpacing/>
        <w:rPr>
          <w:rFonts w:ascii="仿宋_GB2312" w:eastAsia="仿宋_GB2312"/>
          <w:sz w:val="32"/>
          <w:szCs w:val="32"/>
        </w:rPr>
      </w:pPr>
      <w:r>
        <w:rPr>
          <w:rFonts w:hint="eastAsia" w:ascii="黑体" w:hAnsi="黑体" w:eastAsia="黑体"/>
          <w:sz w:val="32"/>
          <w:szCs w:val="32"/>
        </w:rPr>
        <w:t>9</w:t>
      </w:r>
      <w:r>
        <w:rPr>
          <w:rFonts w:ascii="黑体" w:hAnsi="黑体" w:eastAsia="黑体"/>
          <w:sz w:val="32"/>
          <w:szCs w:val="32"/>
        </w:rPr>
        <w:t>.5.1</w:t>
      </w:r>
      <w:r>
        <w:rPr>
          <w:rFonts w:hint="eastAsia" w:ascii="仿宋_GB2312" w:eastAsia="仿宋_GB2312"/>
          <w:sz w:val="32"/>
          <w:szCs w:val="32"/>
        </w:rPr>
        <w:t>档案未经批准不得擅自查阅、外借，档案资料未经批准，不得复印、散播。</w:t>
      </w:r>
    </w:p>
    <w:p w14:paraId="22AE4AA0">
      <w:pPr>
        <w:pStyle w:val="17"/>
        <w:numPr>
          <w:ilvl w:val="0"/>
          <w:numId w:val="0"/>
        </w:numPr>
        <w:spacing w:before="0" w:after="0" w:line="560" w:lineRule="exact"/>
        <w:contextualSpacing/>
        <w:rPr>
          <w:rFonts w:ascii="仿宋_GB2312" w:eastAsia="仿宋_GB2312"/>
          <w:sz w:val="32"/>
          <w:szCs w:val="32"/>
        </w:rPr>
      </w:pPr>
      <w:r>
        <w:rPr>
          <w:rFonts w:hint="eastAsia" w:ascii="黑体" w:hAnsi="黑体" w:eastAsia="黑体"/>
          <w:sz w:val="32"/>
          <w:szCs w:val="32"/>
        </w:rPr>
        <w:t>9</w:t>
      </w:r>
      <w:r>
        <w:rPr>
          <w:rFonts w:ascii="黑体" w:hAnsi="黑体" w:eastAsia="黑体"/>
          <w:sz w:val="32"/>
          <w:szCs w:val="32"/>
        </w:rPr>
        <w:t>.5.2</w:t>
      </w:r>
      <w:r>
        <w:rPr>
          <w:rFonts w:hint="eastAsia" w:ascii="仿宋_GB2312" w:eastAsia="仿宋_GB2312"/>
          <w:sz w:val="32"/>
          <w:szCs w:val="32"/>
        </w:rPr>
        <w:t>借阅档案应当报经科室负责人、分管局领导同意，并履行借阅该手续。</w:t>
      </w:r>
    </w:p>
    <w:p w14:paraId="2375AC5D">
      <w:pPr>
        <w:pStyle w:val="17"/>
        <w:numPr>
          <w:ilvl w:val="0"/>
          <w:numId w:val="0"/>
        </w:numPr>
        <w:spacing w:before="0" w:after="0" w:line="560" w:lineRule="exact"/>
        <w:contextualSpacing/>
        <w:rPr>
          <w:rFonts w:ascii="仿宋_GB2312" w:eastAsia="仿宋_GB2312"/>
          <w:sz w:val="32"/>
          <w:szCs w:val="32"/>
        </w:rPr>
      </w:pPr>
      <w:r>
        <w:rPr>
          <w:rFonts w:hint="eastAsia" w:ascii="黑体" w:hAnsi="黑体" w:eastAsia="黑体"/>
          <w:sz w:val="32"/>
          <w:szCs w:val="32"/>
        </w:rPr>
        <w:t>9</w:t>
      </w:r>
      <w:r>
        <w:rPr>
          <w:rFonts w:ascii="黑体" w:hAnsi="黑体" w:eastAsia="黑体"/>
          <w:sz w:val="32"/>
          <w:szCs w:val="32"/>
        </w:rPr>
        <w:t>.5.3</w:t>
      </w:r>
      <w:r>
        <w:rPr>
          <w:rFonts w:hint="eastAsia" w:ascii="仿宋_GB2312" w:eastAsia="仿宋_GB2312"/>
          <w:sz w:val="32"/>
          <w:szCs w:val="32"/>
        </w:rPr>
        <w:t>严格遵守保密有关制度规定，不得违反档案管理规定擅自向任何单位或者个人提供档案资料。</w:t>
      </w:r>
    </w:p>
    <w:p w14:paraId="4445DDAD">
      <w:pPr>
        <w:pStyle w:val="17"/>
        <w:numPr>
          <w:ilvl w:val="0"/>
          <w:numId w:val="0"/>
        </w:numPr>
        <w:spacing w:before="0" w:after="0" w:line="560" w:lineRule="exact"/>
        <w:contextualSpacing/>
        <w:rPr>
          <w:rFonts w:ascii="仿宋_GB2312" w:eastAsia="仿宋_GB2312"/>
          <w:sz w:val="32"/>
          <w:szCs w:val="32"/>
        </w:rPr>
      </w:pPr>
      <w:r>
        <w:rPr>
          <w:rFonts w:hint="eastAsia" w:ascii="黑体" w:hAnsi="黑体" w:eastAsia="黑体"/>
          <w:sz w:val="32"/>
          <w:szCs w:val="32"/>
        </w:rPr>
        <w:t>9</w:t>
      </w:r>
      <w:r>
        <w:rPr>
          <w:rFonts w:ascii="黑体" w:hAnsi="黑体" w:eastAsia="黑体"/>
          <w:sz w:val="32"/>
          <w:szCs w:val="32"/>
        </w:rPr>
        <w:t>.5.4</w:t>
      </w:r>
      <w:r>
        <w:rPr>
          <w:rFonts w:hint="eastAsia" w:ascii="仿宋_GB2312" w:eastAsia="仿宋_GB2312"/>
          <w:sz w:val="32"/>
          <w:szCs w:val="32"/>
        </w:rPr>
        <w:t>档案借阅归还后，档案管理人员应当认真核对档案有无拆封、短缺、污损等情况，发现问题及时报告并注明有关情况。</w:t>
      </w:r>
    </w:p>
    <w:p w14:paraId="1F837DE0">
      <w:pPr>
        <w:pStyle w:val="17"/>
        <w:numPr>
          <w:ilvl w:val="0"/>
          <w:numId w:val="0"/>
        </w:numPr>
        <w:spacing w:before="0" w:after="0" w:line="560" w:lineRule="exact"/>
        <w:contextualSpacing/>
        <w:rPr>
          <w:rFonts w:ascii="黑体" w:hAnsi="黑体" w:eastAsia="黑体"/>
          <w:sz w:val="32"/>
          <w:szCs w:val="32"/>
        </w:rPr>
      </w:pPr>
      <w:r>
        <w:rPr>
          <w:rFonts w:hint="eastAsia" w:ascii="黑体" w:hAnsi="黑体" w:eastAsia="黑体"/>
          <w:sz w:val="32"/>
          <w:szCs w:val="32"/>
        </w:rPr>
        <w:t>9</w:t>
      </w:r>
      <w:r>
        <w:rPr>
          <w:rFonts w:ascii="黑体" w:hAnsi="黑体" w:eastAsia="黑体"/>
          <w:sz w:val="32"/>
          <w:szCs w:val="32"/>
        </w:rPr>
        <w:t>.6</w:t>
      </w:r>
      <w:r>
        <w:rPr>
          <w:rFonts w:hint="eastAsia" w:ascii="黑体" w:hAnsi="黑体" w:eastAsia="黑体"/>
          <w:sz w:val="32"/>
          <w:szCs w:val="32"/>
        </w:rPr>
        <w:t>保存</w:t>
      </w:r>
      <w:r>
        <w:rPr>
          <w:rFonts w:ascii="黑体" w:hAnsi="黑体" w:eastAsia="黑体"/>
          <w:sz w:val="32"/>
          <w:szCs w:val="32"/>
        </w:rPr>
        <w:t>期限</w:t>
      </w:r>
    </w:p>
    <w:p w14:paraId="010A240E">
      <w:pPr>
        <w:pStyle w:val="17"/>
        <w:numPr>
          <w:ilvl w:val="0"/>
          <w:numId w:val="0"/>
        </w:numPr>
        <w:spacing w:before="0" w:after="0" w:line="560" w:lineRule="exact"/>
        <w:contextualSpacing/>
        <w:rPr>
          <w:rFonts w:ascii="仿宋_GB2312" w:eastAsia="仿宋_GB2312"/>
          <w:sz w:val="32"/>
          <w:szCs w:val="32"/>
        </w:rPr>
      </w:pPr>
      <w:r>
        <w:rPr>
          <w:rFonts w:hint="eastAsia" w:ascii="黑体" w:hAnsi="黑体" w:eastAsia="黑体"/>
          <w:sz w:val="32"/>
          <w:szCs w:val="32"/>
        </w:rPr>
        <w:t>9.6.1</w:t>
      </w:r>
      <w:r>
        <w:rPr>
          <w:rFonts w:hint="eastAsia" w:ascii="仿宋_GB2312" w:eastAsia="仿宋_GB2312"/>
          <w:sz w:val="32"/>
          <w:szCs w:val="32"/>
        </w:rPr>
        <w:t>对用人单位劳动用工事项</w:t>
      </w:r>
      <w:r>
        <w:rPr>
          <w:rFonts w:ascii="仿宋_GB2312" w:eastAsia="仿宋_GB2312"/>
          <w:sz w:val="32"/>
          <w:szCs w:val="32"/>
        </w:rPr>
        <w:t>“双随机、一公开”监管工作档案</w:t>
      </w:r>
      <w:r>
        <w:rPr>
          <w:rFonts w:hint="eastAsia" w:ascii="仿宋_GB2312" w:eastAsia="仿宋_GB2312"/>
          <w:sz w:val="32"/>
          <w:szCs w:val="32"/>
        </w:rPr>
        <w:t>按照档案</w:t>
      </w:r>
      <w:r>
        <w:rPr>
          <w:rFonts w:ascii="仿宋_GB2312" w:eastAsia="仿宋_GB2312"/>
          <w:sz w:val="32"/>
          <w:szCs w:val="32"/>
        </w:rPr>
        <w:t>管理</w:t>
      </w:r>
      <w:r>
        <w:rPr>
          <w:rFonts w:hint="eastAsia" w:ascii="仿宋_GB2312" w:eastAsia="仿宋_GB2312"/>
          <w:sz w:val="32"/>
          <w:szCs w:val="32"/>
        </w:rPr>
        <w:t>期限</w:t>
      </w:r>
      <w:r>
        <w:rPr>
          <w:rFonts w:ascii="仿宋_GB2312" w:eastAsia="仿宋_GB2312"/>
          <w:sz w:val="32"/>
          <w:szCs w:val="32"/>
        </w:rPr>
        <w:t>相关规定</w:t>
      </w:r>
      <w:r>
        <w:rPr>
          <w:rFonts w:hint="eastAsia" w:ascii="仿宋_GB2312" w:eastAsia="仿宋_GB2312"/>
          <w:sz w:val="32"/>
          <w:szCs w:val="32"/>
        </w:rPr>
        <w:t>保存。</w:t>
      </w:r>
    </w:p>
    <w:p w14:paraId="015E36BC">
      <w:pPr>
        <w:pStyle w:val="17"/>
        <w:numPr>
          <w:ilvl w:val="0"/>
          <w:numId w:val="0"/>
        </w:numPr>
        <w:spacing w:before="0" w:after="0" w:line="560" w:lineRule="exact"/>
        <w:contextualSpacing/>
        <w:rPr>
          <w:rFonts w:ascii="仿宋_GB2312" w:eastAsia="仿宋_GB2312"/>
          <w:sz w:val="32"/>
          <w:szCs w:val="32"/>
        </w:rPr>
      </w:pPr>
      <w:r>
        <w:rPr>
          <w:rFonts w:hint="eastAsia" w:ascii="黑体" w:hAnsi="黑体" w:eastAsia="黑体"/>
          <w:sz w:val="32"/>
          <w:szCs w:val="32"/>
        </w:rPr>
        <w:t>9</w:t>
      </w:r>
      <w:r>
        <w:rPr>
          <w:rFonts w:ascii="黑体" w:hAnsi="黑体" w:eastAsia="黑体"/>
          <w:sz w:val="32"/>
          <w:szCs w:val="32"/>
        </w:rPr>
        <w:t>.6.2</w:t>
      </w:r>
      <w:r>
        <w:rPr>
          <w:rFonts w:ascii="仿宋_GB2312" w:eastAsia="仿宋_GB2312"/>
          <w:sz w:val="32"/>
          <w:szCs w:val="32"/>
        </w:rPr>
        <w:t>保存</w:t>
      </w:r>
      <w:r>
        <w:rPr>
          <w:rFonts w:hint="eastAsia" w:ascii="仿宋_GB2312" w:eastAsia="仿宋_GB2312"/>
          <w:sz w:val="32"/>
          <w:szCs w:val="32"/>
        </w:rPr>
        <w:t>期限</w:t>
      </w:r>
      <w:r>
        <w:rPr>
          <w:rFonts w:ascii="仿宋_GB2312" w:eastAsia="仿宋_GB2312"/>
          <w:sz w:val="32"/>
          <w:szCs w:val="32"/>
        </w:rPr>
        <w:t>届满前三个月，管理人员应当</w:t>
      </w:r>
      <w:r>
        <w:rPr>
          <w:rFonts w:hint="eastAsia" w:ascii="仿宋_GB2312" w:eastAsia="仿宋_GB2312"/>
          <w:sz w:val="32"/>
          <w:szCs w:val="32"/>
        </w:rPr>
        <w:t>形成</w:t>
      </w:r>
      <w:r>
        <w:rPr>
          <w:rFonts w:ascii="仿宋_GB2312" w:eastAsia="仿宋_GB2312"/>
          <w:sz w:val="32"/>
          <w:szCs w:val="32"/>
        </w:rPr>
        <w:t>书面报告，经处室负责人</w:t>
      </w:r>
      <w:r>
        <w:rPr>
          <w:rFonts w:hint="eastAsia" w:ascii="仿宋_GB2312" w:eastAsia="仿宋_GB2312"/>
          <w:sz w:val="32"/>
          <w:szCs w:val="32"/>
        </w:rPr>
        <w:t>签字</w:t>
      </w:r>
      <w:r>
        <w:rPr>
          <w:rFonts w:ascii="仿宋_GB2312" w:eastAsia="仿宋_GB2312"/>
          <w:sz w:val="32"/>
          <w:szCs w:val="32"/>
        </w:rPr>
        <w:t>同意后，按规定销毁。</w:t>
      </w:r>
    </w:p>
    <w:p w14:paraId="39F9F68E">
      <w:pPr>
        <w:pStyle w:val="17"/>
        <w:numPr>
          <w:ilvl w:val="0"/>
          <w:numId w:val="0"/>
        </w:numPr>
        <w:spacing w:before="0" w:after="0" w:line="560" w:lineRule="exact"/>
        <w:contextualSpacing/>
        <w:rPr>
          <w:rFonts w:ascii="仿宋_GB2312" w:eastAsia="仿宋_GB2312"/>
          <w:sz w:val="32"/>
          <w:szCs w:val="32"/>
        </w:rPr>
      </w:pPr>
      <w:r>
        <w:rPr>
          <w:rFonts w:hint="eastAsia" w:ascii="黑体" w:hAnsi="黑体" w:eastAsia="黑体"/>
          <w:sz w:val="32"/>
          <w:szCs w:val="32"/>
        </w:rPr>
        <w:t>9</w:t>
      </w:r>
      <w:r>
        <w:rPr>
          <w:rFonts w:ascii="黑体" w:hAnsi="黑体" w:eastAsia="黑体"/>
          <w:sz w:val="32"/>
          <w:szCs w:val="32"/>
        </w:rPr>
        <w:t>.6.3</w:t>
      </w:r>
      <w:r>
        <w:rPr>
          <w:rFonts w:hint="eastAsia" w:ascii="仿宋_GB2312" w:eastAsia="仿宋_GB2312"/>
          <w:sz w:val="32"/>
          <w:szCs w:val="32"/>
        </w:rPr>
        <w:t>档案</w:t>
      </w:r>
      <w:r>
        <w:rPr>
          <w:rFonts w:ascii="仿宋_GB2312" w:eastAsia="仿宋_GB2312"/>
          <w:sz w:val="32"/>
          <w:szCs w:val="32"/>
        </w:rPr>
        <w:t>管理人员应当建立档案管理日志，详细记录</w:t>
      </w:r>
      <w:r>
        <w:rPr>
          <w:rFonts w:hint="eastAsia" w:ascii="仿宋_GB2312" w:eastAsia="仿宋_GB2312"/>
          <w:sz w:val="32"/>
          <w:szCs w:val="32"/>
        </w:rPr>
        <w:t>卷宗</w:t>
      </w:r>
      <w:r>
        <w:rPr>
          <w:rFonts w:ascii="仿宋_GB2312" w:eastAsia="仿宋_GB2312"/>
          <w:sz w:val="32"/>
          <w:szCs w:val="32"/>
        </w:rPr>
        <w:t>名称、检查对象、</w:t>
      </w:r>
      <w:r>
        <w:rPr>
          <w:rFonts w:hint="eastAsia" w:ascii="仿宋_GB2312" w:eastAsia="仿宋_GB2312"/>
          <w:sz w:val="32"/>
          <w:szCs w:val="32"/>
        </w:rPr>
        <w:t>检查</w:t>
      </w:r>
      <w:r>
        <w:rPr>
          <w:rFonts w:ascii="仿宋_GB2312" w:eastAsia="仿宋_GB2312"/>
          <w:sz w:val="32"/>
          <w:szCs w:val="32"/>
        </w:rPr>
        <w:t>人员、检查结论、归档日期、销毁日期</w:t>
      </w:r>
      <w:r>
        <w:rPr>
          <w:rFonts w:hint="eastAsia" w:ascii="仿宋_GB2312" w:eastAsia="仿宋_GB2312"/>
          <w:sz w:val="32"/>
          <w:szCs w:val="32"/>
        </w:rPr>
        <w:t>等</w:t>
      </w:r>
      <w:r>
        <w:rPr>
          <w:rFonts w:ascii="仿宋_GB2312" w:eastAsia="仿宋_GB2312"/>
          <w:sz w:val="32"/>
          <w:szCs w:val="32"/>
        </w:rPr>
        <w:t>事项。</w:t>
      </w:r>
    </w:p>
    <w:p w14:paraId="1C6F21C7">
      <w:pPr>
        <w:widowControl/>
        <w:autoSpaceDE w:val="0"/>
        <w:spacing w:line="480" w:lineRule="atLeast"/>
        <w:jc w:val="center"/>
        <w:rPr>
          <w:rFonts w:ascii="黑体" w:hAnsi="仿宋" w:eastAsia="黑体" w:cs="E-BZ"/>
          <w:kern w:val="0"/>
          <w:sz w:val="44"/>
          <w:szCs w:val="44"/>
        </w:rPr>
      </w:pPr>
    </w:p>
    <w:p w14:paraId="0950AFB5">
      <w:pPr>
        <w:pStyle w:val="12"/>
        <w:numPr>
          <w:ilvl w:val="0"/>
          <w:numId w:val="0"/>
        </w:numPr>
        <w:spacing w:before="312" w:after="312" w:line="560" w:lineRule="exact"/>
        <w:ind w:left="92" w:leftChars="44"/>
        <w:rPr>
          <w:rFonts w:ascii="方正小标宋_GBK" w:eastAsia="方正小标宋_GBK"/>
          <w:sz w:val="44"/>
          <w:szCs w:val="44"/>
        </w:rPr>
      </w:pPr>
    </w:p>
    <w:p w14:paraId="28E0E5F9">
      <w:pPr>
        <w:pStyle w:val="13"/>
        <w:ind w:firstLine="880"/>
        <w:rPr>
          <w:rFonts w:ascii="方正小标宋_GBK" w:eastAsia="方正小标宋_GBK"/>
          <w:sz w:val="44"/>
          <w:szCs w:val="44"/>
        </w:rPr>
      </w:pPr>
    </w:p>
    <w:p w14:paraId="0C859140">
      <w:pPr>
        <w:pStyle w:val="13"/>
        <w:ind w:firstLine="880"/>
        <w:rPr>
          <w:rFonts w:ascii="方正小标宋_GBK" w:eastAsia="方正小标宋_GBK"/>
          <w:sz w:val="44"/>
          <w:szCs w:val="44"/>
        </w:rPr>
      </w:pP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仿宋_GB2312"/>
    <w:panose1 w:val="00000000000000000000"/>
    <w:charset w:val="86"/>
    <w:family w:val="auto"/>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BZ">
    <w:altName w:val="宋体"/>
    <w:panose1 w:val="00000000000000000000"/>
    <w:charset w:val="86"/>
    <w:family w:val="auto"/>
    <w:pitch w:val="default"/>
    <w:sig w:usb0="00000000" w:usb1="00000000" w:usb2="00000010" w:usb3="00000000" w:csb0="00040000" w:csb1="00000000"/>
  </w:font>
  <w:font w:name="方正舒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228EA">
    <w:pPr>
      <w:pStyle w:val="4"/>
    </w:pPr>
    <w:r>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3E42BF7">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2"/>
      <w:suff w:val="nothing"/>
      <w:lvlText w:val="%1　"/>
      <w:lvlJc w:val="left"/>
      <w:pPr>
        <w:ind w:left="0" w:firstLine="0"/>
      </w:pPr>
      <w:rPr>
        <w:rFonts w:hint="eastAsia" w:ascii="黑体" w:hAnsi="Times New Roman" w:eastAsia="黑体"/>
        <w:b w:val="0"/>
        <w:i w:val="0"/>
        <w:sz w:val="32"/>
        <w:szCs w:val="32"/>
      </w:rPr>
    </w:lvl>
    <w:lvl w:ilvl="1" w:tentative="0">
      <w:start w:val="1"/>
      <w:numFmt w:val="decimal"/>
      <w:pStyle w:val="15"/>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spacing w:val="0"/>
        <w:kern w:val="0"/>
        <w:position w:val="0"/>
        <w:sz w:val="32"/>
        <w:szCs w:val="32"/>
        <w:u w:val="none"/>
      </w:rPr>
    </w:lvl>
    <w:lvl w:ilvl="2" w:tentative="0">
      <w:start w:val="1"/>
      <w:numFmt w:val="decimal"/>
      <w:pStyle w:val="16"/>
      <w:suff w:val="nothing"/>
      <w:lvlText w:val="%1.%2.%3　"/>
      <w:lvlJc w:val="left"/>
      <w:pPr>
        <w:ind w:left="0" w:firstLine="0"/>
      </w:pPr>
      <w:rPr>
        <w:rFonts w:hint="eastAsia" w:ascii="黑体" w:hAnsi="Times New Roman" w:eastAsia="黑体"/>
        <w:b w:val="0"/>
        <w:i w:val="0"/>
        <w:sz w:val="32"/>
        <w:szCs w:val="32"/>
      </w:rPr>
    </w:lvl>
    <w:lvl w:ilvl="3" w:tentative="0">
      <w:start w:val="1"/>
      <w:numFmt w:val="decimal"/>
      <w:pStyle w:val="19"/>
      <w:suff w:val="nothing"/>
      <w:lvlText w:val="%1.%2.%3.%4　"/>
      <w:lvlJc w:val="left"/>
      <w:pPr>
        <w:ind w:left="0" w:firstLine="0"/>
      </w:pPr>
      <w:rPr>
        <w:rFonts w:hint="eastAsia" w:ascii="黑体" w:hAnsi="Times New Roman" w:eastAsia="黑体"/>
        <w:b w:val="0"/>
        <w:i w:val="0"/>
        <w:sz w:val="32"/>
        <w:szCs w:val="32"/>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22"/>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MwOTNjNTU1MDQ5Y2ZhOTkxY2ViMmNkNDEyYjFjNzEifQ=="/>
  </w:docVars>
  <w:rsids>
    <w:rsidRoot w:val="00B50F94"/>
    <w:rsid w:val="000C6AC6"/>
    <w:rsid w:val="00466659"/>
    <w:rsid w:val="008F0DAB"/>
    <w:rsid w:val="00963587"/>
    <w:rsid w:val="00B50F94"/>
    <w:rsid w:val="00BF40A5"/>
    <w:rsid w:val="00BF63FD"/>
    <w:rsid w:val="00CC664B"/>
    <w:rsid w:val="00D255EA"/>
    <w:rsid w:val="00E458CC"/>
    <w:rsid w:val="00F06AD4"/>
    <w:rsid w:val="00F412AE"/>
    <w:rsid w:val="00F61356"/>
    <w:rsid w:val="05983040"/>
    <w:rsid w:val="07591046"/>
    <w:rsid w:val="127E5223"/>
    <w:rsid w:val="14AA2B2D"/>
    <w:rsid w:val="15C41B13"/>
    <w:rsid w:val="1F9E6EAB"/>
    <w:rsid w:val="2E8B7C0B"/>
    <w:rsid w:val="317E24A7"/>
    <w:rsid w:val="32D81CC2"/>
    <w:rsid w:val="351602F9"/>
    <w:rsid w:val="3A0725CA"/>
    <w:rsid w:val="40946C7F"/>
    <w:rsid w:val="4A100B6E"/>
    <w:rsid w:val="53612872"/>
    <w:rsid w:val="57726B38"/>
    <w:rsid w:val="591A4258"/>
    <w:rsid w:val="5D2C1168"/>
    <w:rsid w:val="5FA1287A"/>
    <w:rsid w:val="7EAA6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paragraph" w:customStyle="1" w:styleId="11">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2">
    <w:name w:val="章标题"/>
    <w:next w:val="13"/>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4">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
    <w:name w:val="一级条标题"/>
    <w:next w:val="13"/>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6">
    <w:name w:val="二级条标题"/>
    <w:basedOn w:val="15"/>
    <w:next w:val="13"/>
    <w:qFormat/>
    <w:uiPriority w:val="0"/>
    <w:pPr>
      <w:numPr>
        <w:ilvl w:val="2"/>
      </w:numPr>
      <w:spacing w:before="50" w:after="50"/>
      <w:outlineLvl w:val="3"/>
    </w:pPr>
  </w:style>
  <w:style w:type="paragraph" w:customStyle="1" w:styleId="17">
    <w:name w:val="二级无"/>
    <w:basedOn w:val="16"/>
    <w:qFormat/>
    <w:uiPriority w:val="0"/>
    <w:pPr>
      <w:spacing w:beforeLines="0" w:afterLines="0"/>
    </w:pPr>
    <w:rPr>
      <w:rFonts w:ascii="宋体" w:eastAsia="宋体"/>
    </w:rPr>
  </w:style>
  <w:style w:type="paragraph" w:customStyle="1" w:styleId="18">
    <w:name w:val="三级无"/>
    <w:basedOn w:val="19"/>
    <w:qFormat/>
    <w:uiPriority w:val="0"/>
    <w:pPr>
      <w:spacing w:beforeLines="0" w:afterLines="0"/>
    </w:pPr>
    <w:rPr>
      <w:rFonts w:ascii="宋体" w:eastAsia="宋体"/>
    </w:rPr>
  </w:style>
  <w:style w:type="paragraph" w:customStyle="1" w:styleId="19">
    <w:name w:val="三级条标题"/>
    <w:basedOn w:val="16"/>
    <w:next w:val="13"/>
    <w:qFormat/>
    <w:uiPriority w:val="0"/>
    <w:pPr>
      <w:numPr>
        <w:ilvl w:val="3"/>
      </w:numPr>
      <w:outlineLvl w:val="4"/>
    </w:pPr>
  </w:style>
  <w:style w:type="paragraph" w:customStyle="1" w:styleId="20">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21">
    <w:name w:val="目次、标准名称标题"/>
    <w:basedOn w:val="1"/>
    <w:next w:val="1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2">
    <w:name w:val="标准文件_二级条标题"/>
    <w:next w:val="14"/>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5110</Words>
  <Characters>5348</Characters>
  <Lines>39</Lines>
  <Paragraphs>11</Paragraphs>
  <TotalTime>6</TotalTime>
  <ScaleCrop>false</ScaleCrop>
  <LinksUpToDate>false</LinksUpToDate>
  <CharactersWithSpaces>5434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2023-11-07T01:52:00Z</dcterms:created>
  <dc:creator>微软用户</dc:creator>
  <cp:lastModifiedBy>木子李@</cp:lastModifiedBy>
  <cp:lastPrinted>2022-09-08T08:52:00Z</cp:lastPrinted>
  <dcterms:modified xsi:type="dcterms:W3CDTF">2025-03-26T05:49:54Z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3A570681B5FC4F97BAB20A66676205EE_13</vt:lpwstr>
  </property>
  <property fmtid="{D5CDD505-2E9C-101B-9397-08002B2CF9AE}" pid="4" name="KSOTemplateDocerSaveRecord">
    <vt:lpwstr>eyJoZGlkIjoiNDE3MDhmNTMzYTI5NWI3NzU3N2U5YmYzYjljNWNlMmIiLCJ1c2VySWQiOiIzOTI5MjI1OTkifQ==</vt:lpwstr>
  </property>
</Properties>
</file>