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440" w:firstLineChars="100"/>
        <w:jc w:val="center"/>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lang w:val="en-US" w:eastAsia="zh-CN"/>
        </w:rPr>
        <w:t>青岛开发区管委关于部门国有资产车辆保有量预决算不一致的说明</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青岛经济技术开发区管理委员会部门国有资产车辆保有量在决算中车辆保有数7辆，在预算中车辆保有数9辆，车辆保有量预决算不一致的主要原因如下 ：2020年12月21日，开发区管委报废2辆特种油气检测车并取得回收证明，2021年8月9日新区财政局审批，2021年9月决算报告公开时，根据实际情况填写车辆保有数7辆；2021年6月10日新区财政局批复开发区管委预算时，该两辆车尚未取得处置审批，故预算公开时填写车辆保有数9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特此说明！</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青岛经济技术开发区管理委员会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w:t>
      </w:r>
      <w:r>
        <w:rPr>
          <w:rFonts w:hint="default"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年</w:t>
      </w:r>
      <w:r>
        <w:rPr>
          <w:rFonts w:hint="default"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月</w:t>
      </w:r>
      <w:r>
        <w:rPr>
          <w:rFonts w:hint="default"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lang w:val="en-US" w:eastAsia="zh-CN"/>
        </w:rPr>
        <w:t>日</w:t>
      </w:r>
    </w:p>
    <w:p>
      <w:pPr>
        <w:spacing w:line="590" w:lineRule="exact"/>
        <w:ind w:firstLine="440" w:firstLineChars="100"/>
        <w:jc w:val="center"/>
        <w:rPr>
          <w:rFonts w:hint="default" w:ascii="方正小标宋_GBK" w:hAnsi="Times New Roman" w:eastAsia="方正小标宋_GBK" w:cs="Times New Roman"/>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NzkzNWY4YTdlYzJlY2QwY2FjYzg1OGI5Y2ViY2UifQ=="/>
  </w:docVars>
  <w:rsids>
    <w:rsidRoot w:val="00000000"/>
    <w:rsid w:val="04DA09DA"/>
    <w:rsid w:val="20E53A04"/>
    <w:rsid w:val="2F7F2AEF"/>
    <w:rsid w:val="31436878"/>
    <w:rsid w:val="697F5912"/>
    <w:rsid w:val="6D323B6A"/>
    <w:rsid w:val="7F5D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265</Characters>
  <Lines>0</Lines>
  <Paragraphs>0</Paragraphs>
  <TotalTime>12</TotalTime>
  <ScaleCrop>false</ScaleCrop>
  <LinksUpToDate>false</LinksUpToDate>
  <CharactersWithSpaces>266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2022-08-18T03:59:00Z</dcterms:created>
  <dc:creator>邢宝程</dc:creator>
  <cp:lastModifiedBy>Taylor Swift</cp:lastModifiedBy>
  <cp:lastPrinted>2022-08-18T06:24:00Z</cp:lastPrinted>
  <dcterms:modified xsi:type="dcterms:W3CDTF">2022-08-18T06:59:16Z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D0CA57C6E8D747E3BA4E01B9AB62AA23</vt:lpwstr>
  </property>
</Properties>
</file>