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4DF5E" w14:textId="77777777" w:rsidR="00E74271" w:rsidRDefault="00E74271">
      <w:pPr>
        <w:pStyle w:val="a4"/>
        <w:snapToGrid w:val="0"/>
        <w:spacing w:line="276" w:lineRule="auto"/>
        <w:ind w:left="76" w:right="76"/>
        <w:jc w:val="center"/>
        <w:rPr>
          <w:rFonts w:ascii="方正小标宋简体" w:eastAsia="方正小标宋简体" w:hAnsi="方正小标宋简体" w:cs="方正小标宋简体"/>
          <w:bCs/>
          <w:color w:val="000000"/>
          <w:spacing w:val="27"/>
          <w:sz w:val="60"/>
          <w:szCs w:val="60"/>
          <w:shd w:val="clear" w:color="auto" w:fill="FFFFFF"/>
        </w:rPr>
      </w:pPr>
    </w:p>
    <w:p w14:paraId="1DB64C6F" w14:textId="77777777" w:rsidR="00E74271" w:rsidRDefault="00BE122D">
      <w:pPr>
        <w:pStyle w:val="a4"/>
        <w:snapToGrid w:val="0"/>
        <w:spacing w:line="276" w:lineRule="auto"/>
        <w:ind w:left="76" w:right="76"/>
        <w:jc w:val="center"/>
        <w:rPr>
          <w:rFonts w:ascii="方正小标宋简体" w:eastAsia="方正小标宋简体" w:hAnsi="方正小标宋简体" w:cs="方正小标宋简体"/>
          <w:bCs/>
          <w:color w:val="000000"/>
          <w:spacing w:val="27"/>
          <w:sz w:val="72"/>
          <w:szCs w:val="72"/>
          <w:shd w:val="clear" w:color="auto" w:fill="FFFFFF"/>
        </w:rPr>
      </w:pPr>
      <w:r>
        <w:rPr>
          <w:rFonts w:ascii="方正小标宋简体" w:eastAsia="方正小标宋简体" w:hAnsi="方正小标宋简体" w:cs="方正小标宋简体" w:hint="eastAsia"/>
          <w:bCs/>
          <w:color w:val="000000"/>
          <w:spacing w:val="27"/>
          <w:sz w:val="60"/>
          <w:szCs w:val="60"/>
          <w:shd w:val="clear" w:color="auto" w:fill="FFFFFF"/>
        </w:rPr>
        <w:t>青岛西海岸新区博文初级中学食堂</w:t>
      </w:r>
      <w:proofErr w:type="gramStart"/>
      <w:r>
        <w:rPr>
          <w:rFonts w:ascii="方正小标宋简体" w:eastAsia="方正小标宋简体" w:hAnsi="方正小标宋简体" w:cs="方正小标宋简体" w:hint="eastAsia"/>
          <w:bCs/>
          <w:color w:val="000000"/>
          <w:spacing w:val="27"/>
          <w:sz w:val="60"/>
          <w:szCs w:val="60"/>
          <w:shd w:val="clear" w:color="auto" w:fill="FFFFFF"/>
        </w:rPr>
        <w:t>大宗食材配送</w:t>
      </w:r>
      <w:proofErr w:type="gramEnd"/>
      <w:r>
        <w:rPr>
          <w:rFonts w:ascii="方正小标宋简体" w:eastAsia="方正小标宋简体" w:hAnsi="方正小标宋简体" w:cs="方正小标宋简体" w:hint="eastAsia"/>
          <w:bCs/>
          <w:color w:val="000000"/>
          <w:spacing w:val="27"/>
          <w:sz w:val="60"/>
          <w:szCs w:val="60"/>
          <w:shd w:val="clear" w:color="auto" w:fill="FFFFFF"/>
        </w:rPr>
        <w:t>合同</w:t>
      </w:r>
    </w:p>
    <w:p w14:paraId="3DEA8EB4" w14:textId="77777777" w:rsidR="00E74271" w:rsidRDefault="00E74271">
      <w:pPr>
        <w:pStyle w:val="a4"/>
        <w:snapToGrid w:val="0"/>
        <w:spacing w:line="600" w:lineRule="exact"/>
        <w:ind w:left="76" w:right="76"/>
        <w:rPr>
          <w:rFonts w:ascii="仿宋_GB2312" w:eastAsia="仿宋_GB2312" w:hAnsi="仿宋_GB2312" w:cs="仿宋_GB2312"/>
          <w:color w:val="000000"/>
          <w:sz w:val="32"/>
          <w:szCs w:val="32"/>
          <w:shd w:val="clear" w:color="auto" w:fill="FFFFFF"/>
        </w:rPr>
      </w:pPr>
      <w:bookmarkStart w:id="0" w:name="_GoBack"/>
      <w:bookmarkEnd w:id="0"/>
    </w:p>
    <w:p w14:paraId="47FD08AF" w14:textId="77777777" w:rsidR="00E74271" w:rsidRDefault="00E74271">
      <w:pPr>
        <w:pStyle w:val="a4"/>
        <w:snapToGrid w:val="0"/>
        <w:spacing w:line="600" w:lineRule="exact"/>
        <w:ind w:left="76" w:right="76"/>
        <w:rPr>
          <w:rFonts w:ascii="仿宋_GB2312" w:eastAsia="仿宋_GB2312" w:hAnsi="仿宋_GB2312" w:cs="仿宋_GB2312"/>
          <w:color w:val="000000"/>
          <w:sz w:val="32"/>
          <w:szCs w:val="32"/>
          <w:shd w:val="clear" w:color="auto" w:fill="FFFFFF"/>
        </w:rPr>
      </w:pPr>
    </w:p>
    <w:p w14:paraId="06E53553" w14:textId="77777777" w:rsidR="00E74271" w:rsidRDefault="00E74271">
      <w:pPr>
        <w:pStyle w:val="a4"/>
        <w:snapToGrid w:val="0"/>
        <w:spacing w:line="600" w:lineRule="exact"/>
        <w:ind w:left="76" w:right="76"/>
        <w:rPr>
          <w:rFonts w:ascii="仿宋_GB2312" w:eastAsia="仿宋_GB2312" w:hAnsi="仿宋_GB2312" w:cs="仿宋_GB2312"/>
          <w:color w:val="000000"/>
          <w:sz w:val="32"/>
          <w:szCs w:val="32"/>
          <w:shd w:val="clear" w:color="auto" w:fill="FFFFFF"/>
        </w:rPr>
      </w:pPr>
    </w:p>
    <w:p w14:paraId="3995F3C0"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甲</w:t>
      </w:r>
      <w:r>
        <w:rPr>
          <w:rFonts w:ascii="仿宋" w:eastAsia="仿宋" w:hAnsi="仿宋" w:cs="仿宋_GB2312" w:hint="eastAsia"/>
          <w:sz w:val="32"/>
          <w:szCs w:val="32"/>
        </w:rPr>
        <w:t xml:space="preserve">    </w:t>
      </w:r>
      <w:r>
        <w:rPr>
          <w:rFonts w:ascii="仿宋" w:eastAsia="仿宋" w:hAnsi="仿宋" w:cs="仿宋_GB2312" w:hint="eastAsia"/>
          <w:sz w:val="32"/>
          <w:szCs w:val="32"/>
        </w:rPr>
        <w:t>方：青岛西海岸新区博文初级中学</w:t>
      </w:r>
    </w:p>
    <w:p w14:paraId="11707905" w14:textId="77777777" w:rsidR="00E74271" w:rsidRDefault="00BE122D">
      <w:pPr>
        <w:pStyle w:val="a3"/>
        <w:spacing w:line="480" w:lineRule="auto"/>
        <w:ind w:firstLineChars="395" w:firstLine="1264"/>
        <w:rPr>
          <w:rFonts w:cs="仿宋_GB2312"/>
          <w:sz w:val="32"/>
          <w:szCs w:val="32"/>
          <w:lang w:eastAsia="zh-CN"/>
        </w:rPr>
      </w:pPr>
      <w:r>
        <w:rPr>
          <w:rFonts w:cs="仿宋_GB2312" w:hint="eastAsia"/>
          <w:sz w:val="32"/>
          <w:szCs w:val="32"/>
          <w:lang w:eastAsia="zh-CN"/>
        </w:rPr>
        <w:t>法人代表：</w:t>
      </w:r>
      <w:proofErr w:type="gramStart"/>
      <w:r>
        <w:rPr>
          <w:rFonts w:cs="仿宋_GB2312" w:hint="eastAsia"/>
          <w:sz w:val="32"/>
          <w:szCs w:val="32"/>
          <w:lang w:eastAsia="zh-CN"/>
        </w:rPr>
        <w:t>徐全启</w:t>
      </w:r>
      <w:proofErr w:type="gramEnd"/>
    </w:p>
    <w:p w14:paraId="59792F23"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地</w:t>
      </w:r>
      <w:r>
        <w:rPr>
          <w:rFonts w:ascii="仿宋" w:eastAsia="仿宋" w:hAnsi="仿宋" w:cs="仿宋_GB2312" w:hint="eastAsia"/>
          <w:sz w:val="32"/>
          <w:szCs w:val="32"/>
        </w:rPr>
        <w:t xml:space="preserve">    </w:t>
      </w:r>
      <w:r>
        <w:rPr>
          <w:rFonts w:ascii="仿宋" w:eastAsia="仿宋" w:hAnsi="仿宋" w:cs="仿宋_GB2312" w:hint="eastAsia"/>
          <w:sz w:val="32"/>
          <w:szCs w:val="32"/>
        </w:rPr>
        <w:t>址：黄</w:t>
      </w:r>
      <w:proofErr w:type="gramStart"/>
      <w:r>
        <w:rPr>
          <w:rFonts w:ascii="仿宋" w:eastAsia="仿宋" w:hAnsi="仿宋" w:cs="仿宋_GB2312" w:hint="eastAsia"/>
          <w:sz w:val="32"/>
          <w:szCs w:val="32"/>
        </w:rPr>
        <w:t>岛区珠山路</w:t>
      </w:r>
      <w:proofErr w:type="gramEnd"/>
      <w:r>
        <w:rPr>
          <w:rFonts w:ascii="仿宋" w:eastAsia="仿宋" w:hAnsi="仿宋" w:cs="仿宋_GB2312" w:hint="eastAsia"/>
          <w:sz w:val="32"/>
          <w:szCs w:val="32"/>
        </w:rPr>
        <w:t>432</w:t>
      </w:r>
      <w:r>
        <w:rPr>
          <w:rFonts w:ascii="仿宋" w:eastAsia="仿宋" w:hAnsi="仿宋" w:cs="仿宋_GB2312" w:hint="eastAsia"/>
          <w:sz w:val="32"/>
          <w:szCs w:val="32"/>
        </w:rPr>
        <w:t>号</w:t>
      </w:r>
    </w:p>
    <w:p w14:paraId="21B398A2"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联系电话：</w:t>
      </w:r>
      <w:r>
        <w:rPr>
          <w:rFonts w:ascii="仿宋" w:eastAsia="仿宋" w:hAnsi="仿宋" w:cs="仿宋_GB2312" w:hint="eastAsia"/>
          <w:sz w:val="32"/>
          <w:szCs w:val="32"/>
        </w:rPr>
        <w:t>86163389</w:t>
      </w:r>
    </w:p>
    <w:p w14:paraId="5C3D45D4" w14:textId="77777777" w:rsidR="00E74271" w:rsidRDefault="00E74271">
      <w:pPr>
        <w:spacing w:line="480" w:lineRule="auto"/>
        <w:ind w:rightChars="-330" w:right="-693"/>
        <w:rPr>
          <w:rFonts w:ascii="仿宋" w:eastAsia="仿宋" w:hAnsi="仿宋" w:cs="仿宋_GB2312"/>
          <w:sz w:val="32"/>
          <w:szCs w:val="32"/>
        </w:rPr>
      </w:pPr>
    </w:p>
    <w:p w14:paraId="6CD8EF4E" w14:textId="77777777" w:rsidR="00E74271" w:rsidRDefault="00E74271">
      <w:pPr>
        <w:spacing w:line="480" w:lineRule="auto"/>
        <w:ind w:rightChars="-330" w:right="-693"/>
        <w:rPr>
          <w:rFonts w:ascii="仿宋" w:eastAsia="仿宋" w:hAnsi="仿宋" w:cs="仿宋_GB2312"/>
          <w:sz w:val="32"/>
          <w:szCs w:val="32"/>
        </w:rPr>
      </w:pPr>
    </w:p>
    <w:p w14:paraId="0224F81C" w14:textId="77777777" w:rsidR="00E74271" w:rsidRDefault="00BE122D">
      <w:pPr>
        <w:spacing w:line="480" w:lineRule="auto"/>
        <w:ind w:rightChars="-330" w:right="-693" w:firstLineChars="395" w:firstLine="1264"/>
        <w:rPr>
          <w:rFonts w:ascii="仿宋" w:eastAsia="仿宋" w:hAnsi="仿宋" w:cs="仿宋_GB2312"/>
          <w:sz w:val="32"/>
          <w:szCs w:val="32"/>
        </w:rPr>
      </w:pPr>
      <w:r>
        <w:rPr>
          <w:rFonts w:ascii="仿宋" w:eastAsia="仿宋" w:hAnsi="仿宋" w:cs="仿宋_GB2312" w:hint="eastAsia"/>
          <w:sz w:val="32"/>
          <w:szCs w:val="32"/>
        </w:rPr>
        <w:t>乙</w:t>
      </w:r>
      <w:r>
        <w:rPr>
          <w:rFonts w:ascii="仿宋" w:eastAsia="仿宋" w:hAnsi="仿宋" w:cs="仿宋_GB2312" w:hint="eastAsia"/>
          <w:sz w:val="32"/>
          <w:szCs w:val="32"/>
        </w:rPr>
        <w:t xml:space="preserve">    </w:t>
      </w:r>
      <w:r>
        <w:rPr>
          <w:rFonts w:ascii="仿宋" w:eastAsia="仿宋" w:hAnsi="仿宋" w:cs="仿宋_GB2312" w:hint="eastAsia"/>
          <w:sz w:val="32"/>
          <w:szCs w:val="32"/>
        </w:rPr>
        <w:t>方：青岛恒感臻农副产品开发有限公司</w:t>
      </w:r>
    </w:p>
    <w:p w14:paraId="3FB90FEF"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联</w:t>
      </w:r>
      <w:r>
        <w:rPr>
          <w:rFonts w:ascii="仿宋" w:eastAsia="仿宋" w:hAnsi="仿宋" w:cs="仿宋_GB2312" w:hint="eastAsia"/>
          <w:sz w:val="32"/>
          <w:szCs w:val="32"/>
        </w:rPr>
        <w:t xml:space="preserve"> </w:t>
      </w:r>
      <w:r>
        <w:rPr>
          <w:rFonts w:ascii="仿宋" w:eastAsia="仿宋" w:hAnsi="仿宋" w:cs="仿宋_GB2312" w:hint="eastAsia"/>
          <w:sz w:val="32"/>
          <w:szCs w:val="32"/>
        </w:rPr>
        <w:t>系</w:t>
      </w:r>
      <w:r>
        <w:rPr>
          <w:rFonts w:ascii="仿宋" w:eastAsia="仿宋" w:hAnsi="仿宋" w:cs="仿宋_GB2312" w:hint="eastAsia"/>
          <w:sz w:val="32"/>
          <w:szCs w:val="32"/>
        </w:rPr>
        <w:t xml:space="preserve"> </w:t>
      </w:r>
      <w:r>
        <w:rPr>
          <w:rFonts w:ascii="仿宋" w:eastAsia="仿宋" w:hAnsi="仿宋" w:cs="仿宋_GB2312" w:hint="eastAsia"/>
          <w:sz w:val="32"/>
          <w:szCs w:val="32"/>
        </w:rPr>
        <w:t>人：王清丽</w:t>
      </w:r>
    </w:p>
    <w:p w14:paraId="5AAFC878"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地</w:t>
      </w:r>
      <w:r>
        <w:rPr>
          <w:rFonts w:ascii="仿宋" w:eastAsia="仿宋" w:hAnsi="仿宋" w:cs="仿宋_GB2312" w:hint="eastAsia"/>
          <w:sz w:val="32"/>
          <w:szCs w:val="32"/>
        </w:rPr>
        <w:t xml:space="preserve">    </w:t>
      </w:r>
      <w:r>
        <w:rPr>
          <w:rFonts w:ascii="仿宋" w:eastAsia="仿宋" w:hAnsi="仿宋" w:cs="仿宋_GB2312" w:hint="eastAsia"/>
          <w:sz w:val="32"/>
          <w:szCs w:val="32"/>
        </w:rPr>
        <w:t>址：黄岛</w:t>
      </w:r>
      <w:proofErr w:type="gramStart"/>
      <w:r>
        <w:rPr>
          <w:rFonts w:ascii="仿宋" w:eastAsia="仿宋" w:hAnsi="仿宋" w:cs="仿宋_GB2312" w:hint="eastAsia"/>
          <w:sz w:val="32"/>
          <w:szCs w:val="32"/>
        </w:rPr>
        <w:t>区隐珠</w:t>
      </w:r>
      <w:proofErr w:type="gramEnd"/>
      <w:r>
        <w:rPr>
          <w:rFonts w:ascii="仿宋" w:eastAsia="仿宋" w:hAnsi="仿宋" w:cs="仿宋_GB2312" w:hint="eastAsia"/>
          <w:sz w:val="32"/>
          <w:szCs w:val="32"/>
        </w:rPr>
        <w:t>街道办事处</w:t>
      </w:r>
      <w:proofErr w:type="gramStart"/>
      <w:r>
        <w:rPr>
          <w:rFonts w:ascii="仿宋" w:eastAsia="仿宋" w:hAnsi="仿宋" w:cs="仿宋_GB2312" w:hint="eastAsia"/>
          <w:sz w:val="32"/>
          <w:szCs w:val="32"/>
        </w:rPr>
        <w:t>海坛路</w:t>
      </w:r>
      <w:r>
        <w:rPr>
          <w:rFonts w:ascii="仿宋" w:eastAsia="仿宋" w:hAnsi="仿宋" w:cs="仿宋_GB2312" w:hint="eastAsia"/>
          <w:sz w:val="32"/>
          <w:szCs w:val="32"/>
        </w:rPr>
        <w:t>243</w:t>
      </w:r>
      <w:r>
        <w:rPr>
          <w:rFonts w:ascii="仿宋" w:eastAsia="仿宋" w:hAnsi="仿宋" w:cs="仿宋_GB2312" w:hint="eastAsia"/>
          <w:sz w:val="32"/>
          <w:szCs w:val="32"/>
        </w:rPr>
        <w:t>号</w:t>
      </w:r>
      <w:proofErr w:type="gramEnd"/>
    </w:p>
    <w:p w14:paraId="0B91F8A1" w14:textId="77777777" w:rsidR="00E74271" w:rsidRDefault="00BE122D">
      <w:pPr>
        <w:spacing w:line="480" w:lineRule="auto"/>
        <w:ind w:rightChars="-330" w:right="-693" w:firstLineChars="395" w:firstLine="1264"/>
        <w:rPr>
          <w:rFonts w:ascii="仿宋" w:eastAsia="仿宋" w:hAnsi="仿宋" w:cs="仿宋_GB2312"/>
          <w:sz w:val="32"/>
          <w:szCs w:val="32"/>
          <w:u w:val="single"/>
        </w:rPr>
      </w:pPr>
      <w:r>
        <w:rPr>
          <w:rFonts w:ascii="仿宋" w:eastAsia="仿宋" w:hAnsi="仿宋" w:cs="仿宋_GB2312" w:hint="eastAsia"/>
          <w:sz w:val="32"/>
          <w:szCs w:val="32"/>
        </w:rPr>
        <w:t>联系电话：</w:t>
      </w:r>
      <w:r>
        <w:rPr>
          <w:rFonts w:ascii="仿宋" w:eastAsia="仿宋" w:hAnsi="仿宋" w:cs="仿宋_GB2312" w:hint="eastAsia"/>
          <w:sz w:val="32"/>
          <w:szCs w:val="32"/>
        </w:rPr>
        <w:t>13210260700</w:t>
      </w:r>
    </w:p>
    <w:p w14:paraId="5B7F1624" w14:textId="77777777" w:rsidR="00E74271" w:rsidRDefault="00E74271">
      <w:pPr>
        <w:spacing w:line="320" w:lineRule="exact"/>
        <w:rPr>
          <w:rFonts w:ascii="宋体" w:hAnsi="宋体"/>
          <w:sz w:val="24"/>
        </w:rPr>
      </w:pPr>
    </w:p>
    <w:p w14:paraId="42FCA7EC" w14:textId="77777777" w:rsidR="00E74271" w:rsidRDefault="00E74271">
      <w:pPr>
        <w:spacing w:line="360" w:lineRule="exact"/>
        <w:ind w:firstLineChars="200" w:firstLine="480"/>
        <w:rPr>
          <w:rFonts w:ascii="仿宋" w:eastAsia="仿宋" w:hAnsi="仿宋"/>
          <w:sz w:val="24"/>
          <w:lang w:val="zh-CN"/>
        </w:rPr>
      </w:pPr>
    </w:p>
    <w:p w14:paraId="33A0E36A" w14:textId="77777777" w:rsidR="00E74271" w:rsidRDefault="00BE122D">
      <w:pPr>
        <w:spacing w:line="320" w:lineRule="exact"/>
        <w:ind w:firstLineChars="200" w:firstLine="480"/>
        <w:rPr>
          <w:rFonts w:ascii="仿宋" w:eastAsia="仿宋" w:hAnsi="仿宋"/>
          <w:sz w:val="24"/>
          <w:lang w:val="zh-CN"/>
        </w:rPr>
      </w:pPr>
      <w:r>
        <w:rPr>
          <w:rFonts w:ascii="仿宋" w:eastAsia="仿宋" w:hAnsi="仿宋" w:hint="eastAsia"/>
          <w:sz w:val="24"/>
          <w:lang w:val="zh-CN"/>
        </w:rPr>
        <w:t>乙方于</w:t>
      </w:r>
      <w:r>
        <w:rPr>
          <w:rFonts w:ascii="仿宋" w:eastAsia="仿宋" w:hAnsi="仿宋" w:hint="eastAsia"/>
          <w:sz w:val="24"/>
        </w:rPr>
        <w:t>202</w:t>
      </w:r>
      <w:r>
        <w:rPr>
          <w:rFonts w:ascii="仿宋" w:eastAsia="仿宋" w:hAnsi="仿宋" w:hint="eastAsia"/>
          <w:sz w:val="24"/>
        </w:rPr>
        <w:t>5</w:t>
      </w:r>
      <w:r>
        <w:rPr>
          <w:rFonts w:ascii="仿宋" w:eastAsia="仿宋" w:hAnsi="仿宋" w:hint="eastAsia"/>
          <w:sz w:val="24"/>
          <w:lang w:val="zh-CN"/>
        </w:rPr>
        <w:t>年</w:t>
      </w:r>
      <w:r>
        <w:rPr>
          <w:rFonts w:ascii="仿宋" w:eastAsia="仿宋" w:hAnsi="仿宋" w:hint="eastAsia"/>
          <w:sz w:val="24"/>
        </w:rPr>
        <w:t>8</w:t>
      </w:r>
      <w:r>
        <w:rPr>
          <w:rFonts w:ascii="仿宋" w:eastAsia="仿宋" w:hAnsi="仿宋" w:hint="eastAsia"/>
          <w:sz w:val="24"/>
          <w:lang w:val="zh-CN"/>
        </w:rPr>
        <w:t>月</w:t>
      </w:r>
      <w:r>
        <w:rPr>
          <w:rFonts w:ascii="仿宋" w:eastAsia="仿宋" w:hAnsi="仿宋" w:hint="eastAsia"/>
          <w:sz w:val="24"/>
        </w:rPr>
        <w:t>5</w:t>
      </w:r>
      <w:r>
        <w:rPr>
          <w:rFonts w:ascii="仿宋" w:eastAsia="仿宋" w:hAnsi="仿宋" w:hint="eastAsia"/>
          <w:sz w:val="24"/>
          <w:lang w:val="zh-CN"/>
        </w:rPr>
        <w:t>日参加了甲方组织的食堂</w:t>
      </w:r>
      <w:proofErr w:type="gramStart"/>
      <w:r>
        <w:rPr>
          <w:rFonts w:ascii="仿宋" w:eastAsia="仿宋" w:hAnsi="仿宋" w:hint="eastAsia"/>
          <w:sz w:val="24"/>
        </w:rPr>
        <w:t>大宗</w:t>
      </w:r>
      <w:r>
        <w:rPr>
          <w:rFonts w:ascii="仿宋" w:eastAsia="仿宋" w:hAnsi="仿宋" w:hint="eastAsia"/>
          <w:sz w:val="24"/>
          <w:lang w:val="zh-CN"/>
        </w:rPr>
        <w:t>食材配送</w:t>
      </w:r>
      <w:proofErr w:type="gramEnd"/>
      <w:r>
        <w:rPr>
          <w:rFonts w:ascii="仿宋" w:eastAsia="仿宋" w:hAnsi="仿宋" w:hint="eastAsia"/>
          <w:sz w:val="24"/>
          <w:lang w:val="zh-CN"/>
        </w:rPr>
        <w:t>（服务企业）竞选活动，经</w:t>
      </w:r>
      <w:r>
        <w:rPr>
          <w:rFonts w:ascii="仿宋" w:eastAsia="仿宋" w:hAnsi="仿宋" w:hint="eastAsia"/>
          <w:sz w:val="24"/>
        </w:rPr>
        <w:t>甲方</w:t>
      </w:r>
      <w:r>
        <w:rPr>
          <w:rFonts w:ascii="仿宋" w:eastAsia="仿宋" w:hAnsi="仿宋" w:hint="eastAsia"/>
          <w:sz w:val="24"/>
          <w:lang w:val="zh-CN"/>
        </w:rPr>
        <w:t>评</w:t>
      </w:r>
      <w:r>
        <w:rPr>
          <w:rFonts w:ascii="仿宋" w:eastAsia="仿宋" w:hAnsi="仿宋" w:hint="eastAsia"/>
          <w:sz w:val="24"/>
        </w:rPr>
        <w:t>审小组</w:t>
      </w:r>
      <w:r>
        <w:rPr>
          <w:rFonts w:ascii="仿宋" w:eastAsia="仿宋" w:hAnsi="仿宋" w:hint="eastAsia"/>
          <w:sz w:val="24"/>
          <w:lang w:val="zh-CN"/>
        </w:rPr>
        <w:t>评审确定为中标单位，按照国家相关的法律法规规定，经甲乙双方协商一致签订本合同。</w:t>
      </w:r>
    </w:p>
    <w:p w14:paraId="6778DE8E" w14:textId="77777777" w:rsidR="00E74271" w:rsidRDefault="00BE122D" w:rsidP="00334E89">
      <w:pPr>
        <w:tabs>
          <w:tab w:val="left" w:pos="3370"/>
        </w:tabs>
        <w:spacing w:line="320" w:lineRule="exact"/>
        <w:ind w:firstLineChars="147" w:firstLine="353"/>
        <w:rPr>
          <w:rFonts w:ascii="黑体" w:eastAsia="黑体" w:hAnsi="黑体" w:cs="仿宋"/>
          <w:sz w:val="24"/>
        </w:rPr>
      </w:pPr>
      <w:r>
        <w:rPr>
          <w:rFonts w:ascii="黑体" w:eastAsia="黑体" w:hAnsi="黑体" w:cs="仿宋" w:hint="eastAsia"/>
          <w:sz w:val="24"/>
        </w:rPr>
        <w:t>【第一条】</w:t>
      </w:r>
      <w:r>
        <w:rPr>
          <w:rFonts w:ascii="黑体" w:eastAsia="黑体" w:hAnsi="黑体" w:cs="仿宋" w:hint="eastAsia"/>
          <w:sz w:val="24"/>
        </w:rPr>
        <w:t xml:space="preserve">  </w:t>
      </w:r>
      <w:r>
        <w:rPr>
          <w:rFonts w:ascii="黑体" w:eastAsia="黑体" w:hAnsi="黑体" w:cs="仿宋" w:hint="eastAsia"/>
          <w:sz w:val="24"/>
        </w:rPr>
        <w:t>合同基本情况</w:t>
      </w:r>
      <w:r>
        <w:rPr>
          <w:rFonts w:ascii="黑体" w:eastAsia="黑体" w:hAnsi="黑体" w:cs="仿宋"/>
          <w:sz w:val="24"/>
        </w:rPr>
        <w:tab/>
      </w:r>
    </w:p>
    <w:p w14:paraId="218FEF4F" w14:textId="77777777" w:rsidR="00E74271" w:rsidRDefault="00BE122D">
      <w:pPr>
        <w:spacing w:line="320" w:lineRule="exact"/>
        <w:rPr>
          <w:rFonts w:ascii="仿宋" w:eastAsia="仿宋" w:hAnsi="仿宋"/>
          <w:sz w:val="24"/>
        </w:rPr>
      </w:pPr>
      <w:r>
        <w:rPr>
          <w:rFonts w:ascii="仿宋" w:eastAsia="仿宋" w:hAnsi="仿宋" w:cs="仿宋" w:hint="eastAsia"/>
          <w:sz w:val="24"/>
        </w:rPr>
        <w:t xml:space="preserve">    1.</w:t>
      </w:r>
      <w:r>
        <w:rPr>
          <w:rFonts w:ascii="仿宋" w:eastAsia="仿宋" w:hAnsi="仿宋" w:hint="eastAsia"/>
          <w:sz w:val="24"/>
        </w:rPr>
        <w:t>服务对象：青岛西海岸新区博文初级中学。</w:t>
      </w:r>
    </w:p>
    <w:p w14:paraId="1813DE48" w14:textId="77777777" w:rsidR="00E74271" w:rsidRDefault="00BE122D">
      <w:pPr>
        <w:spacing w:line="320" w:lineRule="exact"/>
        <w:ind w:firstLine="480"/>
        <w:rPr>
          <w:rFonts w:ascii="仿宋" w:eastAsia="仿宋" w:hAnsi="仿宋" w:cs="仿宋"/>
          <w:sz w:val="24"/>
          <w:lang w:val="zh-CN"/>
        </w:rPr>
      </w:pPr>
      <w:r>
        <w:rPr>
          <w:rFonts w:ascii="仿宋" w:eastAsia="仿宋" w:hAnsi="仿宋" w:cs="仿宋" w:hint="eastAsia"/>
          <w:sz w:val="24"/>
        </w:rPr>
        <w:t>2.</w:t>
      </w:r>
      <w:r>
        <w:rPr>
          <w:rFonts w:ascii="仿宋" w:eastAsia="仿宋" w:hAnsi="仿宋" w:cs="仿宋" w:hint="eastAsia"/>
          <w:sz w:val="24"/>
        </w:rPr>
        <w:t>服务内容及标准</w:t>
      </w:r>
      <w:r>
        <w:rPr>
          <w:rFonts w:ascii="仿宋" w:eastAsia="仿宋" w:hAnsi="仿宋" w:cs="仿宋" w:hint="eastAsia"/>
          <w:sz w:val="24"/>
        </w:rPr>
        <w:t>:</w:t>
      </w:r>
      <w:r>
        <w:rPr>
          <w:rFonts w:ascii="仿宋" w:eastAsia="仿宋" w:hAnsi="仿宋" w:cs="仿宋" w:hint="eastAsia"/>
          <w:sz w:val="24"/>
          <w:lang w:val="zh-CN"/>
        </w:rPr>
        <w:t>食堂</w:t>
      </w:r>
      <w:proofErr w:type="gramStart"/>
      <w:r>
        <w:rPr>
          <w:rFonts w:ascii="仿宋" w:eastAsia="仿宋" w:hAnsi="仿宋" w:cs="仿宋" w:hint="eastAsia"/>
          <w:sz w:val="24"/>
          <w:lang w:val="zh-CN"/>
        </w:rPr>
        <w:t>食材综合</w:t>
      </w:r>
      <w:proofErr w:type="gramEnd"/>
      <w:r>
        <w:rPr>
          <w:rFonts w:ascii="仿宋" w:eastAsia="仿宋" w:hAnsi="仿宋" w:cs="仿宋" w:hint="eastAsia"/>
          <w:sz w:val="24"/>
          <w:lang w:val="zh-CN"/>
        </w:rPr>
        <w:t>配送，</w:t>
      </w:r>
      <w:proofErr w:type="gramStart"/>
      <w:r>
        <w:rPr>
          <w:rFonts w:ascii="仿宋" w:eastAsia="仿宋" w:hAnsi="仿宋" w:cs="仿宋" w:hint="eastAsia"/>
          <w:sz w:val="24"/>
          <w:lang w:val="zh-CN"/>
        </w:rPr>
        <w:t>包括食材配送</w:t>
      </w:r>
      <w:proofErr w:type="gramEnd"/>
      <w:r>
        <w:rPr>
          <w:rFonts w:ascii="仿宋" w:eastAsia="仿宋" w:hAnsi="仿宋" w:cs="仿宋" w:hint="eastAsia"/>
          <w:sz w:val="24"/>
          <w:lang w:val="zh-CN"/>
        </w:rPr>
        <w:t>、检测、现场服务、售后服务等全部工作。</w:t>
      </w:r>
    </w:p>
    <w:p w14:paraId="2FD4E4E0" w14:textId="77777777" w:rsidR="00E74271" w:rsidRDefault="00BE122D">
      <w:pPr>
        <w:spacing w:line="320" w:lineRule="exact"/>
        <w:ind w:firstLine="480"/>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sz w:val="24"/>
          <w:lang w:val="zh-CN"/>
        </w:rPr>
        <w:t>主供</w:t>
      </w:r>
      <w:r>
        <w:rPr>
          <w:rFonts w:ascii="仿宋" w:eastAsia="仿宋" w:hAnsi="仿宋" w:cs="仿宋" w:hint="eastAsia"/>
          <w:sz w:val="24"/>
        </w:rPr>
        <w:t>畜</w:t>
      </w:r>
      <w:r>
        <w:rPr>
          <w:rFonts w:ascii="仿宋" w:eastAsia="仿宋" w:hAnsi="仿宋" w:cs="仿宋" w:hint="eastAsia"/>
          <w:sz w:val="24"/>
          <w:lang w:val="zh-CN"/>
        </w:rPr>
        <w:t>肉类</w:t>
      </w:r>
      <w:proofErr w:type="gramEnd"/>
      <w:r>
        <w:rPr>
          <w:rFonts w:ascii="仿宋" w:eastAsia="仿宋" w:hAnsi="仿宋" w:cs="仿宋" w:hint="eastAsia"/>
          <w:sz w:val="24"/>
          <w:lang w:val="zh-CN"/>
        </w:rPr>
        <w:t>及制品、</w:t>
      </w:r>
      <w:r>
        <w:rPr>
          <w:rFonts w:ascii="仿宋" w:eastAsia="仿宋" w:hAnsi="仿宋" w:cs="仿宋" w:hint="eastAsia"/>
          <w:sz w:val="24"/>
        </w:rPr>
        <w:t>禽肉类及制</w:t>
      </w:r>
      <w:r>
        <w:rPr>
          <w:rFonts w:ascii="仿宋" w:eastAsia="仿宋" w:hAnsi="仿宋" w:cs="仿宋" w:hint="eastAsia"/>
          <w:sz w:val="24"/>
          <w:lang w:val="zh-CN"/>
        </w:rPr>
        <w:t>品、</w:t>
      </w:r>
      <w:r>
        <w:rPr>
          <w:rFonts w:ascii="仿宋" w:eastAsia="仿宋" w:hAnsi="仿宋" w:cs="仿宋" w:hint="eastAsia"/>
          <w:sz w:val="24"/>
        </w:rPr>
        <w:t>水产类、蛋奶类食材</w:t>
      </w:r>
      <w:r>
        <w:rPr>
          <w:rFonts w:ascii="仿宋" w:eastAsia="仿宋" w:hAnsi="仿宋" w:cs="仿宋" w:hint="eastAsia"/>
          <w:sz w:val="24"/>
          <w:lang w:val="zh-CN"/>
        </w:rPr>
        <w:t>。每日具体的配送品种及数量以甲方的通知为准。</w:t>
      </w:r>
    </w:p>
    <w:tbl>
      <w:tblPr>
        <w:tblpPr w:leftFromText="180" w:rightFromText="180" w:vertAnchor="text" w:horzAnchor="page" w:tblpX="1440" w:tblpY="428"/>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146"/>
        <w:gridCol w:w="7144"/>
      </w:tblGrid>
      <w:tr w:rsidR="00E74271" w14:paraId="5228211A" w14:textId="77777777">
        <w:trPr>
          <w:trHeight w:val="378"/>
          <w:tblHeader/>
        </w:trPr>
        <w:tc>
          <w:tcPr>
            <w:tcW w:w="491" w:type="dxa"/>
          </w:tcPr>
          <w:p w14:paraId="77671BCF"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序号</w:t>
            </w:r>
          </w:p>
        </w:tc>
        <w:tc>
          <w:tcPr>
            <w:tcW w:w="2146" w:type="dxa"/>
          </w:tcPr>
          <w:p w14:paraId="55CD54D1"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品种</w:t>
            </w:r>
          </w:p>
        </w:tc>
        <w:tc>
          <w:tcPr>
            <w:tcW w:w="7144" w:type="dxa"/>
          </w:tcPr>
          <w:p w14:paraId="04DF783E"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要求</w:t>
            </w:r>
          </w:p>
        </w:tc>
      </w:tr>
      <w:tr w:rsidR="00E74271" w14:paraId="5FAD84F6" w14:textId="77777777">
        <w:tc>
          <w:tcPr>
            <w:tcW w:w="491" w:type="dxa"/>
            <w:vAlign w:val="center"/>
          </w:tcPr>
          <w:p w14:paraId="4832CC66"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1</w:t>
            </w:r>
          </w:p>
        </w:tc>
        <w:tc>
          <w:tcPr>
            <w:tcW w:w="2146" w:type="dxa"/>
            <w:vAlign w:val="center"/>
          </w:tcPr>
          <w:p w14:paraId="002C9148"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果蔬类：叶菜、根茎类、花菜类、瓜果、菌类等</w:t>
            </w:r>
          </w:p>
        </w:tc>
        <w:tc>
          <w:tcPr>
            <w:tcW w:w="7144" w:type="dxa"/>
          </w:tcPr>
          <w:p w14:paraId="2C8BBF05"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所供产品为当季新鲜且经过初步处理的干净蔬菜，必须符合</w:t>
            </w:r>
            <w:r>
              <w:rPr>
                <w:rFonts w:ascii="仿宋" w:eastAsia="仿宋" w:hAnsi="仿宋" w:hint="eastAsia"/>
                <w:sz w:val="24"/>
                <w:lang w:val="zh-CN"/>
              </w:rPr>
              <w:t xml:space="preserve"> GB2763</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食品中农药最大残留限量》要求；</w:t>
            </w:r>
          </w:p>
          <w:p w14:paraId="1783B9E6"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净菜加工和配送应符合</w:t>
            </w:r>
            <w:r>
              <w:rPr>
                <w:rFonts w:ascii="仿宋" w:eastAsia="仿宋" w:hAnsi="仿宋"/>
                <w:sz w:val="24"/>
                <w:lang w:val="zh-CN"/>
              </w:rPr>
              <w:t>SB/T 10583</w:t>
            </w:r>
            <w:r>
              <w:rPr>
                <w:rFonts w:ascii="仿宋" w:eastAsia="仿宋" w:hAnsi="仿宋" w:hint="eastAsia"/>
                <w:sz w:val="24"/>
                <w:lang w:val="zh-CN"/>
              </w:rPr>
              <w:t>《</w:t>
            </w:r>
            <w:r>
              <w:rPr>
                <w:rFonts w:ascii="仿宋" w:eastAsia="仿宋" w:hAnsi="仿宋" w:hint="eastAsia"/>
                <w:sz w:val="24"/>
              </w:rPr>
              <w:t>净菜加工和配送技术要求</w:t>
            </w:r>
            <w:r>
              <w:rPr>
                <w:rFonts w:ascii="仿宋" w:eastAsia="仿宋" w:hAnsi="仿宋" w:hint="eastAsia"/>
                <w:sz w:val="24"/>
                <w:lang w:val="zh-CN"/>
              </w:rPr>
              <w:t>》规</w:t>
            </w:r>
            <w:r>
              <w:rPr>
                <w:rFonts w:ascii="仿宋" w:eastAsia="仿宋" w:hAnsi="仿宋" w:hint="eastAsia"/>
                <w:bCs/>
                <w:sz w:val="24"/>
                <w:lang w:val="zh-CN"/>
              </w:rPr>
              <w:t>定，标注</w:t>
            </w:r>
            <w:r>
              <w:rPr>
                <w:rFonts w:ascii="仿宋" w:eastAsia="仿宋" w:hAnsi="仿宋" w:hint="eastAsia"/>
                <w:sz w:val="24"/>
                <w:lang w:val="zh-CN"/>
              </w:rPr>
              <w:t>送货单位、蔬菜名称、等级、数量、出库时间等信息，净菜数量为蔬菜净重量，不含包装及包装内充水；</w:t>
            </w:r>
          </w:p>
          <w:p w14:paraId="2968B1DA"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供货时须提供当批次蔬果农药残留快速检测合格证明；</w:t>
            </w:r>
          </w:p>
          <w:p w14:paraId="026845DE"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4.</w:t>
            </w:r>
            <w:r>
              <w:rPr>
                <w:rFonts w:ascii="仿宋" w:eastAsia="仿宋" w:hAnsi="仿宋" w:hint="eastAsia"/>
                <w:sz w:val="24"/>
                <w:lang w:val="zh-CN"/>
              </w:rPr>
              <w:t>每学期向使用单位更新提供一次由具有法定资质的检验机构出具的两个月内黄瓜、芹菜、白菜农药残留检测合格报告。</w:t>
            </w:r>
          </w:p>
        </w:tc>
      </w:tr>
      <w:tr w:rsidR="00E74271" w14:paraId="3DFC9636" w14:textId="77777777">
        <w:tc>
          <w:tcPr>
            <w:tcW w:w="491" w:type="dxa"/>
            <w:vAlign w:val="center"/>
          </w:tcPr>
          <w:p w14:paraId="43EB2D7A"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2</w:t>
            </w:r>
          </w:p>
        </w:tc>
        <w:tc>
          <w:tcPr>
            <w:tcW w:w="2146" w:type="dxa"/>
            <w:vAlign w:val="center"/>
          </w:tcPr>
          <w:p w14:paraId="3E064B18"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粮食类：米、面、杂粮、</w:t>
            </w:r>
            <w:proofErr w:type="gramStart"/>
            <w:r>
              <w:rPr>
                <w:rFonts w:ascii="仿宋" w:eastAsia="仿宋" w:hAnsi="仿宋" w:hint="eastAsia"/>
                <w:sz w:val="24"/>
                <w:lang w:val="zh-CN"/>
              </w:rPr>
              <w:t>湿质面</w:t>
            </w:r>
            <w:proofErr w:type="gramEnd"/>
            <w:r>
              <w:rPr>
                <w:rFonts w:ascii="仿宋" w:eastAsia="仿宋" w:hAnsi="仿宋" w:hint="eastAsia"/>
                <w:sz w:val="24"/>
                <w:lang w:val="zh-CN"/>
              </w:rPr>
              <w:t>制品等</w:t>
            </w:r>
          </w:p>
          <w:p w14:paraId="0E6E2284" w14:textId="77777777" w:rsidR="00E74271" w:rsidRDefault="00E74271">
            <w:pPr>
              <w:spacing w:line="320" w:lineRule="exact"/>
              <w:rPr>
                <w:rFonts w:ascii="仿宋" w:eastAsia="仿宋" w:hAnsi="仿宋"/>
                <w:sz w:val="24"/>
                <w:lang w:val="zh-CN"/>
              </w:rPr>
            </w:pPr>
          </w:p>
        </w:tc>
        <w:tc>
          <w:tcPr>
            <w:tcW w:w="7144" w:type="dxa"/>
          </w:tcPr>
          <w:p w14:paraId="2E0337A3"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所供产品必须符合</w:t>
            </w:r>
            <w:r>
              <w:rPr>
                <w:rFonts w:ascii="仿宋" w:eastAsia="仿宋" w:hAnsi="仿宋" w:hint="eastAsia"/>
                <w:sz w:val="24"/>
                <w:lang w:val="zh-CN"/>
              </w:rPr>
              <w:t xml:space="preserve"> GB2715</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粮食</w:t>
            </w:r>
            <w:r>
              <w:rPr>
                <w:rFonts w:ascii="仿宋" w:eastAsia="仿宋" w:hAnsi="仿宋" w:hint="eastAsia"/>
                <w:sz w:val="24"/>
                <w:lang w:val="zh-CN"/>
              </w:rPr>
              <w:t>》标准，大米必须符合</w:t>
            </w:r>
            <w:r>
              <w:rPr>
                <w:rFonts w:ascii="仿宋" w:eastAsia="仿宋" w:hAnsi="仿宋" w:hint="eastAsia"/>
                <w:sz w:val="24"/>
                <w:lang w:val="zh-CN"/>
              </w:rPr>
              <w:t>GB</w:t>
            </w:r>
            <w:r>
              <w:rPr>
                <w:rFonts w:ascii="仿宋" w:eastAsia="仿宋" w:hAnsi="仿宋" w:hint="eastAsia"/>
                <w:sz w:val="24"/>
              </w:rPr>
              <w:t xml:space="preserve">/T </w:t>
            </w:r>
            <w:r>
              <w:rPr>
                <w:rFonts w:ascii="仿宋" w:eastAsia="仿宋" w:hAnsi="仿宋" w:hint="eastAsia"/>
                <w:sz w:val="24"/>
                <w:lang w:val="zh-CN"/>
              </w:rPr>
              <w:t>1354</w:t>
            </w:r>
            <w:r>
              <w:rPr>
                <w:rFonts w:ascii="仿宋" w:eastAsia="仿宋" w:hAnsi="仿宋" w:hint="eastAsia"/>
                <w:sz w:val="24"/>
                <w:lang w:val="zh-CN"/>
              </w:rPr>
              <w:t>《</w:t>
            </w:r>
            <w:r>
              <w:rPr>
                <w:rFonts w:ascii="仿宋" w:eastAsia="仿宋" w:hAnsi="仿宋" w:hint="eastAsia"/>
                <w:sz w:val="24"/>
              </w:rPr>
              <w:t>大米</w:t>
            </w:r>
            <w:r>
              <w:rPr>
                <w:rFonts w:ascii="仿宋" w:eastAsia="仿宋" w:hAnsi="仿宋" w:hint="eastAsia"/>
                <w:sz w:val="24"/>
                <w:lang w:val="zh-CN"/>
              </w:rPr>
              <w:t>》标准，面粉必须符合</w:t>
            </w:r>
            <w:r>
              <w:rPr>
                <w:rFonts w:ascii="仿宋" w:eastAsia="仿宋" w:hAnsi="仿宋" w:hint="eastAsia"/>
                <w:sz w:val="24"/>
                <w:lang w:val="zh-CN"/>
              </w:rPr>
              <w:t xml:space="preserve"> GB</w:t>
            </w:r>
            <w:r>
              <w:rPr>
                <w:rFonts w:ascii="仿宋" w:eastAsia="仿宋" w:hAnsi="仿宋" w:hint="eastAsia"/>
                <w:sz w:val="24"/>
              </w:rPr>
              <w:t xml:space="preserve">/T </w:t>
            </w:r>
            <w:r>
              <w:rPr>
                <w:rFonts w:ascii="仿宋" w:eastAsia="仿宋" w:hAnsi="仿宋" w:hint="eastAsia"/>
                <w:sz w:val="24"/>
                <w:lang w:val="zh-CN"/>
              </w:rPr>
              <w:t>1355</w:t>
            </w:r>
            <w:r>
              <w:rPr>
                <w:rFonts w:ascii="仿宋" w:eastAsia="仿宋" w:hAnsi="仿宋" w:hint="eastAsia"/>
                <w:sz w:val="24"/>
                <w:lang w:val="zh-CN"/>
              </w:rPr>
              <w:t>《</w:t>
            </w:r>
            <w:r>
              <w:rPr>
                <w:rFonts w:ascii="仿宋" w:eastAsia="仿宋" w:hAnsi="仿宋" w:hint="eastAsia"/>
                <w:sz w:val="24"/>
              </w:rPr>
              <w:t>小麦粉</w:t>
            </w:r>
            <w:r>
              <w:rPr>
                <w:rFonts w:ascii="仿宋" w:eastAsia="仿宋" w:hAnsi="仿宋" w:hint="eastAsia"/>
                <w:sz w:val="24"/>
                <w:lang w:val="zh-CN"/>
              </w:rPr>
              <w:t>》标准；</w:t>
            </w:r>
          </w:p>
          <w:p w14:paraId="2F93393E"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储存期限不超过国家规定期限；</w:t>
            </w:r>
          </w:p>
          <w:p w14:paraId="20391685"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包装选用透气性良好的无色塑料编制袋（符合</w:t>
            </w:r>
            <w:r>
              <w:rPr>
                <w:rFonts w:ascii="仿宋" w:eastAsia="仿宋" w:hAnsi="仿宋" w:hint="eastAsia"/>
                <w:sz w:val="24"/>
                <w:lang w:val="zh-CN"/>
              </w:rPr>
              <w:t>GB</w:t>
            </w:r>
            <w:r>
              <w:rPr>
                <w:rFonts w:ascii="仿宋" w:eastAsia="仿宋" w:hAnsi="仿宋" w:hint="eastAsia"/>
                <w:sz w:val="24"/>
              </w:rPr>
              <w:t xml:space="preserve">/T </w:t>
            </w:r>
            <w:r>
              <w:rPr>
                <w:rFonts w:ascii="仿宋" w:eastAsia="仿宋" w:hAnsi="仿宋" w:hint="eastAsia"/>
                <w:sz w:val="24"/>
                <w:lang w:val="zh-CN"/>
              </w:rPr>
              <w:t>8946</w:t>
            </w:r>
            <w:r>
              <w:rPr>
                <w:rFonts w:ascii="仿宋" w:eastAsia="仿宋" w:hAnsi="仿宋" w:hint="eastAsia"/>
                <w:sz w:val="24"/>
                <w:lang w:val="zh-CN"/>
              </w:rPr>
              <w:t>《塑料编织袋通用技术要求》中的有关规定），相关费用由中标供应商承担；</w:t>
            </w:r>
          </w:p>
          <w:p w14:paraId="0F9B6BBF"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4.</w:t>
            </w:r>
            <w:r>
              <w:rPr>
                <w:rFonts w:ascii="仿宋" w:eastAsia="仿宋" w:hAnsi="仿宋" w:hint="eastAsia"/>
                <w:sz w:val="24"/>
                <w:lang w:val="zh-CN"/>
              </w:rPr>
              <w:t>供货时需提供当批次产品检测合格报告。</w:t>
            </w:r>
          </w:p>
        </w:tc>
      </w:tr>
      <w:tr w:rsidR="00E74271" w14:paraId="577EEDFC" w14:textId="77777777">
        <w:trPr>
          <w:trHeight w:val="90"/>
        </w:trPr>
        <w:tc>
          <w:tcPr>
            <w:tcW w:w="491" w:type="dxa"/>
            <w:vAlign w:val="center"/>
          </w:tcPr>
          <w:p w14:paraId="133B9A0D"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3</w:t>
            </w:r>
          </w:p>
        </w:tc>
        <w:tc>
          <w:tcPr>
            <w:tcW w:w="2146" w:type="dxa"/>
            <w:vAlign w:val="center"/>
          </w:tcPr>
          <w:p w14:paraId="5AAB2650"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畜肉类及其调理肉质品（肉串、肉丸等）</w:t>
            </w:r>
          </w:p>
          <w:p w14:paraId="3BB6F93F" w14:textId="77777777" w:rsidR="00E74271" w:rsidRDefault="00E74271">
            <w:pPr>
              <w:pStyle w:val="a3"/>
              <w:spacing w:line="320" w:lineRule="exact"/>
              <w:rPr>
                <w:sz w:val="24"/>
                <w:lang w:val="zh-CN"/>
              </w:rPr>
            </w:pPr>
          </w:p>
        </w:tc>
        <w:tc>
          <w:tcPr>
            <w:tcW w:w="7144" w:type="dxa"/>
          </w:tcPr>
          <w:p w14:paraId="1DCBA1D3" w14:textId="77777777" w:rsidR="00E74271" w:rsidRDefault="00BE122D">
            <w:pPr>
              <w:numPr>
                <w:ilvl w:val="0"/>
                <w:numId w:val="2"/>
              </w:numPr>
              <w:adjustRightInd w:val="0"/>
              <w:spacing w:line="320" w:lineRule="exact"/>
              <w:ind w:left="240" w:hangingChars="100" w:hanging="240"/>
              <w:jc w:val="left"/>
              <w:rPr>
                <w:rFonts w:ascii="仿宋" w:eastAsia="仿宋" w:hAnsi="仿宋"/>
                <w:sz w:val="24"/>
                <w:lang w:val="zh-CN"/>
              </w:rPr>
            </w:pPr>
            <w:r>
              <w:rPr>
                <w:rFonts w:ascii="仿宋" w:eastAsia="仿宋" w:hAnsi="仿宋" w:hint="eastAsia"/>
                <w:sz w:val="24"/>
                <w:lang w:val="zh-CN"/>
              </w:rPr>
              <w:t>所供产品必须执行</w:t>
            </w:r>
            <w:r>
              <w:rPr>
                <w:rFonts w:ascii="仿宋" w:eastAsia="仿宋" w:hAnsi="仿宋" w:hint="eastAsia"/>
                <w:sz w:val="24"/>
                <w:lang w:val="zh-CN"/>
              </w:rPr>
              <w:t>GB2707</w:t>
            </w:r>
            <w:proofErr w:type="gramStart"/>
            <w:r>
              <w:rPr>
                <w:rFonts w:ascii="仿宋" w:eastAsia="仿宋" w:hAnsi="仿宋" w:hint="eastAsia"/>
                <w:sz w:val="24"/>
                <w:lang w:val="zh-CN"/>
              </w:rPr>
              <w:t>《</w:t>
            </w:r>
            <w:proofErr w:type="gramEnd"/>
            <w:r>
              <w:rPr>
                <w:rFonts w:ascii="仿宋" w:eastAsia="仿宋" w:hAnsi="仿宋" w:hint="eastAsia"/>
                <w:sz w:val="24"/>
              </w:rPr>
              <w:t>食品安全国家标准</w:t>
            </w:r>
          </w:p>
          <w:p w14:paraId="6A9EE2FA" w14:textId="77777777" w:rsidR="00E74271" w:rsidRDefault="00BE122D">
            <w:pPr>
              <w:adjustRightInd w:val="0"/>
              <w:spacing w:line="320" w:lineRule="exact"/>
              <w:jc w:val="left"/>
              <w:rPr>
                <w:rFonts w:ascii="仿宋" w:eastAsia="仿宋" w:hAnsi="仿宋"/>
                <w:sz w:val="24"/>
                <w:lang w:val="zh-CN"/>
              </w:rPr>
            </w:pPr>
            <w:r>
              <w:rPr>
                <w:rFonts w:ascii="仿宋" w:eastAsia="仿宋" w:hAnsi="仿宋" w:hint="eastAsia"/>
                <w:sz w:val="24"/>
                <w:lang w:val="zh-CN"/>
              </w:rPr>
              <w:t>鲜（冻）畜、禽产品</w:t>
            </w:r>
            <w:proofErr w:type="gramStart"/>
            <w:r>
              <w:rPr>
                <w:rFonts w:ascii="仿宋" w:eastAsia="仿宋" w:hAnsi="仿宋" w:hint="eastAsia"/>
                <w:sz w:val="24"/>
                <w:lang w:val="zh-CN"/>
              </w:rPr>
              <w:t>》</w:t>
            </w:r>
            <w:proofErr w:type="gramEnd"/>
            <w:r>
              <w:rPr>
                <w:rFonts w:ascii="仿宋" w:eastAsia="仿宋" w:hAnsi="仿宋" w:hint="eastAsia"/>
                <w:sz w:val="24"/>
                <w:lang w:val="zh-CN"/>
              </w:rPr>
              <w:t>要求，兽药残留按</w:t>
            </w:r>
            <w:r>
              <w:rPr>
                <w:rFonts w:ascii="仿宋" w:eastAsia="仿宋" w:hAnsi="仿宋" w:hint="eastAsia"/>
                <w:sz w:val="24"/>
              </w:rPr>
              <w:t>GB31650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食品中兽药最大残留限量》标准</w:t>
            </w:r>
            <w:r>
              <w:rPr>
                <w:rFonts w:ascii="仿宋" w:eastAsia="仿宋" w:hAnsi="仿宋" w:hint="eastAsia"/>
                <w:sz w:val="24"/>
                <w:lang w:val="zh-CN"/>
              </w:rPr>
              <w:t>及有关规定执行；</w:t>
            </w:r>
          </w:p>
          <w:p w14:paraId="690F163B" w14:textId="77777777" w:rsidR="00E74271" w:rsidRDefault="00BE122D">
            <w:pPr>
              <w:adjustRightInd w:val="0"/>
              <w:spacing w:line="320" w:lineRule="exact"/>
              <w:jc w:val="lef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按照</w:t>
            </w:r>
            <w:r>
              <w:rPr>
                <w:rFonts w:ascii="仿宋" w:eastAsia="仿宋" w:hAnsi="仿宋" w:hint="eastAsia"/>
                <w:sz w:val="24"/>
                <w:lang w:val="zh-CN"/>
              </w:rPr>
              <w:t>GB2707</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鲜（冻）畜、禽产品》、</w:t>
            </w:r>
            <w:r>
              <w:rPr>
                <w:rFonts w:ascii="仿宋" w:eastAsia="仿宋" w:hAnsi="仿宋" w:hint="eastAsia"/>
                <w:sz w:val="24"/>
              </w:rPr>
              <w:t>GB31650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w:t>
            </w:r>
            <w:r>
              <w:rPr>
                <w:rFonts w:ascii="仿宋" w:eastAsia="仿宋" w:hAnsi="仿宋" w:hint="eastAsia"/>
                <w:sz w:val="24"/>
                <w:lang w:val="zh-CN"/>
              </w:rPr>
              <w:t>有关规定进行相关检测，提供由具有法定检测资质的检测机构出具的</w:t>
            </w:r>
            <w:r>
              <w:rPr>
                <w:rFonts w:ascii="仿宋" w:eastAsia="仿宋" w:hAnsi="仿宋" w:cs="仿宋" w:hint="eastAsia"/>
                <w:sz w:val="24"/>
                <w:lang w:val="zh-CN"/>
              </w:rPr>
              <w:t>符合相应品类的食品安全国家标准的检测合格报告</w:t>
            </w:r>
            <w:r>
              <w:rPr>
                <w:rFonts w:ascii="仿宋" w:eastAsia="仿宋" w:hAnsi="仿宋" w:hint="eastAsia"/>
                <w:sz w:val="24"/>
                <w:lang w:val="zh-CN"/>
              </w:rPr>
              <w:t>；</w:t>
            </w:r>
          </w:p>
          <w:p w14:paraId="5EB19C6B" w14:textId="77777777" w:rsidR="00E74271" w:rsidRDefault="00BE122D">
            <w:pPr>
              <w:adjustRightInd w:val="0"/>
              <w:spacing w:line="320" w:lineRule="exact"/>
              <w:jc w:val="lef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根据实际要求操作加工，每次供货须向使用单位提供《肉品品质检验合格证》；同批次动物卫生监督机构出具的《动物检疫合格证明》；</w:t>
            </w:r>
            <w:r>
              <w:rPr>
                <w:rFonts w:ascii="仿宋" w:eastAsia="仿宋" w:hAnsi="仿宋" w:cs="仿宋" w:hint="eastAsia"/>
                <w:sz w:val="24"/>
              </w:rPr>
              <w:t>生猪产品还应当具有非洲猪瘟检验证明</w:t>
            </w:r>
            <w:r>
              <w:rPr>
                <w:rFonts w:ascii="仿宋" w:eastAsia="仿宋" w:hAnsi="仿宋" w:cs="仿宋" w:hint="eastAsia"/>
                <w:sz w:val="24"/>
              </w:rPr>
              <w:t>/</w:t>
            </w:r>
            <w:r>
              <w:rPr>
                <w:rFonts w:ascii="仿宋" w:eastAsia="仿宋" w:hAnsi="仿宋" w:cs="仿宋" w:hint="eastAsia"/>
                <w:sz w:val="24"/>
              </w:rPr>
              <w:t>报告</w:t>
            </w:r>
            <w:r>
              <w:rPr>
                <w:rFonts w:ascii="仿宋" w:eastAsia="仿宋" w:hAnsi="仿宋" w:hint="eastAsia"/>
                <w:sz w:val="24"/>
                <w:lang w:val="zh-CN"/>
              </w:rPr>
              <w:t>。</w:t>
            </w:r>
          </w:p>
        </w:tc>
      </w:tr>
      <w:tr w:rsidR="00E74271" w14:paraId="433218E2" w14:textId="77777777">
        <w:tc>
          <w:tcPr>
            <w:tcW w:w="491" w:type="dxa"/>
            <w:vAlign w:val="center"/>
          </w:tcPr>
          <w:p w14:paraId="4D1E7DF0"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lastRenderedPageBreak/>
              <w:t>4</w:t>
            </w:r>
          </w:p>
        </w:tc>
        <w:tc>
          <w:tcPr>
            <w:tcW w:w="2146" w:type="dxa"/>
            <w:vAlign w:val="center"/>
          </w:tcPr>
          <w:p w14:paraId="1BC77CEB"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禽肉类及其调理肉质品（肉串、鸡柳、鸡块、</w:t>
            </w:r>
            <w:proofErr w:type="gramStart"/>
            <w:r>
              <w:rPr>
                <w:rFonts w:ascii="仿宋" w:eastAsia="仿宋" w:hAnsi="仿宋" w:hint="eastAsia"/>
                <w:sz w:val="24"/>
                <w:lang w:val="zh-CN"/>
              </w:rPr>
              <w:t>鸡排等</w:t>
            </w:r>
            <w:proofErr w:type="gramEnd"/>
            <w:r>
              <w:rPr>
                <w:rFonts w:ascii="仿宋" w:eastAsia="仿宋" w:hAnsi="仿宋" w:hint="eastAsia"/>
                <w:sz w:val="24"/>
                <w:lang w:val="zh-CN"/>
              </w:rPr>
              <w:t>）</w:t>
            </w:r>
          </w:p>
        </w:tc>
        <w:tc>
          <w:tcPr>
            <w:tcW w:w="7144" w:type="dxa"/>
          </w:tcPr>
          <w:p w14:paraId="29EADC32"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所供产品必须执行</w:t>
            </w:r>
            <w:r>
              <w:rPr>
                <w:rFonts w:ascii="仿宋" w:eastAsia="仿宋" w:hAnsi="仿宋" w:hint="eastAsia"/>
                <w:sz w:val="24"/>
                <w:lang w:val="zh-CN"/>
              </w:rPr>
              <w:t xml:space="preserve"> GB2707</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鲜（冻）畜、禽产品》、</w:t>
            </w:r>
            <w:r>
              <w:rPr>
                <w:rFonts w:ascii="仿宋" w:eastAsia="仿宋" w:hAnsi="仿宋" w:hint="eastAsia"/>
                <w:sz w:val="24"/>
              </w:rPr>
              <w:t>GB 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w:t>
            </w:r>
            <w:r>
              <w:rPr>
                <w:rFonts w:ascii="仿宋" w:eastAsia="仿宋" w:hAnsi="仿宋" w:hint="eastAsia"/>
                <w:sz w:val="24"/>
                <w:lang w:val="zh-CN"/>
              </w:rPr>
              <w:t>要求；</w:t>
            </w:r>
          </w:p>
          <w:p w14:paraId="72AB67B1"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按照</w:t>
            </w:r>
            <w:r>
              <w:rPr>
                <w:rFonts w:ascii="仿宋" w:eastAsia="仿宋" w:hAnsi="仿宋" w:hint="eastAsia"/>
                <w:sz w:val="24"/>
                <w:lang w:val="zh-CN"/>
              </w:rPr>
              <w:t xml:space="preserve"> </w:t>
            </w:r>
            <w:r>
              <w:rPr>
                <w:rFonts w:ascii="仿宋" w:eastAsia="仿宋" w:hAnsi="仿宋" w:hint="eastAsia"/>
                <w:sz w:val="24"/>
                <w:lang w:val="zh-CN"/>
              </w:rPr>
              <w:t>GB2707</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鲜（冻）畜、禽产品》、</w:t>
            </w:r>
            <w:r>
              <w:rPr>
                <w:rFonts w:ascii="仿宋" w:eastAsia="仿宋" w:hAnsi="仿宋" w:hint="eastAsia"/>
                <w:sz w:val="24"/>
              </w:rPr>
              <w:t>GB 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w:t>
            </w:r>
            <w:r>
              <w:rPr>
                <w:rFonts w:ascii="仿宋" w:eastAsia="仿宋" w:hAnsi="仿宋" w:hint="eastAsia"/>
                <w:sz w:val="24"/>
                <w:lang w:val="zh-CN"/>
              </w:rPr>
              <w:t>中相关技术要求进行检测，提供由具有法定检测资质的检测机构出具的</w:t>
            </w:r>
            <w:r>
              <w:rPr>
                <w:rFonts w:ascii="仿宋" w:eastAsia="仿宋" w:hAnsi="仿宋" w:cs="仿宋" w:hint="eastAsia"/>
                <w:sz w:val="24"/>
                <w:lang w:val="zh-CN"/>
              </w:rPr>
              <w:t>符合相应品类的食品安全国家标准的检测合格报告</w:t>
            </w:r>
            <w:r>
              <w:rPr>
                <w:rFonts w:ascii="仿宋" w:eastAsia="仿宋" w:hAnsi="仿宋" w:hint="eastAsia"/>
                <w:sz w:val="24"/>
                <w:lang w:val="zh-CN"/>
              </w:rPr>
              <w:t>；</w:t>
            </w:r>
          </w:p>
          <w:p w14:paraId="6733A795"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根据实际要求操作加工，每次供货须向使用单位提供《肉品品质检验合格证》、同批次动物卫生监督机构出具的《动物检疫合格证明》</w:t>
            </w:r>
            <w:r>
              <w:rPr>
                <w:rFonts w:ascii="仿宋" w:eastAsia="仿宋" w:hAnsi="仿宋" w:hint="eastAsia"/>
                <w:sz w:val="24"/>
              </w:rPr>
              <w:t>或</w:t>
            </w:r>
            <w:r>
              <w:rPr>
                <w:rFonts w:ascii="仿宋" w:eastAsia="仿宋" w:hAnsi="仿宋" w:hint="eastAsia"/>
                <w:sz w:val="24"/>
                <w:lang w:val="zh-CN"/>
              </w:rPr>
              <w:t>每批次产品须取得青岛市畜禽产品销售凭证。</w:t>
            </w:r>
          </w:p>
        </w:tc>
      </w:tr>
      <w:tr w:rsidR="00E74271" w14:paraId="6CB9B852" w14:textId="77777777">
        <w:tc>
          <w:tcPr>
            <w:tcW w:w="491" w:type="dxa"/>
            <w:vAlign w:val="center"/>
          </w:tcPr>
          <w:p w14:paraId="739D370A"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5</w:t>
            </w:r>
          </w:p>
        </w:tc>
        <w:tc>
          <w:tcPr>
            <w:tcW w:w="2146" w:type="dxa"/>
            <w:vAlign w:val="center"/>
          </w:tcPr>
          <w:p w14:paraId="7108E9CA"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食用油类：压榨一级花生油、玉米油、香油。</w:t>
            </w:r>
          </w:p>
        </w:tc>
        <w:tc>
          <w:tcPr>
            <w:tcW w:w="7144" w:type="dxa"/>
          </w:tcPr>
          <w:p w14:paraId="7CCC6962"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食用油为非转基因花生油</w:t>
            </w:r>
            <w:r>
              <w:rPr>
                <w:rFonts w:ascii="仿宋" w:eastAsia="仿宋" w:hAnsi="仿宋" w:hint="eastAsia"/>
                <w:sz w:val="24"/>
              </w:rPr>
              <w:t>和玉米油</w:t>
            </w:r>
            <w:r>
              <w:rPr>
                <w:rFonts w:ascii="仿宋" w:eastAsia="仿宋" w:hAnsi="仿宋" w:hint="eastAsia"/>
                <w:sz w:val="24"/>
                <w:lang w:val="zh-CN"/>
              </w:rPr>
              <w:t>，必须符合</w:t>
            </w:r>
            <w:r>
              <w:rPr>
                <w:rFonts w:ascii="仿宋" w:eastAsia="仿宋" w:hAnsi="仿宋" w:hint="eastAsia"/>
                <w:sz w:val="24"/>
                <w:lang w:val="zh-CN"/>
              </w:rPr>
              <w:t xml:space="preserve"> GB</w:t>
            </w:r>
            <w:r>
              <w:rPr>
                <w:rFonts w:ascii="仿宋" w:eastAsia="仿宋" w:hAnsi="仿宋" w:hint="eastAsia"/>
                <w:sz w:val="24"/>
              </w:rPr>
              <w:t xml:space="preserve">/T </w:t>
            </w:r>
            <w:r>
              <w:rPr>
                <w:rFonts w:ascii="仿宋" w:eastAsia="仿宋" w:hAnsi="仿宋" w:hint="eastAsia"/>
                <w:sz w:val="24"/>
                <w:lang w:val="zh-CN"/>
              </w:rPr>
              <w:t>1534</w:t>
            </w:r>
            <w:r>
              <w:rPr>
                <w:rFonts w:ascii="仿宋" w:eastAsia="仿宋" w:hAnsi="仿宋" w:hint="eastAsia"/>
                <w:sz w:val="24"/>
              </w:rPr>
              <w:t xml:space="preserve"> </w:t>
            </w:r>
            <w:r>
              <w:rPr>
                <w:rFonts w:ascii="仿宋" w:eastAsia="仿宋" w:hAnsi="仿宋" w:hint="eastAsia"/>
                <w:sz w:val="24"/>
              </w:rPr>
              <w:t>《花生油》</w:t>
            </w:r>
            <w:r>
              <w:rPr>
                <w:rFonts w:ascii="仿宋" w:eastAsia="仿宋" w:hAnsi="仿宋" w:hint="eastAsia"/>
                <w:sz w:val="24"/>
                <w:lang w:val="zh-CN"/>
              </w:rPr>
              <w:t>、</w:t>
            </w:r>
            <w:r>
              <w:rPr>
                <w:rFonts w:ascii="仿宋" w:eastAsia="仿宋" w:hAnsi="仿宋" w:hint="eastAsia"/>
                <w:sz w:val="24"/>
                <w:lang w:val="zh-CN"/>
              </w:rPr>
              <w:t>GB</w:t>
            </w:r>
            <w:r>
              <w:rPr>
                <w:rFonts w:ascii="仿宋" w:eastAsia="仿宋" w:hAnsi="仿宋" w:hint="eastAsia"/>
                <w:sz w:val="24"/>
              </w:rPr>
              <w:t xml:space="preserve">/T </w:t>
            </w:r>
            <w:r>
              <w:rPr>
                <w:rFonts w:ascii="仿宋" w:eastAsia="仿宋" w:hAnsi="仿宋" w:hint="eastAsia"/>
                <w:sz w:val="24"/>
                <w:lang w:val="zh-CN"/>
              </w:rPr>
              <w:t>1</w:t>
            </w:r>
            <w:r>
              <w:rPr>
                <w:rFonts w:ascii="仿宋" w:eastAsia="仿宋" w:hAnsi="仿宋" w:hint="eastAsia"/>
                <w:sz w:val="24"/>
              </w:rPr>
              <w:t>9111</w:t>
            </w:r>
            <w:r>
              <w:rPr>
                <w:rFonts w:ascii="仿宋" w:eastAsia="仿宋" w:hAnsi="仿宋" w:hint="eastAsia"/>
                <w:sz w:val="24"/>
              </w:rPr>
              <w:t>《玉米油》</w:t>
            </w:r>
            <w:r>
              <w:rPr>
                <w:rFonts w:ascii="仿宋" w:eastAsia="仿宋" w:hAnsi="仿宋" w:hint="eastAsia"/>
                <w:sz w:val="24"/>
                <w:lang w:val="zh-CN"/>
              </w:rPr>
              <w:t>标准</w:t>
            </w:r>
            <w:r>
              <w:rPr>
                <w:rFonts w:ascii="仿宋" w:eastAsia="仿宋" w:hAnsi="仿宋" w:hint="eastAsia"/>
                <w:sz w:val="24"/>
                <w:lang w:val="zh-CN"/>
              </w:rPr>
              <w:t>;</w:t>
            </w:r>
          </w:p>
          <w:p w14:paraId="5621D7B6"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根据实际需求提供相应品牌产品；</w:t>
            </w:r>
          </w:p>
          <w:p w14:paraId="5A42A489"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每学期向使用单位更新提供一次所供产品由具有法定检测资质的检测机构出具的</w:t>
            </w:r>
            <w:r>
              <w:rPr>
                <w:rFonts w:ascii="仿宋" w:eastAsia="仿宋" w:hAnsi="仿宋" w:cs="仿宋" w:hint="eastAsia"/>
                <w:sz w:val="24"/>
                <w:lang w:val="zh-CN"/>
              </w:rPr>
              <w:t>符合相应品类的食品安全国家标准的检测合格报告</w:t>
            </w:r>
            <w:r>
              <w:rPr>
                <w:rFonts w:ascii="仿宋" w:eastAsia="仿宋" w:hAnsi="仿宋" w:hint="eastAsia"/>
                <w:sz w:val="24"/>
                <w:lang w:val="zh-CN"/>
              </w:rPr>
              <w:t>。</w:t>
            </w:r>
          </w:p>
        </w:tc>
      </w:tr>
      <w:tr w:rsidR="00E74271" w14:paraId="0C55CDC8" w14:textId="77777777">
        <w:tc>
          <w:tcPr>
            <w:tcW w:w="491" w:type="dxa"/>
            <w:vAlign w:val="center"/>
          </w:tcPr>
          <w:p w14:paraId="3C4FFC95"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6</w:t>
            </w:r>
          </w:p>
        </w:tc>
        <w:tc>
          <w:tcPr>
            <w:tcW w:w="2146" w:type="dxa"/>
            <w:vAlign w:val="center"/>
          </w:tcPr>
          <w:p w14:paraId="4714656D"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豆制品类：豆腐类、豆制品类。</w:t>
            </w:r>
          </w:p>
        </w:tc>
        <w:tc>
          <w:tcPr>
            <w:tcW w:w="7144" w:type="dxa"/>
          </w:tcPr>
          <w:p w14:paraId="73FE8780"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符合现行国家标准，要求感官好、无异味、无变质、不粘、不红；</w:t>
            </w:r>
          </w:p>
          <w:p w14:paraId="3058A214"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供货时须提供同批次产品合格报告；</w:t>
            </w:r>
          </w:p>
          <w:p w14:paraId="6B3E043B"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每学期须提供由有资质的检验机构出具的豆制品合格检测报告。</w:t>
            </w:r>
          </w:p>
        </w:tc>
      </w:tr>
      <w:tr w:rsidR="00E74271" w14:paraId="67EE1208" w14:textId="77777777">
        <w:tc>
          <w:tcPr>
            <w:tcW w:w="491" w:type="dxa"/>
            <w:vAlign w:val="center"/>
          </w:tcPr>
          <w:p w14:paraId="185E598A"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7</w:t>
            </w:r>
          </w:p>
        </w:tc>
        <w:tc>
          <w:tcPr>
            <w:tcW w:w="2146" w:type="dxa"/>
            <w:vAlign w:val="center"/>
          </w:tcPr>
          <w:p w14:paraId="1B026F63"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水产类：鱼类、虾类、贝类、藻类等水产品（海带属于水产品）</w:t>
            </w:r>
          </w:p>
        </w:tc>
        <w:tc>
          <w:tcPr>
            <w:tcW w:w="7144" w:type="dxa"/>
          </w:tcPr>
          <w:p w14:paraId="47E32DA1"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所供产品必须符合</w:t>
            </w:r>
            <w:r>
              <w:rPr>
                <w:rFonts w:ascii="仿宋" w:eastAsia="仿宋" w:hAnsi="仿宋" w:hint="eastAsia"/>
                <w:sz w:val="24"/>
                <w:lang w:val="zh-CN"/>
              </w:rPr>
              <w:t>GB2733</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鲜、冻动物性水产品》、</w:t>
            </w:r>
            <w:r>
              <w:rPr>
                <w:rFonts w:ascii="仿宋" w:eastAsia="仿宋" w:hAnsi="仿宋" w:hint="eastAsia"/>
                <w:sz w:val="24"/>
              </w:rPr>
              <w:t>GB2762</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食品中污染物限量》和</w:t>
            </w:r>
            <w:r>
              <w:rPr>
                <w:rFonts w:ascii="仿宋" w:eastAsia="仿宋" w:hAnsi="仿宋" w:hint="eastAsia"/>
                <w:sz w:val="24"/>
              </w:rPr>
              <w:t>GB31650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w:t>
            </w:r>
            <w:r>
              <w:rPr>
                <w:rFonts w:ascii="仿宋" w:eastAsia="仿宋" w:hAnsi="仿宋" w:hint="eastAsia"/>
                <w:sz w:val="24"/>
                <w:lang w:val="zh-CN"/>
              </w:rPr>
              <w:t>要求；</w:t>
            </w:r>
          </w:p>
          <w:p w14:paraId="34B96630"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每学期按照</w:t>
            </w:r>
            <w:r>
              <w:rPr>
                <w:rFonts w:ascii="仿宋" w:eastAsia="仿宋" w:hAnsi="仿宋" w:hint="eastAsia"/>
                <w:sz w:val="24"/>
                <w:lang w:val="zh-CN"/>
              </w:rPr>
              <w:t xml:space="preserve"> GB2733</w:t>
            </w:r>
            <w:r>
              <w:rPr>
                <w:rFonts w:ascii="仿宋" w:eastAsia="仿宋" w:hAnsi="仿宋" w:hint="eastAsia"/>
                <w:sz w:val="24"/>
                <w:lang w:val="zh-CN"/>
              </w:rPr>
              <w:t>《</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lang w:val="zh-CN"/>
              </w:rPr>
              <w:t>鲜、冻动物性水产品》、</w:t>
            </w:r>
            <w:r>
              <w:rPr>
                <w:rFonts w:ascii="仿宋" w:eastAsia="仿宋" w:hAnsi="仿宋" w:hint="eastAsia"/>
                <w:sz w:val="24"/>
              </w:rPr>
              <w:t>GB2762</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食品中污染物限量》和</w:t>
            </w:r>
            <w:r>
              <w:rPr>
                <w:rFonts w:ascii="仿宋" w:eastAsia="仿宋" w:hAnsi="仿宋" w:hint="eastAsia"/>
                <w:sz w:val="24"/>
              </w:rPr>
              <w:t>GB31650</w:t>
            </w:r>
            <w:r>
              <w:rPr>
                <w:rFonts w:ascii="仿宋" w:eastAsia="仿宋" w:hAnsi="仿宋" w:hint="eastAsia"/>
                <w:sz w:val="24"/>
              </w:rPr>
              <w:t>《食品安全国家标准</w:t>
            </w:r>
            <w:r>
              <w:rPr>
                <w:rFonts w:ascii="仿宋" w:eastAsia="仿宋" w:hAnsi="仿宋" w:hint="eastAsia"/>
                <w:sz w:val="24"/>
              </w:rPr>
              <w:t xml:space="preserve"> </w:t>
            </w:r>
            <w:r>
              <w:rPr>
                <w:rFonts w:ascii="仿宋" w:eastAsia="仿宋" w:hAnsi="仿宋" w:hint="eastAsia"/>
                <w:sz w:val="24"/>
              </w:rPr>
              <w:t>食品中兽药最大残留限量》</w:t>
            </w:r>
            <w:r>
              <w:rPr>
                <w:rFonts w:ascii="仿宋" w:eastAsia="仿宋" w:hAnsi="仿宋" w:hint="eastAsia"/>
                <w:sz w:val="24"/>
                <w:lang w:val="zh-CN"/>
              </w:rPr>
              <w:t>中相关技术要求进行检测，提供由具有法定检测资质的检测机构出具的检测报告；</w:t>
            </w:r>
          </w:p>
          <w:p w14:paraId="3CDE845E"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3</w:t>
            </w:r>
            <w:r>
              <w:rPr>
                <w:rFonts w:ascii="仿宋" w:eastAsia="仿宋" w:hAnsi="仿宋" w:hint="eastAsia"/>
                <w:sz w:val="24"/>
                <w:lang w:val="zh-CN"/>
              </w:rPr>
              <w:t>．每次供货时须提供当批次产品的出厂合格证明及进货单据。</w:t>
            </w:r>
          </w:p>
        </w:tc>
      </w:tr>
      <w:tr w:rsidR="00E74271" w14:paraId="25C3989D" w14:textId="77777777">
        <w:trPr>
          <w:trHeight w:val="2313"/>
        </w:trPr>
        <w:tc>
          <w:tcPr>
            <w:tcW w:w="491" w:type="dxa"/>
            <w:vAlign w:val="center"/>
          </w:tcPr>
          <w:p w14:paraId="6C183D0C"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8</w:t>
            </w:r>
          </w:p>
        </w:tc>
        <w:tc>
          <w:tcPr>
            <w:tcW w:w="2146" w:type="dxa"/>
            <w:vAlign w:val="center"/>
          </w:tcPr>
          <w:p w14:paraId="3C8F591A"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蛋奶类</w:t>
            </w:r>
          </w:p>
        </w:tc>
        <w:tc>
          <w:tcPr>
            <w:tcW w:w="7144" w:type="dxa"/>
            <w:vAlign w:val="center"/>
          </w:tcPr>
          <w:p w14:paraId="7066E692" w14:textId="77777777" w:rsidR="00E74271" w:rsidRDefault="00BE122D">
            <w:pPr>
              <w:spacing w:line="320" w:lineRule="exact"/>
              <w:rPr>
                <w:rFonts w:ascii="仿宋" w:eastAsia="仿宋" w:hAnsi="仿宋" w:cs="仿宋"/>
                <w:sz w:val="24"/>
                <w:lang w:val="zh-CN"/>
              </w:rPr>
            </w:pPr>
            <w:r>
              <w:rPr>
                <w:rFonts w:ascii="仿宋" w:eastAsia="仿宋" w:hAnsi="仿宋" w:hint="eastAsia"/>
                <w:sz w:val="24"/>
                <w:lang w:val="zh-CN"/>
              </w:rPr>
              <w:t>1</w:t>
            </w:r>
            <w:r>
              <w:rPr>
                <w:rFonts w:ascii="仿宋" w:eastAsia="仿宋" w:hAnsi="仿宋" w:cs="仿宋" w:hint="eastAsia"/>
                <w:sz w:val="24"/>
              </w:rPr>
              <w:t>.</w:t>
            </w:r>
            <w:proofErr w:type="gramStart"/>
            <w:r>
              <w:rPr>
                <w:rFonts w:ascii="仿宋" w:eastAsia="仿宋" w:hAnsi="仿宋" w:cs="仿宋" w:hint="eastAsia"/>
                <w:sz w:val="24"/>
              </w:rPr>
              <w:t>奶</w:t>
            </w:r>
            <w:r>
              <w:rPr>
                <w:rFonts w:ascii="仿宋" w:eastAsia="仿宋" w:hAnsi="仿宋" w:cs="仿宋" w:hint="eastAsia"/>
                <w:sz w:val="24"/>
                <w:lang w:val="zh-CN"/>
              </w:rPr>
              <w:t>符合</w:t>
            </w:r>
            <w:proofErr w:type="gramEnd"/>
            <w:r>
              <w:rPr>
                <w:rFonts w:ascii="仿宋" w:eastAsia="仿宋" w:hAnsi="仿宋" w:cs="仿宋" w:hint="eastAsia"/>
                <w:sz w:val="24"/>
                <w:lang w:val="zh-CN"/>
              </w:rPr>
              <w:t>现行</w:t>
            </w:r>
            <w:r>
              <w:rPr>
                <w:rFonts w:ascii="仿宋" w:eastAsia="仿宋" w:hAnsi="仿宋" w:cs="仿宋" w:hint="eastAsia"/>
                <w:sz w:val="24"/>
              </w:rPr>
              <w:t>乳制品</w:t>
            </w:r>
            <w:r>
              <w:rPr>
                <w:rFonts w:ascii="仿宋" w:eastAsia="仿宋" w:hAnsi="仿宋" w:cs="仿宋" w:hint="eastAsia"/>
                <w:sz w:val="24"/>
                <w:lang w:val="zh-CN"/>
              </w:rPr>
              <w:t>国家标准，供货时须提供同批的合格证明及进货单据；</w:t>
            </w:r>
            <w:proofErr w:type="gramStart"/>
            <w:r>
              <w:rPr>
                <w:rFonts w:ascii="仿宋" w:eastAsia="仿宋" w:hAnsi="仿宋" w:cs="仿宋" w:hint="eastAsia"/>
                <w:sz w:val="24"/>
              </w:rPr>
              <w:t>奶</w:t>
            </w:r>
            <w:r>
              <w:rPr>
                <w:rFonts w:ascii="仿宋" w:eastAsia="仿宋" w:hAnsi="仿宋" w:cs="仿宋" w:hint="eastAsia"/>
                <w:sz w:val="24"/>
                <w:lang w:val="zh-CN"/>
              </w:rPr>
              <w:t>符合</w:t>
            </w:r>
            <w:proofErr w:type="gramEnd"/>
            <w:r>
              <w:rPr>
                <w:rFonts w:ascii="仿宋" w:eastAsia="仿宋" w:hAnsi="仿宋" w:cs="仿宋" w:hint="eastAsia"/>
                <w:sz w:val="24"/>
                <w:lang w:val="zh-CN"/>
              </w:rPr>
              <w:t>现行</w:t>
            </w:r>
            <w:r>
              <w:rPr>
                <w:rFonts w:ascii="仿宋" w:eastAsia="仿宋" w:hAnsi="仿宋" w:cs="仿宋" w:hint="eastAsia"/>
                <w:sz w:val="24"/>
              </w:rPr>
              <w:t>乳制品</w:t>
            </w:r>
            <w:r>
              <w:rPr>
                <w:rFonts w:ascii="仿宋" w:eastAsia="仿宋" w:hAnsi="仿宋" w:cs="仿宋" w:hint="eastAsia"/>
                <w:sz w:val="24"/>
                <w:lang w:val="zh-CN"/>
              </w:rPr>
              <w:t>国家标准，供货时须提供同批的合格证明及进货单据</w:t>
            </w:r>
            <w:r>
              <w:rPr>
                <w:rFonts w:ascii="仿宋" w:eastAsia="仿宋" w:hAnsi="仿宋" w:cs="仿宋"/>
                <w:sz w:val="24"/>
              </w:rPr>
              <w:t>，学生奶必须带有</w:t>
            </w:r>
            <w:r>
              <w:rPr>
                <w:rFonts w:ascii="仿宋" w:eastAsia="仿宋" w:hAnsi="仿宋" w:cs="仿宋" w:hint="eastAsia"/>
                <w:sz w:val="24"/>
              </w:rPr>
              <w:t>“</w:t>
            </w:r>
            <w:r>
              <w:rPr>
                <w:rFonts w:ascii="仿宋" w:eastAsia="仿宋" w:hAnsi="仿宋" w:cs="仿宋"/>
                <w:sz w:val="24"/>
              </w:rPr>
              <w:t>中国学生饮用奶</w:t>
            </w:r>
            <w:r>
              <w:rPr>
                <w:rFonts w:ascii="仿宋" w:eastAsia="仿宋" w:hAnsi="仿宋" w:cs="仿宋"/>
                <w:sz w:val="24"/>
              </w:rPr>
              <w:t>”</w:t>
            </w:r>
            <w:r>
              <w:rPr>
                <w:rFonts w:ascii="仿宋" w:eastAsia="仿宋" w:hAnsi="仿宋" w:cs="仿宋"/>
                <w:sz w:val="24"/>
              </w:rPr>
              <w:t>标志</w:t>
            </w:r>
            <w:r>
              <w:rPr>
                <w:rFonts w:ascii="仿宋" w:eastAsia="仿宋" w:hAnsi="仿宋" w:cs="仿宋" w:hint="eastAsia"/>
                <w:sz w:val="24"/>
                <w:lang w:val="zh-CN"/>
              </w:rPr>
              <w:t>；</w:t>
            </w:r>
          </w:p>
          <w:p w14:paraId="40BB961F" w14:textId="77777777" w:rsidR="00E74271" w:rsidRDefault="00BE122D">
            <w:pPr>
              <w:spacing w:line="320" w:lineRule="exac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鸡蛋须符合</w:t>
            </w:r>
            <w:r>
              <w:rPr>
                <w:rFonts w:ascii="仿宋" w:eastAsia="仿宋" w:hAnsi="仿宋" w:cs="仿宋" w:hint="eastAsia"/>
                <w:sz w:val="24"/>
              </w:rPr>
              <w:t>GB2749</w:t>
            </w:r>
            <w:r>
              <w:rPr>
                <w:rFonts w:ascii="仿宋" w:eastAsia="仿宋" w:hAnsi="仿宋" w:cs="仿宋" w:hint="eastAsia"/>
                <w:sz w:val="24"/>
              </w:rPr>
              <w:t>《蛋与蛋制品》要求，供货时须提供养殖场产品合格证、销售凭证和进货单据；</w:t>
            </w:r>
          </w:p>
          <w:p w14:paraId="5976EE79" w14:textId="77777777" w:rsidR="00E74271" w:rsidRDefault="00BE122D">
            <w:pPr>
              <w:spacing w:line="320" w:lineRule="exac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lang w:val="zh-CN"/>
              </w:rPr>
              <w:t>根据实际需求提供相应品牌产品；</w:t>
            </w:r>
          </w:p>
          <w:p w14:paraId="09D4E5AA" w14:textId="77777777" w:rsidR="00E74271" w:rsidRDefault="00BE122D">
            <w:pPr>
              <w:spacing w:line="320" w:lineRule="exact"/>
              <w:rPr>
                <w:sz w:val="24"/>
              </w:rPr>
            </w:pPr>
            <w:r>
              <w:rPr>
                <w:rFonts w:ascii="仿宋" w:eastAsia="仿宋" w:hAnsi="仿宋" w:cs="仿宋" w:hint="eastAsia"/>
                <w:sz w:val="24"/>
              </w:rPr>
              <w:t>4.</w:t>
            </w:r>
            <w:r>
              <w:rPr>
                <w:rFonts w:ascii="仿宋" w:eastAsia="仿宋" w:hAnsi="仿宋" w:cs="仿宋" w:hint="eastAsia"/>
                <w:sz w:val="24"/>
                <w:lang w:val="zh-CN"/>
              </w:rPr>
              <w:t>每学期须提供由有资质的检验机构出具的合格检测报告。</w:t>
            </w:r>
          </w:p>
        </w:tc>
      </w:tr>
      <w:tr w:rsidR="00E74271" w14:paraId="275DD5CC" w14:textId="77777777">
        <w:trPr>
          <w:trHeight w:val="1116"/>
        </w:trPr>
        <w:tc>
          <w:tcPr>
            <w:tcW w:w="491" w:type="dxa"/>
            <w:vAlign w:val="center"/>
          </w:tcPr>
          <w:p w14:paraId="651398E4"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t>9</w:t>
            </w:r>
          </w:p>
        </w:tc>
        <w:tc>
          <w:tcPr>
            <w:tcW w:w="2146" w:type="dxa"/>
            <w:vAlign w:val="center"/>
          </w:tcPr>
          <w:p w14:paraId="21604A83"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调味料：食用盐、味精、鸡精、</w:t>
            </w:r>
            <w:r>
              <w:rPr>
                <w:rFonts w:ascii="仿宋" w:eastAsia="仿宋" w:hAnsi="仿宋" w:cs="仿宋" w:hint="eastAsia"/>
                <w:sz w:val="24"/>
                <w:lang w:val="zh-CN"/>
              </w:rPr>
              <w:t>酱油（老抽、生抽、味极鲜等）、食用醋、糖、酱类等</w:t>
            </w:r>
          </w:p>
        </w:tc>
        <w:tc>
          <w:tcPr>
            <w:tcW w:w="7144" w:type="dxa"/>
            <w:vAlign w:val="center"/>
          </w:tcPr>
          <w:p w14:paraId="739E2196"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根据实际需求提供相应品牌产品；</w:t>
            </w:r>
          </w:p>
          <w:p w14:paraId="6AC239EA"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2.</w:t>
            </w:r>
            <w:r>
              <w:rPr>
                <w:rFonts w:ascii="仿宋" w:eastAsia="仿宋" w:hAnsi="仿宋" w:hint="eastAsia"/>
                <w:sz w:val="24"/>
                <w:lang w:val="zh-CN"/>
              </w:rPr>
              <w:t>符合现行国家标准；</w:t>
            </w:r>
          </w:p>
          <w:p w14:paraId="37C1190E" w14:textId="77777777" w:rsidR="00E74271" w:rsidRDefault="00BE122D">
            <w:pPr>
              <w:spacing w:line="320" w:lineRule="exact"/>
              <w:rPr>
                <w:rFonts w:ascii="仿宋" w:eastAsia="仿宋" w:hAnsi="仿宋"/>
                <w:sz w:val="24"/>
                <w:lang w:val="zh-CN"/>
              </w:rPr>
            </w:pPr>
            <w:r>
              <w:rPr>
                <w:rFonts w:ascii="仿宋" w:eastAsia="仿宋" w:hAnsi="仿宋" w:cs="仿宋" w:hint="eastAsia"/>
                <w:sz w:val="24"/>
                <w:lang w:val="zh-CN"/>
              </w:rPr>
              <w:t>3.</w:t>
            </w:r>
            <w:r>
              <w:rPr>
                <w:rFonts w:ascii="仿宋" w:eastAsia="仿宋" w:hAnsi="仿宋" w:cs="仿宋" w:hint="eastAsia"/>
                <w:sz w:val="24"/>
                <w:lang w:val="zh-CN"/>
              </w:rPr>
              <w:t>供货时须提供当批次产品合格证及进货单据。</w:t>
            </w:r>
          </w:p>
        </w:tc>
      </w:tr>
      <w:tr w:rsidR="00E74271" w14:paraId="290E3CCB" w14:textId="77777777">
        <w:trPr>
          <w:trHeight w:val="940"/>
        </w:trPr>
        <w:tc>
          <w:tcPr>
            <w:tcW w:w="491" w:type="dxa"/>
            <w:vAlign w:val="center"/>
          </w:tcPr>
          <w:p w14:paraId="7D711CA8" w14:textId="77777777" w:rsidR="00E74271" w:rsidRDefault="00BE122D">
            <w:pPr>
              <w:spacing w:line="320" w:lineRule="exact"/>
              <w:jc w:val="center"/>
              <w:rPr>
                <w:rFonts w:ascii="仿宋" w:eastAsia="仿宋" w:hAnsi="仿宋"/>
                <w:sz w:val="24"/>
                <w:lang w:val="zh-CN"/>
              </w:rPr>
            </w:pPr>
            <w:r>
              <w:rPr>
                <w:rFonts w:ascii="仿宋" w:eastAsia="仿宋" w:hAnsi="仿宋" w:hint="eastAsia"/>
                <w:sz w:val="24"/>
                <w:lang w:val="zh-CN"/>
              </w:rPr>
              <w:lastRenderedPageBreak/>
              <w:t>10</w:t>
            </w:r>
          </w:p>
        </w:tc>
        <w:tc>
          <w:tcPr>
            <w:tcW w:w="2146" w:type="dxa"/>
            <w:vAlign w:val="center"/>
          </w:tcPr>
          <w:p w14:paraId="1C385BC7" w14:textId="77777777" w:rsidR="00E74271" w:rsidRDefault="00BE122D">
            <w:pPr>
              <w:autoSpaceDE w:val="0"/>
              <w:autoSpaceDN w:val="0"/>
              <w:adjustRightInd w:val="0"/>
              <w:spacing w:line="320" w:lineRule="exact"/>
              <w:rPr>
                <w:rFonts w:ascii="仿宋" w:eastAsia="仿宋" w:hAnsi="仿宋"/>
                <w:sz w:val="24"/>
                <w:lang w:val="zh-CN"/>
              </w:rPr>
            </w:pPr>
            <w:r>
              <w:rPr>
                <w:rFonts w:ascii="仿宋" w:eastAsia="仿宋" w:hAnsi="仿宋" w:cs="仿宋" w:hint="eastAsia"/>
                <w:sz w:val="24"/>
                <w:lang w:val="zh-CN"/>
              </w:rPr>
              <w:t>干货类：木耳、银耳、八角、花椒、桂皮等</w:t>
            </w:r>
          </w:p>
        </w:tc>
        <w:tc>
          <w:tcPr>
            <w:tcW w:w="7144" w:type="dxa"/>
            <w:vAlign w:val="center"/>
          </w:tcPr>
          <w:p w14:paraId="68210A5A" w14:textId="77777777" w:rsidR="00E74271" w:rsidRDefault="00BE122D">
            <w:pPr>
              <w:spacing w:line="320" w:lineRule="exact"/>
              <w:rPr>
                <w:rFonts w:ascii="仿宋" w:eastAsia="仿宋" w:hAnsi="仿宋"/>
                <w:sz w:val="24"/>
                <w:lang w:val="zh-CN"/>
              </w:rPr>
            </w:pPr>
            <w:r>
              <w:rPr>
                <w:rFonts w:ascii="仿宋" w:eastAsia="仿宋" w:hAnsi="仿宋" w:hint="eastAsia"/>
                <w:sz w:val="24"/>
                <w:lang w:val="zh-CN"/>
              </w:rPr>
              <w:t>1.</w:t>
            </w:r>
            <w:r>
              <w:rPr>
                <w:rFonts w:ascii="仿宋" w:eastAsia="仿宋" w:hAnsi="仿宋" w:hint="eastAsia"/>
                <w:sz w:val="24"/>
                <w:lang w:val="zh-CN"/>
              </w:rPr>
              <w:t>符合现行国家标准，</w:t>
            </w:r>
            <w:r>
              <w:rPr>
                <w:rFonts w:ascii="仿宋" w:eastAsia="仿宋" w:hAnsi="仿宋" w:hint="eastAsia"/>
                <w:sz w:val="24"/>
              </w:rPr>
              <w:t>感官性状合格</w:t>
            </w:r>
            <w:r>
              <w:rPr>
                <w:rFonts w:ascii="仿宋" w:eastAsia="仿宋" w:hAnsi="仿宋" w:hint="eastAsia"/>
                <w:sz w:val="24"/>
                <w:lang w:val="zh-CN"/>
              </w:rPr>
              <w:t>；</w:t>
            </w:r>
          </w:p>
          <w:p w14:paraId="18E8088D" w14:textId="77777777" w:rsidR="00E74271" w:rsidRDefault="00BE122D">
            <w:pPr>
              <w:spacing w:line="320" w:lineRule="exact"/>
              <w:rPr>
                <w:rFonts w:ascii="仿宋" w:eastAsia="仿宋" w:hAnsi="仿宋"/>
                <w:sz w:val="24"/>
                <w:lang w:val="zh-CN"/>
              </w:rPr>
            </w:pPr>
            <w:r>
              <w:rPr>
                <w:rFonts w:ascii="仿宋" w:eastAsia="仿宋" w:hAnsi="仿宋" w:cs="仿宋" w:hint="eastAsia"/>
                <w:sz w:val="24"/>
                <w:lang w:val="zh-CN"/>
              </w:rPr>
              <w:t>2.</w:t>
            </w:r>
            <w:r>
              <w:rPr>
                <w:rFonts w:ascii="仿宋" w:eastAsia="仿宋" w:hAnsi="仿宋" w:cs="仿宋" w:hint="eastAsia"/>
                <w:sz w:val="24"/>
                <w:lang w:val="zh-CN"/>
              </w:rPr>
              <w:t>供货时须提供当批次产品合格证及进货单据。</w:t>
            </w:r>
          </w:p>
        </w:tc>
      </w:tr>
    </w:tbl>
    <w:p w14:paraId="47BA5BE7" w14:textId="77777777" w:rsidR="00E74271" w:rsidRDefault="00BE122D">
      <w:pPr>
        <w:spacing w:line="320" w:lineRule="exact"/>
        <w:ind w:firstLineChars="150" w:firstLine="360"/>
        <w:rPr>
          <w:rFonts w:ascii="黑体" w:eastAsia="黑体" w:hAnsi="黑体" w:cs="仿宋"/>
          <w:bCs/>
          <w:sz w:val="24"/>
        </w:rPr>
      </w:pPr>
      <w:r>
        <w:rPr>
          <w:rFonts w:ascii="黑体" w:eastAsia="黑体" w:hAnsi="黑体" w:cs="仿宋" w:hint="eastAsia"/>
          <w:bCs/>
          <w:sz w:val="24"/>
        </w:rPr>
        <w:t>【第二条】</w:t>
      </w:r>
      <w:r>
        <w:rPr>
          <w:rFonts w:ascii="黑体" w:eastAsia="黑体" w:hAnsi="黑体" w:cs="仿宋" w:hint="eastAsia"/>
          <w:bCs/>
          <w:sz w:val="24"/>
        </w:rPr>
        <w:t xml:space="preserve"> </w:t>
      </w:r>
      <w:r>
        <w:rPr>
          <w:rFonts w:ascii="黑体" w:eastAsia="黑体" w:hAnsi="黑体" w:cs="仿宋" w:hint="eastAsia"/>
          <w:bCs/>
          <w:sz w:val="24"/>
        </w:rPr>
        <w:t>合同生效及履行期限</w:t>
      </w:r>
    </w:p>
    <w:p w14:paraId="1C043CB5"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生效日期</w:t>
      </w:r>
      <w:r>
        <w:rPr>
          <w:rFonts w:ascii="仿宋" w:eastAsia="仿宋" w:hAnsi="仿宋" w:cs="仿宋" w:hint="eastAsia"/>
          <w:bCs/>
          <w:sz w:val="24"/>
        </w:rPr>
        <w:t>:</w:t>
      </w:r>
      <w:r>
        <w:rPr>
          <w:rFonts w:ascii="仿宋" w:eastAsia="仿宋" w:hAnsi="仿宋" w:cs="仿宋" w:hint="eastAsia"/>
          <w:bCs/>
          <w:sz w:val="24"/>
        </w:rPr>
        <w:t>合同自双方法定代表人签字并加盖公章之日起生效。</w:t>
      </w:r>
    </w:p>
    <w:p w14:paraId="087C0B42"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交付地点</w:t>
      </w:r>
      <w:r>
        <w:rPr>
          <w:rFonts w:ascii="仿宋" w:eastAsia="仿宋" w:hAnsi="仿宋" w:cs="仿宋" w:hint="eastAsia"/>
          <w:bCs/>
          <w:sz w:val="24"/>
        </w:rPr>
        <w:t xml:space="preserve">: </w:t>
      </w:r>
      <w:r>
        <w:rPr>
          <w:rFonts w:ascii="仿宋" w:eastAsia="仿宋" w:hAnsi="仿宋" w:cs="仿宋" w:hint="eastAsia"/>
          <w:bCs/>
          <w:sz w:val="24"/>
        </w:rPr>
        <w:t>青岛西海岸新区博文初级中学</w:t>
      </w:r>
    </w:p>
    <w:p w14:paraId="4B3E577A" w14:textId="77777777" w:rsidR="00E74271" w:rsidRDefault="00BE122D">
      <w:pPr>
        <w:spacing w:line="320" w:lineRule="exact"/>
        <w:ind w:firstLineChars="200" w:firstLine="480"/>
        <w:rPr>
          <w:rFonts w:ascii="仿宋" w:eastAsia="仿宋" w:hAnsi="仿宋" w:cs="仿宋_GB2312"/>
          <w:bCs/>
          <w:sz w:val="24"/>
          <w:shd w:val="clear" w:color="auto" w:fill="FFFFFF"/>
        </w:rPr>
      </w:pPr>
      <w:r>
        <w:rPr>
          <w:rFonts w:ascii="仿宋" w:eastAsia="仿宋" w:hAnsi="仿宋" w:cs="仿宋" w:hint="eastAsia"/>
          <w:bCs/>
          <w:sz w:val="24"/>
        </w:rPr>
        <w:t>3.</w:t>
      </w:r>
      <w:r>
        <w:rPr>
          <w:rFonts w:ascii="仿宋" w:eastAsia="仿宋" w:hAnsi="仿宋" w:cs="仿宋" w:hint="eastAsia"/>
          <w:bCs/>
          <w:sz w:val="24"/>
        </w:rPr>
        <w:t>履行期限：</w:t>
      </w:r>
      <w:r>
        <w:rPr>
          <w:rFonts w:ascii="仿宋" w:eastAsia="仿宋" w:hAnsi="仿宋" w:cs="仿宋_GB2312" w:hint="eastAsia"/>
          <w:bCs/>
          <w:sz w:val="24"/>
          <w:shd w:val="clear" w:color="auto" w:fill="FFFFFF"/>
        </w:rPr>
        <w:t>本合同有效期，自</w:t>
      </w:r>
      <w:r>
        <w:rPr>
          <w:rFonts w:ascii="仿宋" w:eastAsia="仿宋" w:hAnsi="仿宋" w:cs="仿宋_GB2312" w:hint="eastAsia"/>
          <w:bCs/>
          <w:sz w:val="24"/>
          <w:shd w:val="clear" w:color="auto" w:fill="FFFFFF"/>
        </w:rPr>
        <w:t>202</w:t>
      </w:r>
      <w:r>
        <w:rPr>
          <w:rFonts w:ascii="仿宋" w:eastAsia="仿宋" w:hAnsi="仿宋" w:cs="仿宋_GB2312" w:hint="eastAsia"/>
          <w:bCs/>
          <w:sz w:val="24"/>
          <w:shd w:val="clear" w:color="auto" w:fill="FFFFFF"/>
        </w:rPr>
        <w:t>5</w:t>
      </w:r>
      <w:r>
        <w:rPr>
          <w:rFonts w:ascii="仿宋" w:eastAsia="仿宋" w:hAnsi="仿宋" w:cs="仿宋_GB2312" w:hint="eastAsia"/>
          <w:bCs/>
          <w:sz w:val="24"/>
          <w:shd w:val="clear" w:color="auto" w:fill="FFFFFF"/>
        </w:rPr>
        <w:t>年</w:t>
      </w:r>
      <w:r>
        <w:rPr>
          <w:rFonts w:ascii="仿宋" w:eastAsia="仿宋" w:hAnsi="仿宋" w:cs="仿宋_GB2312" w:hint="eastAsia"/>
          <w:bCs/>
          <w:sz w:val="24"/>
          <w:shd w:val="clear" w:color="auto" w:fill="FFFFFF"/>
        </w:rPr>
        <w:t>8</w:t>
      </w:r>
      <w:r>
        <w:rPr>
          <w:rFonts w:ascii="仿宋" w:eastAsia="仿宋" w:hAnsi="仿宋" w:cs="仿宋_GB2312" w:hint="eastAsia"/>
          <w:bCs/>
          <w:sz w:val="24"/>
          <w:shd w:val="clear" w:color="auto" w:fill="FFFFFF"/>
        </w:rPr>
        <w:t>月</w:t>
      </w:r>
      <w:r>
        <w:rPr>
          <w:rFonts w:ascii="仿宋" w:eastAsia="仿宋" w:hAnsi="仿宋" w:cs="仿宋_GB2312" w:hint="eastAsia"/>
          <w:bCs/>
          <w:sz w:val="24"/>
          <w:shd w:val="clear" w:color="auto" w:fill="FFFFFF"/>
        </w:rPr>
        <w:t>1</w:t>
      </w:r>
      <w:r>
        <w:rPr>
          <w:rFonts w:ascii="仿宋" w:eastAsia="仿宋" w:hAnsi="仿宋" w:cs="仿宋_GB2312" w:hint="eastAsia"/>
          <w:bCs/>
          <w:sz w:val="24"/>
          <w:shd w:val="clear" w:color="auto" w:fill="FFFFFF"/>
        </w:rPr>
        <w:t>5</w:t>
      </w:r>
      <w:r>
        <w:rPr>
          <w:rFonts w:ascii="仿宋" w:eastAsia="仿宋" w:hAnsi="仿宋" w:cs="仿宋_GB2312" w:hint="eastAsia"/>
          <w:bCs/>
          <w:sz w:val="24"/>
          <w:shd w:val="clear" w:color="auto" w:fill="FFFFFF"/>
        </w:rPr>
        <w:t>日起至</w:t>
      </w:r>
      <w:r>
        <w:rPr>
          <w:rFonts w:ascii="仿宋" w:eastAsia="仿宋" w:hAnsi="仿宋" w:cs="仿宋_GB2312" w:hint="eastAsia"/>
          <w:bCs/>
          <w:sz w:val="24"/>
          <w:shd w:val="clear" w:color="auto" w:fill="FFFFFF"/>
        </w:rPr>
        <w:t>202</w:t>
      </w:r>
      <w:r>
        <w:rPr>
          <w:rFonts w:ascii="仿宋" w:eastAsia="仿宋" w:hAnsi="仿宋" w:cs="仿宋_GB2312" w:hint="eastAsia"/>
          <w:bCs/>
          <w:sz w:val="24"/>
          <w:shd w:val="clear" w:color="auto" w:fill="FFFFFF"/>
        </w:rPr>
        <w:t>6</w:t>
      </w:r>
      <w:r>
        <w:rPr>
          <w:rFonts w:ascii="仿宋" w:eastAsia="仿宋" w:hAnsi="仿宋" w:cs="仿宋_GB2312" w:hint="eastAsia"/>
          <w:bCs/>
          <w:sz w:val="24"/>
          <w:shd w:val="clear" w:color="auto" w:fill="FFFFFF"/>
        </w:rPr>
        <w:t>年</w:t>
      </w:r>
      <w:r>
        <w:rPr>
          <w:rFonts w:ascii="仿宋" w:eastAsia="仿宋" w:hAnsi="仿宋" w:cs="仿宋_GB2312" w:hint="eastAsia"/>
          <w:bCs/>
          <w:sz w:val="24"/>
          <w:shd w:val="clear" w:color="auto" w:fill="FFFFFF"/>
        </w:rPr>
        <w:t>7</w:t>
      </w:r>
      <w:r>
        <w:rPr>
          <w:rFonts w:ascii="仿宋" w:eastAsia="仿宋" w:hAnsi="仿宋" w:cs="仿宋_GB2312" w:hint="eastAsia"/>
          <w:bCs/>
          <w:sz w:val="24"/>
          <w:shd w:val="clear" w:color="auto" w:fill="FFFFFF"/>
        </w:rPr>
        <w:t>月</w:t>
      </w:r>
      <w:r>
        <w:rPr>
          <w:rFonts w:ascii="仿宋" w:eastAsia="仿宋" w:hAnsi="仿宋" w:cs="仿宋_GB2312" w:hint="eastAsia"/>
          <w:bCs/>
          <w:sz w:val="24"/>
          <w:shd w:val="clear" w:color="auto" w:fill="FFFFFF"/>
        </w:rPr>
        <w:t>31</w:t>
      </w:r>
      <w:r>
        <w:rPr>
          <w:rFonts w:ascii="仿宋" w:eastAsia="仿宋" w:hAnsi="仿宋" w:cs="仿宋_GB2312" w:hint="eastAsia"/>
          <w:bCs/>
          <w:sz w:val="24"/>
          <w:shd w:val="clear" w:color="auto" w:fill="FFFFFF"/>
        </w:rPr>
        <w:t>日止。除本合同另有约定外，甲方需提前终止合同的，应提前</w:t>
      </w:r>
      <w:r>
        <w:rPr>
          <w:rFonts w:ascii="仿宋" w:eastAsia="仿宋" w:hAnsi="仿宋" w:cs="仿宋_GB2312" w:hint="eastAsia"/>
          <w:bCs/>
          <w:sz w:val="24"/>
          <w:shd w:val="clear" w:color="auto" w:fill="FFFFFF"/>
        </w:rPr>
        <w:t>30</w:t>
      </w:r>
      <w:r>
        <w:rPr>
          <w:rFonts w:ascii="仿宋" w:eastAsia="仿宋" w:hAnsi="仿宋" w:cs="仿宋_GB2312" w:hint="eastAsia"/>
          <w:bCs/>
          <w:sz w:val="24"/>
          <w:shd w:val="clear" w:color="auto" w:fill="FFFFFF"/>
        </w:rPr>
        <w:t>天向乙方发出书面通知。如乙方无故提出解除合同，需承担上月货物总价</w:t>
      </w:r>
      <w:r>
        <w:rPr>
          <w:rFonts w:ascii="仿宋" w:eastAsia="仿宋" w:hAnsi="仿宋" w:cs="仿宋_GB2312" w:hint="eastAsia"/>
          <w:bCs/>
          <w:sz w:val="24"/>
          <w:shd w:val="clear" w:color="auto" w:fill="FFFFFF"/>
        </w:rPr>
        <w:t>50%</w:t>
      </w:r>
      <w:r>
        <w:rPr>
          <w:rFonts w:ascii="仿宋" w:eastAsia="仿宋" w:hAnsi="仿宋" w:cs="仿宋_GB2312" w:hint="eastAsia"/>
          <w:bCs/>
          <w:sz w:val="24"/>
          <w:shd w:val="clear" w:color="auto" w:fill="FFFFFF"/>
        </w:rPr>
        <w:t>的违约金。</w:t>
      </w:r>
    </w:p>
    <w:p w14:paraId="3E70EDA0" w14:textId="77777777" w:rsidR="00E74271" w:rsidRDefault="00BE122D" w:rsidP="00334E89">
      <w:pPr>
        <w:tabs>
          <w:tab w:val="left" w:pos="8222"/>
        </w:tabs>
        <w:spacing w:line="320" w:lineRule="exact"/>
        <w:ind w:firstLineChars="147" w:firstLine="353"/>
        <w:rPr>
          <w:rFonts w:ascii="黑体" w:eastAsia="黑体" w:hAnsi="黑体"/>
          <w:bCs/>
          <w:sz w:val="24"/>
        </w:rPr>
      </w:pPr>
      <w:r>
        <w:rPr>
          <w:rFonts w:ascii="黑体" w:eastAsia="黑体" w:hAnsi="黑体" w:hint="eastAsia"/>
          <w:bCs/>
          <w:sz w:val="24"/>
        </w:rPr>
        <w:t>【第三条】付款方式及所有权与损失风险</w:t>
      </w:r>
    </w:p>
    <w:p w14:paraId="2082BF51" w14:textId="77777777" w:rsidR="00E74271" w:rsidRDefault="00BE122D">
      <w:pPr>
        <w:tabs>
          <w:tab w:val="left" w:pos="8222"/>
        </w:tabs>
        <w:spacing w:line="320" w:lineRule="exact"/>
        <w:ind w:left="240" w:hangingChars="100" w:hanging="240"/>
        <w:rPr>
          <w:rFonts w:ascii="仿宋" w:eastAsia="仿宋" w:hAnsi="仿宋"/>
          <w:bCs/>
          <w:sz w:val="24"/>
        </w:rPr>
      </w:pPr>
      <w:r>
        <w:rPr>
          <w:rFonts w:ascii="仿宋" w:eastAsia="仿宋" w:hAnsi="仿宋" w:hint="eastAsia"/>
          <w:bCs/>
          <w:sz w:val="24"/>
        </w:rPr>
        <w:t xml:space="preserve">    </w:t>
      </w:r>
      <w:r>
        <w:rPr>
          <w:rFonts w:ascii="仿宋" w:eastAsia="仿宋" w:hAnsi="仿宋" w:hint="eastAsia"/>
          <w:bCs/>
          <w:sz w:val="24"/>
        </w:rPr>
        <w:t>乙方账户信息：</w:t>
      </w:r>
    </w:p>
    <w:p w14:paraId="4DDB8426" w14:textId="77777777" w:rsidR="00E74271" w:rsidRDefault="00BE122D">
      <w:pPr>
        <w:spacing w:line="320" w:lineRule="exact"/>
        <w:ind w:firstLineChars="200" w:firstLine="480"/>
        <w:rPr>
          <w:rFonts w:ascii="仿宋" w:eastAsia="仿宋" w:hAnsi="仿宋"/>
          <w:bCs/>
          <w:sz w:val="24"/>
        </w:rPr>
      </w:pPr>
      <w:r>
        <w:rPr>
          <w:rFonts w:ascii="仿宋" w:eastAsia="仿宋" w:hAnsi="仿宋" w:hint="eastAsia"/>
          <w:bCs/>
          <w:sz w:val="24"/>
        </w:rPr>
        <w:t>公司名称：青岛恒感臻农副产品开发有限公司</w:t>
      </w:r>
    </w:p>
    <w:p w14:paraId="5CCEA4A6" w14:textId="77777777" w:rsidR="00E74271" w:rsidRDefault="00BE122D">
      <w:pPr>
        <w:tabs>
          <w:tab w:val="left" w:pos="8222"/>
        </w:tabs>
        <w:spacing w:line="320" w:lineRule="exact"/>
        <w:ind w:firstLineChars="200" w:firstLine="480"/>
        <w:rPr>
          <w:rFonts w:ascii="仿宋" w:eastAsia="仿宋" w:hAnsi="仿宋"/>
          <w:bCs/>
          <w:sz w:val="24"/>
        </w:rPr>
      </w:pPr>
      <w:r>
        <w:rPr>
          <w:rFonts w:ascii="仿宋" w:eastAsia="仿宋" w:hAnsi="仿宋" w:hint="eastAsia"/>
          <w:bCs/>
          <w:sz w:val="24"/>
        </w:rPr>
        <w:t>开户行：青岛银行西海岸分行营业部</w:t>
      </w:r>
    </w:p>
    <w:p w14:paraId="42FE18D8" w14:textId="77777777" w:rsidR="00E74271" w:rsidRDefault="00BE122D">
      <w:pPr>
        <w:spacing w:line="320" w:lineRule="exact"/>
        <w:ind w:firstLineChars="200" w:firstLine="480"/>
        <w:rPr>
          <w:rFonts w:ascii="仿宋" w:eastAsia="仿宋" w:hAnsi="仿宋"/>
          <w:bCs/>
          <w:sz w:val="24"/>
        </w:rPr>
      </w:pPr>
      <w:proofErr w:type="gramStart"/>
      <w:r>
        <w:rPr>
          <w:rFonts w:ascii="仿宋" w:eastAsia="仿宋" w:hAnsi="仿宋" w:hint="eastAsia"/>
          <w:bCs/>
          <w:sz w:val="24"/>
        </w:rPr>
        <w:t>账</w:t>
      </w:r>
      <w:proofErr w:type="gramEnd"/>
      <w:r>
        <w:rPr>
          <w:rFonts w:ascii="仿宋" w:eastAsia="仿宋" w:hAnsi="仿宋" w:hint="eastAsia"/>
          <w:bCs/>
          <w:sz w:val="24"/>
        </w:rPr>
        <w:t xml:space="preserve">  </w:t>
      </w:r>
      <w:r>
        <w:rPr>
          <w:rFonts w:ascii="仿宋" w:eastAsia="仿宋" w:hAnsi="仿宋" w:hint="eastAsia"/>
          <w:bCs/>
          <w:sz w:val="24"/>
        </w:rPr>
        <w:t>号：</w:t>
      </w:r>
      <w:r>
        <w:rPr>
          <w:rFonts w:ascii="仿宋" w:eastAsia="仿宋" w:hAnsi="仿宋" w:hint="eastAsia"/>
          <w:bCs/>
          <w:sz w:val="24"/>
        </w:rPr>
        <w:t>802680200929229</w:t>
      </w:r>
    </w:p>
    <w:p w14:paraId="45A9CE84" w14:textId="77777777" w:rsidR="00E74271" w:rsidRDefault="00BE122D">
      <w:pPr>
        <w:tabs>
          <w:tab w:val="left" w:pos="8222"/>
        </w:tabs>
        <w:spacing w:line="320" w:lineRule="exact"/>
        <w:ind w:left="240" w:hangingChars="100" w:hanging="240"/>
        <w:rPr>
          <w:rFonts w:ascii="仿宋" w:eastAsia="仿宋" w:hAnsi="仿宋"/>
          <w:bCs/>
          <w:sz w:val="24"/>
        </w:rPr>
      </w:pPr>
      <w:r>
        <w:rPr>
          <w:rFonts w:ascii="仿宋" w:eastAsia="仿宋" w:hAnsi="仿宋" w:hint="eastAsia"/>
          <w:bCs/>
          <w:sz w:val="24"/>
        </w:rPr>
        <w:t xml:space="preserve">    </w:t>
      </w:r>
      <w:r>
        <w:rPr>
          <w:rFonts w:ascii="仿宋" w:eastAsia="仿宋" w:hAnsi="仿宋" w:hint="eastAsia"/>
          <w:bCs/>
          <w:sz w:val="24"/>
        </w:rPr>
        <w:t>或乙方授权委托出具增值税发票及结算项目货款单位账户信息：</w:t>
      </w:r>
    </w:p>
    <w:p w14:paraId="746E22FE" w14:textId="77777777" w:rsidR="00E74271" w:rsidRDefault="00BE122D">
      <w:pPr>
        <w:tabs>
          <w:tab w:val="left" w:pos="8222"/>
        </w:tabs>
        <w:spacing w:line="320" w:lineRule="exact"/>
        <w:ind w:left="240" w:hangingChars="100" w:hanging="240"/>
        <w:rPr>
          <w:rFonts w:ascii="仿宋" w:eastAsia="仿宋" w:hAnsi="仿宋"/>
          <w:bCs/>
          <w:sz w:val="24"/>
        </w:rPr>
      </w:pPr>
      <w:r>
        <w:rPr>
          <w:rFonts w:ascii="仿宋" w:eastAsia="仿宋" w:hAnsi="仿宋" w:hint="eastAsia"/>
          <w:bCs/>
          <w:sz w:val="24"/>
        </w:rPr>
        <w:t xml:space="preserve">    </w:t>
      </w:r>
      <w:r>
        <w:rPr>
          <w:rFonts w:ascii="仿宋" w:eastAsia="仿宋" w:hAnsi="仿宋" w:hint="eastAsia"/>
          <w:bCs/>
          <w:sz w:val="24"/>
        </w:rPr>
        <w:t>公司名称：</w:t>
      </w:r>
    </w:p>
    <w:p w14:paraId="5BA510D0" w14:textId="77777777" w:rsidR="00E74271" w:rsidRDefault="00BE122D">
      <w:pPr>
        <w:tabs>
          <w:tab w:val="left" w:pos="8222"/>
        </w:tabs>
        <w:spacing w:line="320" w:lineRule="exact"/>
        <w:ind w:left="240" w:hangingChars="100" w:hanging="240"/>
        <w:rPr>
          <w:rFonts w:ascii="仿宋" w:eastAsia="仿宋" w:hAnsi="仿宋"/>
          <w:bCs/>
          <w:sz w:val="24"/>
        </w:rPr>
      </w:pPr>
      <w:r>
        <w:rPr>
          <w:rFonts w:ascii="仿宋" w:eastAsia="仿宋" w:hAnsi="仿宋" w:hint="eastAsia"/>
          <w:bCs/>
          <w:sz w:val="24"/>
        </w:rPr>
        <w:t xml:space="preserve">    </w:t>
      </w:r>
      <w:r>
        <w:rPr>
          <w:rFonts w:ascii="仿宋" w:eastAsia="仿宋" w:hAnsi="仿宋" w:hint="eastAsia"/>
          <w:bCs/>
          <w:sz w:val="24"/>
        </w:rPr>
        <w:t>开户行：</w:t>
      </w:r>
    </w:p>
    <w:p w14:paraId="67E33C08" w14:textId="77777777" w:rsidR="00E74271" w:rsidRDefault="00BE122D">
      <w:pPr>
        <w:spacing w:line="320" w:lineRule="exact"/>
        <w:rPr>
          <w:rFonts w:ascii="仿宋" w:eastAsia="仿宋" w:hAnsi="仿宋"/>
          <w:bCs/>
          <w:sz w:val="24"/>
        </w:rPr>
      </w:pPr>
      <w:r>
        <w:rPr>
          <w:rFonts w:ascii="仿宋" w:eastAsia="仿宋" w:hAnsi="仿宋" w:hint="eastAsia"/>
          <w:bCs/>
          <w:sz w:val="24"/>
        </w:rPr>
        <w:t xml:space="preserve">    </w:t>
      </w:r>
      <w:r>
        <w:rPr>
          <w:rFonts w:ascii="仿宋" w:eastAsia="仿宋" w:hAnsi="仿宋" w:hint="eastAsia"/>
          <w:bCs/>
          <w:sz w:val="24"/>
        </w:rPr>
        <w:t>账号：</w:t>
      </w:r>
    </w:p>
    <w:p w14:paraId="745E587E"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【第四条】</w:t>
      </w:r>
      <w:r>
        <w:rPr>
          <w:rFonts w:ascii="黑体" w:eastAsia="黑体" w:hAnsi="黑体" w:cs="仿宋" w:hint="eastAsia"/>
          <w:bCs/>
          <w:sz w:val="24"/>
        </w:rPr>
        <w:t xml:space="preserve"> </w:t>
      </w:r>
      <w:r>
        <w:rPr>
          <w:rFonts w:ascii="黑体" w:eastAsia="黑体" w:hAnsi="黑体" w:cs="仿宋" w:hint="eastAsia"/>
          <w:bCs/>
          <w:sz w:val="24"/>
        </w:rPr>
        <w:t>服务要求、验收及考核</w:t>
      </w:r>
    </w:p>
    <w:p w14:paraId="16366208"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lang w:val="zh-CN"/>
        </w:rPr>
        <w:t>1.</w:t>
      </w:r>
      <w:r>
        <w:rPr>
          <w:rFonts w:ascii="仿宋" w:eastAsia="仿宋" w:hAnsi="仿宋" w:cs="仿宋" w:hint="eastAsia"/>
          <w:bCs/>
          <w:sz w:val="24"/>
        </w:rPr>
        <w:t>乙方须与甲方签订</w:t>
      </w:r>
      <w:proofErr w:type="gramStart"/>
      <w:r>
        <w:rPr>
          <w:rFonts w:ascii="仿宋" w:eastAsia="仿宋" w:hAnsi="仿宋" w:cs="仿宋" w:hint="eastAsia"/>
          <w:bCs/>
          <w:sz w:val="24"/>
        </w:rPr>
        <w:t>食材综合</w:t>
      </w:r>
      <w:proofErr w:type="gramEnd"/>
      <w:r>
        <w:rPr>
          <w:rFonts w:ascii="仿宋" w:eastAsia="仿宋" w:hAnsi="仿宋" w:cs="仿宋" w:hint="eastAsia"/>
          <w:bCs/>
          <w:sz w:val="24"/>
        </w:rPr>
        <w:t>配送合同</w:t>
      </w:r>
      <w:r>
        <w:rPr>
          <w:rFonts w:ascii="仿宋" w:eastAsia="仿宋" w:hAnsi="仿宋" w:cs="仿宋" w:hint="eastAsia"/>
          <w:bCs/>
          <w:sz w:val="24"/>
        </w:rPr>
        <w:t>,</w:t>
      </w:r>
      <w:r>
        <w:rPr>
          <w:rFonts w:ascii="仿宋" w:eastAsia="仿宋" w:hAnsi="仿宋" w:cs="仿宋" w:hint="eastAsia"/>
          <w:bCs/>
          <w:sz w:val="24"/>
        </w:rPr>
        <w:t>强化食</w:t>
      </w:r>
      <w:proofErr w:type="gramStart"/>
      <w:r>
        <w:rPr>
          <w:rFonts w:ascii="仿宋" w:eastAsia="仿宋" w:hAnsi="仿宋" w:cs="仿宋" w:hint="eastAsia"/>
          <w:bCs/>
          <w:sz w:val="24"/>
        </w:rPr>
        <w:t>材综合</w:t>
      </w:r>
      <w:proofErr w:type="gramEnd"/>
      <w:r>
        <w:rPr>
          <w:rFonts w:ascii="仿宋" w:eastAsia="仿宋" w:hAnsi="仿宋" w:cs="仿宋" w:hint="eastAsia"/>
          <w:bCs/>
          <w:sz w:val="24"/>
        </w:rPr>
        <w:t>配送服务和食品安全检测，落实食品安全责任。</w:t>
      </w:r>
      <w:r>
        <w:rPr>
          <w:rFonts w:ascii="仿宋" w:eastAsia="仿宋" w:hAnsi="仿宋" w:cs="仿宋" w:hint="eastAsia"/>
          <w:bCs/>
          <w:sz w:val="24"/>
          <w:lang w:val="zh-CN"/>
        </w:rPr>
        <w:t>所供货物须根据甲方要求的数量、质量、时间等方面要求配送到指定地点，</w:t>
      </w:r>
      <w:r>
        <w:rPr>
          <w:rFonts w:ascii="仿宋" w:eastAsia="仿宋" w:hAnsi="仿宋" w:cs="仿宋" w:hint="eastAsia"/>
          <w:bCs/>
          <w:sz w:val="24"/>
        </w:rPr>
        <w:t>并根据《餐饮服务食品采购索证索票管理规定》提供所</w:t>
      </w:r>
      <w:proofErr w:type="gramStart"/>
      <w:r>
        <w:rPr>
          <w:rFonts w:ascii="仿宋" w:eastAsia="仿宋" w:hAnsi="仿宋" w:cs="仿宋" w:hint="eastAsia"/>
          <w:bCs/>
          <w:sz w:val="24"/>
        </w:rPr>
        <w:t>供应食材加盖</w:t>
      </w:r>
      <w:proofErr w:type="gramEnd"/>
      <w:r>
        <w:rPr>
          <w:rFonts w:ascii="仿宋" w:eastAsia="仿宋" w:hAnsi="仿宋" w:cs="仿宋" w:hint="eastAsia"/>
          <w:bCs/>
          <w:sz w:val="24"/>
        </w:rPr>
        <w:t>公章的索证索票和送货入库单，并于当日完成信息</w:t>
      </w:r>
      <w:r>
        <w:rPr>
          <w:rFonts w:ascii="仿宋" w:eastAsia="仿宋" w:hAnsi="仿宋" w:cs="仿宋"/>
          <w:bCs/>
          <w:sz w:val="24"/>
        </w:rPr>
        <w:t>登记</w:t>
      </w:r>
      <w:r>
        <w:rPr>
          <w:rFonts w:ascii="仿宋" w:eastAsia="仿宋" w:hAnsi="仿宋" w:cs="仿宋" w:hint="eastAsia"/>
          <w:bCs/>
          <w:sz w:val="24"/>
        </w:rPr>
        <w:t>，做到源头可控，有据可查。</w:t>
      </w:r>
    </w:p>
    <w:p w14:paraId="096DD77A"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2.</w:t>
      </w:r>
      <w:r>
        <w:rPr>
          <w:rFonts w:ascii="仿宋" w:eastAsia="仿宋" w:hAnsi="仿宋" w:cs="仿宋" w:hint="eastAsia"/>
          <w:bCs/>
          <w:sz w:val="24"/>
          <w:lang w:val="zh-CN"/>
        </w:rPr>
        <w:t>乙方使用的配送车辆必须为食材专用车辆，不得与其他货物共同或交叉使用同一运输车辆，同时确保生、熟产品</w:t>
      </w:r>
      <w:proofErr w:type="gramStart"/>
      <w:r>
        <w:rPr>
          <w:rFonts w:ascii="仿宋" w:eastAsia="仿宋" w:hAnsi="仿宋" w:cs="仿宋" w:hint="eastAsia"/>
          <w:bCs/>
          <w:sz w:val="24"/>
          <w:lang w:val="zh-CN"/>
        </w:rPr>
        <w:t>不</w:t>
      </w:r>
      <w:proofErr w:type="gramEnd"/>
      <w:r>
        <w:rPr>
          <w:rFonts w:ascii="仿宋" w:eastAsia="仿宋" w:hAnsi="仿宋" w:cs="仿宋" w:hint="eastAsia"/>
          <w:bCs/>
          <w:sz w:val="24"/>
          <w:lang w:val="zh-CN"/>
        </w:rPr>
        <w:t>混装运送；需冷冻、冷藏</w:t>
      </w:r>
      <w:proofErr w:type="gramStart"/>
      <w:r>
        <w:rPr>
          <w:rFonts w:ascii="仿宋" w:eastAsia="仿宋" w:hAnsi="仿宋" w:cs="仿宋" w:hint="eastAsia"/>
          <w:bCs/>
          <w:sz w:val="24"/>
          <w:lang w:val="zh-CN"/>
        </w:rPr>
        <w:t>配送食材应</w:t>
      </w:r>
      <w:proofErr w:type="gramEnd"/>
      <w:r>
        <w:rPr>
          <w:rFonts w:ascii="仿宋" w:eastAsia="仿宋" w:hAnsi="仿宋" w:cs="仿宋" w:hint="eastAsia"/>
          <w:bCs/>
          <w:sz w:val="24"/>
          <w:lang w:val="zh-CN"/>
        </w:rPr>
        <w:t>提供符合储存条件的车辆进行配送，</w:t>
      </w:r>
      <w:proofErr w:type="gramStart"/>
      <w:r>
        <w:rPr>
          <w:rFonts w:ascii="仿宋" w:eastAsia="仿宋" w:hAnsi="仿宋" w:cs="仿宋" w:hint="eastAsia"/>
          <w:bCs/>
          <w:sz w:val="24"/>
          <w:lang w:val="zh-CN"/>
        </w:rPr>
        <w:t>做好食材交叉污染</w:t>
      </w:r>
      <w:proofErr w:type="gramEnd"/>
      <w:r>
        <w:rPr>
          <w:rFonts w:ascii="仿宋" w:eastAsia="仿宋" w:hAnsi="仿宋" w:cs="仿宋" w:hint="eastAsia"/>
          <w:bCs/>
          <w:sz w:val="24"/>
          <w:lang w:val="zh-CN"/>
        </w:rPr>
        <w:t>预防工作，每次供货前车辆、</w:t>
      </w:r>
      <w:proofErr w:type="gramStart"/>
      <w:r>
        <w:rPr>
          <w:rFonts w:ascii="仿宋" w:eastAsia="仿宋" w:hAnsi="仿宋" w:cs="仿宋" w:hint="eastAsia"/>
          <w:bCs/>
          <w:sz w:val="24"/>
          <w:lang w:val="zh-CN"/>
        </w:rPr>
        <w:t>周转箱须进行</w:t>
      </w:r>
      <w:proofErr w:type="gramEnd"/>
      <w:r>
        <w:rPr>
          <w:rFonts w:ascii="仿宋" w:eastAsia="仿宋" w:hAnsi="仿宋" w:cs="仿宋" w:hint="eastAsia"/>
          <w:bCs/>
          <w:sz w:val="24"/>
          <w:lang w:val="zh-CN"/>
        </w:rPr>
        <w:t>消毒，做好清洁消毒记录。每车须配备不少于一名跟车人员，负责搬运、记录、配合验收等各项工作，待验收合格后方可离开。</w:t>
      </w:r>
    </w:p>
    <w:p w14:paraId="306887C3"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3.</w:t>
      </w:r>
      <w:r>
        <w:rPr>
          <w:rFonts w:ascii="仿宋" w:eastAsia="仿宋" w:hAnsi="仿宋" w:cs="仿宋" w:hint="eastAsia"/>
          <w:bCs/>
          <w:sz w:val="24"/>
          <w:lang w:val="zh-CN"/>
        </w:rPr>
        <w:t>乙方须建立配送服务团队，配齐项目经理、小组业务员、跟车人员、司机等。保证日常对接沟通和高效配送。严格人员管理，所有人员须持有有效期内健康证、无犯罪证明。安排专人管理保证服务</w:t>
      </w:r>
      <w:r>
        <w:rPr>
          <w:rFonts w:ascii="仿宋" w:eastAsia="仿宋" w:hAnsi="仿宋" w:cs="仿宋" w:hint="eastAsia"/>
          <w:bCs/>
          <w:sz w:val="24"/>
          <w:lang w:val="zh-CN"/>
        </w:rPr>
        <w:t>人员稳定，如有人员更换，须统一进行审核备案，完成后方可更换。甲方</w:t>
      </w:r>
      <w:r>
        <w:rPr>
          <w:rFonts w:ascii="仿宋" w:eastAsia="仿宋" w:hAnsi="仿宋" w:cs="仿宋" w:hint="eastAsia"/>
          <w:bCs/>
          <w:sz w:val="24"/>
        </w:rPr>
        <w:t>和乙方分别建立</w:t>
      </w:r>
      <w:proofErr w:type="gramStart"/>
      <w:r>
        <w:rPr>
          <w:rFonts w:ascii="仿宋" w:eastAsia="仿宋" w:hAnsi="仿宋" w:cs="仿宋" w:hint="eastAsia"/>
          <w:bCs/>
          <w:sz w:val="24"/>
        </w:rPr>
        <w:t>采购台</w:t>
      </w:r>
      <w:proofErr w:type="gramEnd"/>
      <w:r>
        <w:rPr>
          <w:rFonts w:ascii="仿宋" w:eastAsia="仿宋" w:hAnsi="仿宋" w:cs="仿宋" w:hint="eastAsia"/>
          <w:bCs/>
          <w:sz w:val="24"/>
        </w:rPr>
        <w:t>账和</w:t>
      </w:r>
      <w:proofErr w:type="gramStart"/>
      <w:r>
        <w:rPr>
          <w:rFonts w:ascii="仿宋" w:eastAsia="仿宋" w:hAnsi="仿宋" w:cs="仿宋" w:hint="eastAsia"/>
          <w:bCs/>
          <w:sz w:val="24"/>
        </w:rPr>
        <w:t>供货台</w:t>
      </w:r>
      <w:proofErr w:type="gramEnd"/>
      <w:r>
        <w:rPr>
          <w:rFonts w:ascii="仿宋" w:eastAsia="仿宋" w:hAnsi="仿宋" w:cs="仿宋" w:hint="eastAsia"/>
          <w:bCs/>
          <w:sz w:val="24"/>
        </w:rPr>
        <w:t>账</w:t>
      </w:r>
      <w:r>
        <w:rPr>
          <w:rFonts w:ascii="仿宋" w:eastAsia="仿宋" w:hAnsi="仿宋" w:cs="仿宋" w:hint="eastAsia"/>
          <w:bCs/>
          <w:sz w:val="24"/>
        </w:rPr>
        <w:t>,</w:t>
      </w:r>
      <w:r>
        <w:rPr>
          <w:rFonts w:ascii="仿宋" w:eastAsia="仿宋" w:hAnsi="仿宋" w:cs="仿宋" w:hint="eastAsia"/>
          <w:bCs/>
          <w:sz w:val="24"/>
        </w:rPr>
        <w:t>分别确定负责验收的专人和负责送货的专人。</w:t>
      </w:r>
    </w:p>
    <w:p w14:paraId="1AD117E4"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4.</w:t>
      </w:r>
      <w:r>
        <w:rPr>
          <w:rFonts w:ascii="仿宋" w:eastAsia="仿宋" w:hAnsi="仿宋" w:cs="仿宋" w:hint="eastAsia"/>
          <w:bCs/>
          <w:sz w:val="24"/>
          <w:lang w:val="zh-CN"/>
        </w:rPr>
        <w:t>配送要求：须提前一日与甲方确认第二日配送</w:t>
      </w:r>
      <w:proofErr w:type="gramStart"/>
      <w:r>
        <w:rPr>
          <w:rFonts w:ascii="仿宋" w:eastAsia="仿宋" w:hAnsi="仿宋" w:cs="仿宋" w:hint="eastAsia"/>
          <w:bCs/>
          <w:sz w:val="24"/>
          <w:lang w:val="zh-CN"/>
        </w:rPr>
        <w:t>食材品种</w:t>
      </w:r>
      <w:proofErr w:type="gramEnd"/>
      <w:r>
        <w:rPr>
          <w:rFonts w:ascii="仿宋" w:eastAsia="仿宋" w:hAnsi="仿宋" w:cs="仿宋" w:hint="eastAsia"/>
          <w:bCs/>
          <w:sz w:val="24"/>
          <w:lang w:val="zh-CN"/>
        </w:rPr>
        <w:t>数量，</w:t>
      </w:r>
      <w:proofErr w:type="gramStart"/>
      <w:r>
        <w:rPr>
          <w:rFonts w:ascii="仿宋" w:eastAsia="仿宋" w:hAnsi="仿宋" w:cs="仿宋" w:hint="eastAsia"/>
          <w:bCs/>
          <w:sz w:val="24"/>
          <w:lang w:val="zh-CN"/>
        </w:rPr>
        <w:t>食材配送</w:t>
      </w:r>
      <w:proofErr w:type="gramEnd"/>
      <w:r>
        <w:rPr>
          <w:rFonts w:ascii="仿宋" w:eastAsia="仿宋" w:hAnsi="仿宋" w:cs="仿宋" w:hint="eastAsia"/>
          <w:bCs/>
          <w:sz w:val="24"/>
          <w:lang w:val="zh-CN"/>
        </w:rPr>
        <w:t>当日还应及时与甲方</w:t>
      </w:r>
      <w:proofErr w:type="gramStart"/>
      <w:r>
        <w:rPr>
          <w:rFonts w:ascii="仿宋" w:eastAsia="仿宋" w:hAnsi="仿宋" w:cs="仿宋" w:hint="eastAsia"/>
          <w:bCs/>
          <w:sz w:val="24"/>
          <w:lang w:val="zh-CN"/>
        </w:rPr>
        <w:t>确认食材数量</w:t>
      </w:r>
      <w:proofErr w:type="gramEnd"/>
      <w:r>
        <w:rPr>
          <w:rFonts w:ascii="仿宋" w:eastAsia="仿宋" w:hAnsi="仿宋" w:cs="仿宋" w:hint="eastAsia"/>
          <w:bCs/>
          <w:sz w:val="24"/>
          <w:lang w:val="zh-CN"/>
        </w:rPr>
        <w:t>，并根据要求在规定时间内</w:t>
      </w:r>
      <w:proofErr w:type="gramStart"/>
      <w:r>
        <w:rPr>
          <w:rFonts w:ascii="仿宋" w:eastAsia="仿宋" w:hAnsi="仿宋" w:cs="仿宋" w:hint="eastAsia"/>
          <w:bCs/>
          <w:sz w:val="24"/>
          <w:lang w:val="zh-CN"/>
        </w:rPr>
        <w:t>完成食材补货</w:t>
      </w:r>
      <w:proofErr w:type="gramEnd"/>
      <w:r>
        <w:rPr>
          <w:rFonts w:ascii="仿宋" w:eastAsia="仿宋" w:hAnsi="仿宋" w:cs="仿宋" w:hint="eastAsia"/>
          <w:bCs/>
          <w:sz w:val="24"/>
          <w:lang w:val="zh-CN"/>
        </w:rPr>
        <w:t>、调换等后续工作。</w:t>
      </w:r>
    </w:p>
    <w:p w14:paraId="2FBB928E"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5.</w:t>
      </w:r>
      <w:proofErr w:type="gramStart"/>
      <w:r>
        <w:rPr>
          <w:rFonts w:ascii="仿宋" w:eastAsia="仿宋" w:hAnsi="仿宋" w:cs="仿宋" w:hint="eastAsia"/>
          <w:bCs/>
          <w:sz w:val="24"/>
          <w:lang w:val="zh-CN"/>
        </w:rPr>
        <w:t>食材调换</w:t>
      </w:r>
      <w:proofErr w:type="gramEnd"/>
      <w:r>
        <w:rPr>
          <w:rFonts w:ascii="仿宋" w:eastAsia="仿宋" w:hAnsi="仿宋" w:cs="仿宋" w:hint="eastAsia"/>
          <w:bCs/>
          <w:sz w:val="24"/>
          <w:lang w:val="zh-CN"/>
        </w:rPr>
        <w:t>要求：</w:t>
      </w:r>
    </w:p>
    <w:p w14:paraId="7B51EC02" w14:textId="77777777" w:rsidR="00E74271" w:rsidRDefault="00BE122D">
      <w:pPr>
        <w:autoSpaceDE w:val="0"/>
        <w:autoSpaceDN w:val="0"/>
        <w:adjustRightInd w:val="0"/>
        <w:spacing w:line="320" w:lineRule="exact"/>
        <w:ind w:leftChars="114" w:left="239" w:firstLineChars="100" w:firstLine="240"/>
        <w:rPr>
          <w:rFonts w:ascii="仿宋" w:eastAsia="仿宋" w:hAnsi="仿宋" w:cs="仿宋"/>
          <w:bCs/>
          <w:sz w:val="24"/>
          <w:lang w:val="zh-CN"/>
        </w:rPr>
      </w:pPr>
      <w:r>
        <w:rPr>
          <w:rFonts w:ascii="仿宋" w:eastAsia="仿宋" w:hAnsi="仿宋" w:cs="仿宋" w:hint="eastAsia"/>
          <w:bCs/>
          <w:sz w:val="24"/>
          <w:lang w:val="zh-CN"/>
        </w:rPr>
        <w:t>调换时限：供货产品不符合质量、规格、订单要求的应及时进行调换，乙方在接到</w:t>
      </w:r>
      <w:r>
        <w:rPr>
          <w:rFonts w:ascii="仿宋" w:eastAsia="仿宋" w:hAnsi="仿宋" w:cs="仿宋" w:hint="eastAsia"/>
          <w:bCs/>
          <w:sz w:val="24"/>
        </w:rPr>
        <w:t>甲方</w:t>
      </w:r>
      <w:r>
        <w:rPr>
          <w:rFonts w:ascii="仿宋" w:eastAsia="仿宋" w:hAnsi="仿宋" w:cs="仿宋" w:hint="eastAsia"/>
          <w:bCs/>
          <w:sz w:val="24"/>
          <w:lang w:val="zh-CN"/>
        </w:rPr>
        <w:t>提出</w:t>
      </w:r>
      <w:proofErr w:type="gramStart"/>
      <w:r>
        <w:rPr>
          <w:rFonts w:ascii="仿宋" w:eastAsia="仿宋" w:hAnsi="仿宋" w:cs="仿宋" w:hint="eastAsia"/>
          <w:bCs/>
          <w:sz w:val="24"/>
          <w:lang w:val="zh-CN"/>
        </w:rPr>
        <w:t>的食材补充</w:t>
      </w:r>
      <w:proofErr w:type="gramEnd"/>
      <w:r>
        <w:rPr>
          <w:rFonts w:ascii="仿宋" w:eastAsia="仿宋" w:hAnsi="仿宋" w:cs="仿宋" w:hint="eastAsia"/>
          <w:bCs/>
          <w:sz w:val="24"/>
          <w:lang w:val="zh-CN"/>
        </w:rPr>
        <w:t>、调换要求后，须在</w:t>
      </w:r>
      <w:r>
        <w:rPr>
          <w:rFonts w:ascii="仿宋" w:eastAsia="仿宋" w:hAnsi="仿宋" w:cs="仿宋"/>
          <w:bCs/>
          <w:sz w:val="24"/>
        </w:rPr>
        <w:t>45</w:t>
      </w:r>
      <w:r>
        <w:rPr>
          <w:rFonts w:ascii="仿宋" w:eastAsia="仿宋" w:hAnsi="仿宋" w:cs="仿宋" w:hint="eastAsia"/>
          <w:bCs/>
          <w:sz w:val="24"/>
          <w:lang w:val="zh-CN"/>
        </w:rPr>
        <w:t>分钟之内完成，不得延误、影响学生</w:t>
      </w:r>
      <w:r>
        <w:rPr>
          <w:rFonts w:ascii="仿宋" w:eastAsia="仿宋" w:hAnsi="仿宋" w:cs="仿宋" w:hint="eastAsia"/>
          <w:bCs/>
          <w:sz w:val="24"/>
          <w:lang w:val="zh-CN"/>
        </w:rPr>
        <w:lastRenderedPageBreak/>
        <w:t>就餐。</w:t>
      </w:r>
    </w:p>
    <w:p w14:paraId="061071A9"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proofErr w:type="gramStart"/>
      <w:r>
        <w:rPr>
          <w:rFonts w:ascii="仿宋" w:eastAsia="仿宋" w:hAnsi="仿宋" w:cs="仿宋" w:hint="eastAsia"/>
          <w:bCs/>
          <w:sz w:val="24"/>
          <w:lang w:val="zh-CN"/>
        </w:rPr>
        <w:t>食材变更</w:t>
      </w:r>
      <w:proofErr w:type="gramEnd"/>
      <w:r>
        <w:rPr>
          <w:rFonts w:ascii="仿宋" w:eastAsia="仿宋" w:hAnsi="仿宋" w:cs="仿宋" w:hint="eastAsia"/>
          <w:bCs/>
          <w:sz w:val="24"/>
          <w:lang w:val="zh-CN"/>
        </w:rPr>
        <w:t>：如有突发情况，无法按甲方</w:t>
      </w:r>
      <w:proofErr w:type="gramStart"/>
      <w:r>
        <w:rPr>
          <w:rFonts w:ascii="仿宋" w:eastAsia="仿宋" w:hAnsi="仿宋" w:cs="仿宋" w:hint="eastAsia"/>
          <w:bCs/>
          <w:sz w:val="24"/>
          <w:lang w:val="zh-CN"/>
        </w:rPr>
        <w:t>所需食材配送</w:t>
      </w:r>
      <w:proofErr w:type="gramEnd"/>
      <w:r>
        <w:rPr>
          <w:rFonts w:ascii="仿宋" w:eastAsia="仿宋" w:hAnsi="仿宋" w:cs="仿宋" w:hint="eastAsia"/>
          <w:bCs/>
          <w:sz w:val="24"/>
          <w:lang w:val="zh-CN"/>
        </w:rPr>
        <w:t>，</w:t>
      </w:r>
      <w:r>
        <w:rPr>
          <w:rFonts w:ascii="仿宋" w:eastAsia="仿宋" w:hAnsi="仿宋" w:cs="仿宋" w:hint="eastAsia"/>
          <w:bCs/>
          <w:sz w:val="24"/>
          <w:lang w:val="zh-CN"/>
        </w:rPr>
        <w:t>须提前与</w:t>
      </w:r>
      <w:r>
        <w:rPr>
          <w:rFonts w:ascii="仿宋" w:eastAsia="仿宋" w:hAnsi="仿宋" w:cs="仿宋" w:hint="eastAsia"/>
          <w:bCs/>
          <w:sz w:val="24"/>
        </w:rPr>
        <w:t>甲方</w:t>
      </w:r>
      <w:r>
        <w:rPr>
          <w:rFonts w:ascii="仿宋" w:eastAsia="仿宋" w:hAnsi="仿宋" w:cs="仿宋" w:hint="eastAsia"/>
          <w:bCs/>
          <w:sz w:val="24"/>
          <w:lang w:val="zh-CN"/>
        </w:rPr>
        <w:t>进行沟通协商，不得擅自变更配送食材。</w:t>
      </w:r>
    </w:p>
    <w:p w14:paraId="6E623915"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6.</w:t>
      </w:r>
      <w:r>
        <w:rPr>
          <w:rFonts w:ascii="仿宋" w:eastAsia="仿宋" w:hAnsi="仿宋" w:cs="仿宋" w:hint="eastAsia"/>
          <w:bCs/>
          <w:sz w:val="24"/>
          <w:lang w:val="zh-CN"/>
        </w:rPr>
        <w:t>乙方不得设置任何配送最低数量或最低金额等门槛要求。</w:t>
      </w:r>
    </w:p>
    <w:p w14:paraId="698CD49E"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7.</w:t>
      </w:r>
      <w:r>
        <w:rPr>
          <w:rFonts w:ascii="仿宋" w:eastAsia="仿宋" w:hAnsi="仿宋" w:cs="仿宋" w:hint="eastAsia"/>
          <w:bCs/>
          <w:sz w:val="24"/>
          <w:lang w:val="zh-CN"/>
        </w:rPr>
        <w:t>若配送或调换不及时导致学生用餐延误或无法用餐，将追究乙方的违约及赔偿责任。</w:t>
      </w:r>
    </w:p>
    <w:p w14:paraId="1A4D44E2"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8.</w:t>
      </w:r>
      <w:r>
        <w:rPr>
          <w:rFonts w:ascii="仿宋" w:eastAsia="仿宋" w:hAnsi="仿宋" w:cs="仿宋" w:hint="eastAsia"/>
          <w:bCs/>
          <w:sz w:val="24"/>
        </w:rPr>
        <w:t>建立配送企业评议制度。由甲方每月对配送企业进行评议</w:t>
      </w:r>
      <w:r>
        <w:rPr>
          <w:rFonts w:ascii="仿宋" w:eastAsia="仿宋" w:hAnsi="仿宋" w:cs="仿宋" w:hint="eastAsia"/>
          <w:bCs/>
          <w:sz w:val="24"/>
        </w:rPr>
        <w:t>,</w:t>
      </w:r>
      <w:r>
        <w:rPr>
          <w:rFonts w:ascii="仿宋" w:eastAsia="仿宋" w:hAnsi="仿宋" w:cs="仿宋" w:hint="eastAsia"/>
          <w:bCs/>
          <w:sz w:val="24"/>
        </w:rPr>
        <w:t>主要从配送质量、</w:t>
      </w:r>
      <w:proofErr w:type="gramStart"/>
      <w:r>
        <w:rPr>
          <w:rFonts w:ascii="仿宋" w:eastAsia="仿宋" w:hAnsi="仿宋" w:cs="仿宋" w:hint="eastAsia"/>
          <w:bCs/>
          <w:sz w:val="24"/>
        </w:rPr>
        <w:t>食材价格</w:t>
      </w:r>
      <w:proofErr w:type="gramEnd"/>
      <w:r>
        <w:rPr>
          <w:rFonts w:ascii="仿宋" w:eastAsia="仿宋" w:hAnsi="仿宋" w:cs="仿宋" w:hint="eastAsia"/>
          <w:bCs/>
          <w:sz w:val="24"/>
        </w:rPr>
        <w:t>、服务质量等方面进行综合评议。甲方要求整改的，整改后仍不合格的，终止配送协议。根据整体评议，对评议不合格的企业执行退出机制。</w:t>
      </w:r>
    </w:p>
    <w:p w14:paraId="292A085D"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【第五条】</w:t>
      </w:r>
      <w:r>
        <w:rPr>
          <w:rFonts w:ascii="黑体" w:eastAsia="黑体" w:hAnsi="黑体" w:cs="仿宋" w:hint="eastAsia"/>
          <w:bCs/>
          <w:sz w:val="24"/>
        </w:rPr>
        <w:t xml:space="preserve"> </w:t>
      </w:r>
      <w:r>
        <w:rPr>
          <w:rFonts w:ascii="黑体" w:eastAsia="黑体" w:hAnsi="黑体" w:cs="仿宋" w:hint="eastAsia"/>
          <w:bCs/>
          <w:sz w:val="24"/>
        </w:rPr>
        <w:t>包装、装运及运输</w:t>
      </w:r>
    </w:p>
    <w:p w14:paraId="1E7161AF"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乙方负责包装、装运和运输</w:t>
      </w:r>
      <w:r>
        <w:rPr>
          <w:rFonts w:ascii="仿宋" w:eastAsia="仿宋" w:hAnsi="仿宋" w:cs="仿宋" w:hint="eastAsia"/>
          <w:bCs/>
          <w:sz w:val="24"/>
        </w:rPr>
        <w:t>,</w:t>
      </w:r>
      <w:r>
        <w:rPr>
          <w:rFonts w:ascii="仿宋" w:eastAsia="仿宋" w:hAnsi="仿宋" w:cs="仿宋" w:hint="eastAsia"/>
          <w:bCs/>
          <w:sz w:val="24"/>
        </w:rPr>
        <w:t>由于不适当的包装、装运和运输造成任何损坏均由乙方负责。</w:t>
      </w:r>
    </w:p>
    <w:p w14:paraId="10DBDAA3"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包装费、运费及相关费用已包含在配送内。</w:t>
      </w:r>
    </w:p>
    <w:p w14:paraId="3B2CFEBC" w14:textId="77777777" w:rsidR="00E74271" w:rsidRDefault="00BE122D" w:rsidP="00334E89">
      <w:pPr>
        <w:autoSpaceDE w:val="0"/>
        <w:autoSpaceDN w:val="0"/>
        <w:adjustRightInd w:val="0"/>
        <w:spacing w:line="320" w:lineRule="exact"/>
        <w:ind w:firstLineChars="147" w:firstLine="353"/>
        <w:rPr>
          <w:rFonts w:ascii="黑体" w:eastAsia="黑体" w:hAnsi="黑体" w:cs="仿宋"/>
          <w:bCs/>
          <w:sz w:val="24"/>
        </w:rPr>
      </w:pPr>
      <w:r>
        <w:rPr>
          <w:rFonts w:ascii="黑体" w:eastAsia="黑体" w:hAnsi="黑体" w:cs="仿宋" w:hint="eastAsia"/>
          <w:bCs/>
          <w:sz w:val="24"/>
        </w:rPr>
        <w:t>【第六条】</w:t>
      </w:r>
      <w:r>
        <w:rPr>
          <w:rFonts w:ascii="黑体" w:eastAsia="黑体" w:hAnsi="黑体" w:cs="仿宋" w:hint="eastAsia"/>
          <w:bCs/>
          <w:sz w:val="24"/>
        </w:rPr>
        <w:t xml:space="preserve"> </w:t>
      </w:r>
      <w:r>
        <w:rPr>
          <w:rFonts w:ascii="黑体" w:eastAsia="黑体" w:hAnsi="黑体" w:cs="仿宋" w:hint="eastAsia"/>
          <w:bCs/>
          <w:sz w:val="24"/>
        </w:rPr>
        <w:t>报价标准</w:t>
      </w:r>
    </w:p>
    <w:p w14:paraId="765FAEAE"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1.</w:t>
      </w:r>
      <w:r>
        <w:rPr>
          <w:rFonts w:ascii="仿宋" w:eastAsia="仿宋" w:hAnsi="仿宋" w:cs="仿宋" w:hint="eastAsia"/>
          <w:bCs/>
          <w:sz w:val="24"/>
          <w:lang w:val="zh-CN"/>
        </w:rPr>
        <w:t>果蔬类、禽肉类、畜肉类、水产品类、</w:t>
      </w:r>
      <w:r>
        <w:rPr>
          <w:rFonts w:ascii="仿宋" w:eastAsia="仿宋" w:hAnsi="仿宋" w:cs="仿宋" w:hint="eastAsia"/>
          <w:bCs/>
          <w:sz w:val="24"/>
        </w:rPr>
        <w:t>蛋奶类</w:t>
      </w:r>
      <w:r>
        <w:rPr>
          <w:rFonts w:ascii="仿宋" w:eastAsia="仿宋" w:hAnsi="仿宋" w:cs="仿宋" w:hint="eastAsia"/>
          <w:bCs/>
          <w:sz w:val="24"/>
          <w:lang w:val="zh-CN"/>
        </w:rPr>
        <w:t>以</w:t>
      </w:r>
      <w:r>
        <w:rPr>
          <w:rFonts w:ascii="仿宋" w:eastAsia="仿宋" w:hAnsi="仿宋" w:cs="仿宋"/>
          <w:bCs/>
          <w:sz w:val="24"/>
        </w:rPr>
        <w:t>城阳</w:t>
      </w:r>
      <w:r>
        <w:rPr>
          <w:rFonts w:ascii="仿宋" w:eastAsia="仿宋" w:hAnsi="仿宋" w:cs="仿宋" w:hint="eastAsia"/>
          <w:bCs/>
          <w:sz w:val="24"/>
          <w:lang w:val="zh-CN"/>
        </w:rPr>
        <w:t>蔬菜水产品批发市场公示中间价为基准，按折扣</w:t>
      </w:r>
      <w:r>
        <w:rPr>
          <w:rFonts w:ascii="仿宋" w:eastAsia="仿宋" w:hAnsi="仿宋" w:cs="仿宋" w:hint="eastAsia"/>
          <w:bCs/>
          <w:sz w:val="24"/>
        </w:rPr>
        <w:t>97%</w:t>
      </w:r>
      <w:r>
        <w:rPr>
          <w:rFonts w:ascii="仿宋" w:eastAsia="仿宋" w:hAnsi="仿宋" w:cs="仿宋" w:hint="eastAsia"/>
          <w:bCs/>
          <w:sz w:val="24"/>
        </w:rPr>
        <w:t>为上限执行，同时不高于黄岛区同期市场公允价格</w:t>
      </w:r>
      <w:r>
        <w:rPr>
          <w:rFonts w:ascii="仿宋" w:eastAsia="仿宋" w:hAnsi="仿宋" w:cs="仿宋" w:hint="eastAsia"/>
          <w:bCs/>
          <w:sz w:val="24"/>
          <w:lang w:val="zh-CN"/>
        </w:rPr>
        <w:t>。合同履行期内，每个报价周期（通常为一周）各</w:t>
      </w:r>
      <w:proofErr w:type="gramStart"/>
      <w:r>
        <w:rPr>
          <w:rFonts w:ascii="仿宋" w:eastAsia="仿宋" w:hAnsi="仿宋" w:cs="仿宋" w:hint="eastAsia"/>
          <w:bCs/>
          <w:sz w:val="24"/>
          <w:lang w:val="zh-CN"/>
        </w:rPr>
        <w:t>类食材</w:t>
      </w:r>
      <w:proofErr w:type="gramEnd"/>
      <w:r>
        <w:rPr>
          <w:rFonts w:ascii="仿宋" w:eastAsia="仿宋" w:hAnsi="仿宋" w:cs="仿宋" w:hint="eastAsia"/>
          <w:bCs/>
          <w:sz w:val="24"/>
          <w:lang w:val="zh-CN"/>
        </w:rPr>
        <w:t>单价以报价当日</w:t>
      </w:r>
      <w:r>
        <w:rPr>
          <w:rFonts w:ascii="仿宋" w:eastAsia="仿宋" w:hAnsi="仿宋" w:cs="仿宋"/>
          <w:bCs/>
          <w:sz w:val="24"/>
        </w:rPr>
        <w:t>城阳</w:t>
      </w:r>
      <w:r>
        <w:rPr>
          <w:rFonts w:ascii="仿宋" w:eastAsia="仿宋" w:hAnsi="仿宋" w:cs="仿宋" w:hint="eastAsia"/>
          <w:bCs/>
          <w:sz w:val="24"/>
          <w:lang w:val="zh-CN"/>
        </w:rPr>
        <w:t>蔬菜水产品批发市场中间价为基准乘以</w:t>
      </w:r>
      <w:r>
        <w:rPr>
          <w:rFonts w:ascii="仿宋" w:eastAsia="仿宋" w:hAnsi="仿宋" w:cs="仿宋" w:hint="eastAsia"/>
          <w:bCs/>
          <w:sz w:val="24"/>
        </w:rPr>
        <w:t>97%</w:t>
      </w:r>
      <w:r>
        <w:rPr>
          <w:rFonts w:ascii="仿宋" w:eastAsia="仿宋" w:hAnsi="仿宋" w:cs="仿宋" w:hint="eastAsia"/>
          <w:bCs/>
          <w:sz w:val="24"/>
          <w:lang w:val="zh-CN"/>
        </w:rPr>
        <w:t>作为报价上限同时不高于黄岛区同期市场公允价格；</w:t>
      </w:r>
      <w:r>
        <w:rPr>
          <w:rFonts w:ascii="仿宋" w:eastAsia="仿宋" w:hAnsi="仿宋" w:cs="仿宋"/>
          <w:bCs/>
          <w:sz w:val="24"/>
        </w:rPr>
        <w:t>城阳</w:t>
      </w:r>
      <w:r>
        <w:rPr>
          <w:rFonts w:ascii="仿宋" w:eastAsia="仿宋" w:hAnsi="仿宋" w:cs="仿宋" w:hint="eastAsia"/>
          <w:bCs/>
          <w:sz w:val="24"/>
          <w:lang w:val="zh-CN"/>
        </w:rPr>
        <w:t>批发市场无公示价格的，以相同规格、相同质量产品报价当日</w:t>
      </w:r>
      <w:r>
        <w:rPr>
          <w:rFonts w:ascii="仿宋" w:eastAsia="仿宋" w:hAnsi="仿宋" w:cs="仿宋"/>
          <w:bCs/>
          <w:sz w:val="24"/>
        </w:rPr>
        <w:t>黄岛区</w:t>
      </w:r>
      <w:r>
        <w:rPr>
          <w:rFonts w:ascii="仿宋" w:eastAsia="仿宋" w:hAnsi="仿宋" w:cs="仿宋" w:hint="eastAsia"/>
          <w:bCs/>
          <w:sz w:val="24"/>
          <w:lang w:val="zh-CN"/>
        </w:rPr>
        <w:t>正规市场零售</w:t>
      </w:r>
      <w:r>
        <w:rPr>
          <w:rFonts w:ascii="仿宋" w:eastAsia="仿宋" w:hAnsi="仿宋" w:cs="仿宋"/>
          <w:bCs/>
          <w:sz w:val="24"/>
        </w:rPr>
        <w:t>公允</w:t>
      </w:r>
      <w:r>
        <w:rPr>
          <w:rFonts w:ascii="仿宋" w:eastAsia="仿宋" w:hAnsi="仿宋" w:cs="仿宋" w:hint="eastAsia"/>
          <w:bCs/>
          <w:sz w:val="24"/>
          <w:lang w:val="zh-CN"/>
        </w:rPr>
        <w:t>价格为基准乘以折扣</w:t>
      </w:r>
      <w:r>
        <w:rPr>
          <w:rFonts w:ascii="仿宋" w:eastAsia="仿宋" w:hAnsi="仿宋" w:cs="仿宋" w:hint="eastAsia"/>
          <w:bCs/>
          <w:sz w:val="24"/>
        </w:rPr>
        <w:t>97%</w:t>
      </w:r>
      <w:r>
        <w:rPr>
          <w:rFonts w:ascii="仿宋" w:eastAsia="仿宋" w:hAnsi="仿宋" w:cs="仿宋" w:hint="eastAsia"/>
          <w:bCs/>
          <w:sz w:val="24"/>
          <w:lang w:val="zh-CN"/>
        </w:rPr>
        <w:t>作为上限</w:t>
      </w:r>
      <w:r>
        <w:rPr>
          <w:rFonts w:ascii="仿宋" w:eastAsia="仿宋" w:hAnsi="仿宋" w:cs="仿宋" w:hint="eastAsia"/>
          <w:bCs/>
          <w:sz w:val="24"/>
        </w:rPr>
        <w:t>执行，同时不高于黄岛区同期市场公允价格</w:t>
      </w:r>
      <w:r>
        <w:rPr>
          <w:rFonts w:ascii="仿宋" w:eastAsia="仿宋" w:hAnsi="仿宋" w:cs="仿宋" w:hint="eastAsia"/>
          <w:bCs/>
          <w:sz w:val="24"/>
          <w:lang w:val="zh-CN"/>
        </w:rPr>
        <w:t>。</w:t>
      </w:r>
    </w:p>
    <w:p w14:paraId="3976A15F"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2.</w:t>
      </w:r>
      <w:r>
        <w:rPr>
          <w:rFonts w:ascii="仿宋" w:eastAsia="仿宋" w:hAnsi="仿宋" w:cs="仿宋" w:hint="eastAsia"/>
          <w:bCs/>
          <w:sz w:val="24"/>
        </w:rPr>
        <w:t>调味品、食用油等类</w:t>
      </w:r>
      <w:r>
        <w:rPr>
          <w:rFonts w:ascii="仿宋" w:eastAsia="仿宋" w:hAnsi="仿宋" w:cs="仿宋" w:hint="eastAsia"/>
          <w:bCs/>
          <w:sz w:val="24"/>
          <w:lang w:val="zh-CN"/>
        </w:rPr>
        <w:t>，以</w:t>
      </w:r>
      <w:r>
        <w:rPr>
          <w:rFonts w:ascii="仿宋" w:eastAsia="仿宋" w:hAnsi="仿宋" w:cs="仿宋"/>
          <w:bCs/>
          <w:sz w:val="24"/>
        </w:rPr>
        <w:t>城阳</w:t>
      </w:r>
      <w:r>
        <w:rPr>
          <w:rFonts w:ascii="仿宋" w:eastAsia="仿宋" w:hAnsi="仿宋" w:cs="仿宋" w:hint="eastAsia"/>
          <w:bCs/>
          <w:sz w:val="24"/>
          <w:lang w:val="zh-CN"/>
        </w:rPr>
        <w:t>蔬菜水产品批发市场公示中间价为基准，按折扣</w:t>
      </w:r>
      <w:r>
        <w:rPr>
          <w:rFonts w:ascii="仿宋" w:eastAsia="仿宋" w:hAnsi="仿宋" w:cs="仿宋" w:hint="eastAsia"/>
          <w:bCs/>
          <w:sz w:val="24"/>
        </w:rPr>
        <w:t>97%</w:t>
      </w:r>
      <w:r>
        <w:rPr>
          <w:rFonts w:ascii="仿宋" w:eastAsia="仿宋" w:hAnsi="仿宋" w:cs="仿宋" w:hint="eastAsia"/>
          <w:bCs/>
          <w:sz w:val="24"/>
        </w:rPr>
        <w:t>为上限执行，同时不高于黄岛区同期市场公允价格</w:t>
      </w:r>
      <w:r>
        <w:rPr>
          <w:rFonts w:ascii="仿宋" w:eastAsia="仿宋" w:hAnsi="仿宋" w:cs="仿宋" w:hint="eastAsia"/>
          <w:bCs/>
          <w:sz w:val="24"/>
          <w:lang w:val="zh-CN"/>
        </w:rPr>
        <w:t>。</w:t>
      </w:r>
      <w:r>
        <w:rPr>
          <w:rFonts w:ascii="仿宋" w:eastAsia="仿宋" w:hAnsi="仿宋" w:cs="仿宋"/>
          <w:bCs/>
          <w:sz w:val="24"/>
        </w:rPr>
        <w:t>城阳</w:t>
      </w:r>
      <w:r>
        <w:rPr>
          <w:rFonts w:ascii="仿宋" w:eastAsia="仿宋" w:hAnsi="仿宋" w:cs="仿宋" w:hint="eastAsia"/>
          <w:bCs/>
          <w:sz w:val="24"/>
          <w:lang w:val="zh-CN"/>
        </w:rPr>
        <w:t>批发市场无公示价格的米、面、粮、食用油、调味品、豆制品、奶类、糕点类、干货类以及其他生鲜类</w:t>
      </w:r>
      <w:proofErr w:type="gramStart"/>
      <w:r>
        <w:rPr>
          <w:rFonts w:ascii="仿宋" w:eastAsia="仿宋" w:hAnsi="仿宋" w:cs="仿宋" w:hint="eastAsia"/>
          <w:bCs/>
          <w:sz w:val="24"/>
          <w:lang w:val="zh-CN"/>
        </w:rPr>
        <w:t>等食材以</w:t>
      </w:r>
      <w:proofErr w:type="gramEnd"/>
      <w:r>
        <w:rPr>
          <w:rFonts w:ascii="仿宋" w:eastAsia="仿宋" w:hAnsi="仿宋" w:cs="仿宋" w:hint="eastAsia"/>
          <w:bCs/>
          <w:sz w:val="24"/>
          <w:lang w:val="zh-CN"/>
        </w:rPr>
        <w:t>相同规格、相同品牌报价当日</w:t>
      </w:r>
      <w:r>
        <w:rPr>
          <w:rFonts w:ascii="仿宋" w:eastAsia="仿宋" w:hAnsi="仿宋" w:cs="仿宋"/>
          <w:bCs/>
          <w:sz w:val="24"/>
        </w:rPr>
        <w:t>黄岛区</w:t>
      </w:r>
      <w:r>
        <w:rPr>
          <w:rFonts w:ascii="仿宋" w:eastAsia="仿宋" w:hAnsi="仿宋" w:cs="仿宋" w:hint="eastAsia"/>
          <w:bCs/>
          <w:sz w:val="24"/>
        </w:rPr>
        <w:t>大型商超</w:t>
      </w:r>
      <w:r>
        <w:rPr>
          <w:rFonts w:ascii="仿宋" w:eastAsia="仿宋" w:hAnsi="仿宋" w:cs="仿宋"/>
          <w:bCs/>
          <w:sz w:val="24"/>
        </w:rPr>
        <w:t>公允</w:t>
      </w:r>
      <w:r>
        <w:rPr>
          <w:rFonts w:ascii="仿宋" w:eastAsia="仿宋" w:hAnsi="仿宋" w:cs="仿宋" w:hint="eastAsia"/>
          <w:bCs/>
          <w:sz w:val="24"/>
          <w:lang w:val="zh-CN"/>
        </w:rPr>
        <w:t>价格为基准，以折扣</w:t>
      </w:r>
      <w:r>
        <w:rPr>
          <w:rFonts w:ascii="仿宋" w:eastAsia="仿宋" w:hAnsi="仿宋" w:cs="仿宋" w:hint="eastAsia"/>
          <w:bCs/>
          <w:sz w:val="24"/>
        </w:rPr>
        <w:t>97%</w:t>
      </w:r>
      <w:r>
        <w:rPr>
          <w:rFonts w:ascii="仿宋" w:eastAsia="仿宋" w:hAnsi="仿宋" w:cs="仿宋" w:hint="eastAsia"/>
          <w:bCs/>
          <w:sz w:val="24"/>
          <w:lang w:val="zh-CN"/>
        </w:rPr>
        <w:t>为上限执行，同时不高于黄岛区同期市场公允价格。</w:t>
      </w:r>
    </w:p>
    <w:p w14:paraId="7FB6368E"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3.</w:t>
      </w:r>
      <w:r>
        <w:rPr>
          <w:rFonts w:ascii="仿宋" w:eastAsia="仿宋" w:hAnsi="仿宋" w:cs="仿宋" w:hint="eastAsia"/>
          <w:bCs/>
          <w:sz w:val="24"/>
          <w:lang w:val="zh-CN"/>
        </w:rPr>
        <w:t>乙方须</w:t>
      </w:r>
      <w:proofErr w:type="gramStart"/>
      <w:r>
        <w:rPr>
          <w:rFonts w:ascii="仿宋" w:eastAsia="仿宋" w:hAnsi="仿宋" w:cs="仿宋" w:hint="eastAsia"/>
          <w:bCs/>
          <w:sz w:val="24"/>
          <w:lang w:val="zh-CN"/>
        </w:rPr>
        <w:t>确保按</w:t>
      </w:r>
      <w:r>
        <w:rPr>
          <w:rFonts w:ascii="仿宋" w:eastAsia="仿宋" w:hAnsi="仿宋" w:cs="仿宋"/>
          <w:bCs/>
          <w:sz w:val="24"/>
        </w:rPr>
        <w:t>城阳</w:t>
      </w:r>
      <w:proofErr w:type="gramEnd"/>
      <w:r>
        <w:rPr>
          <w:rFonts w:ascii="仿宋" w:eastAsia="仿宋" w:hAnsi="仿宋" w:cs="仿宋" w:hint="eastAsia"/>
          <w:bCs/>
          <w:sz w:val="24"/>
          <w:lang w:val="zh-CN"/>
        </w:rPr>
        <w:t>蔬菜水产品批发市场公示中间价乘以折扣</w:t>
      </w:r>
      <w:r>
        <w:rPr>
          <w:rFonts w:ascii="仿宋" w:eastAsia="仿宋" w:hAnsi="仿宋" w:cs="仿宋" w:hint="eastAsia"/>
          <w:bCs/>
          <w:sz w:val="24"/>
        </w:rPr>
        <w:t>97%</w:t>
      </w:r>
      <w:r>
        <w:rPr>
          <w:rFonts w:ascii="仿宋" w:eastAsia="仿宋" w:hAnsi="仿宋" w:cs="仿宋" w:hint="eastAsia"/>
          <w:bCs/>
          <w:sz w:val="24"/>
          <w:lang w:val="zh-CN"/>
        </w:rPr>
        <w:t>作为报价上限，同时不高于黄岛区同期市场公允价格，保证充足货源，如遇缺货需按该价格标准，提供优于</w:t>
      </w:r>
      <w:r>
        <w:rPr>
          <w:rFonts w:ascii="仿宋" w:eastAsia="仿宋" w:hAnsi="仿宋" w:cs="仿宋"/>
          <w:bCs/>
          <w:sz w:val="24"/>
        </w:rPr>
        <w:t>城阳</w:t>
      </w:r>
      <w:r>
        <w:rPr>
          <w:rFonts w:ascii="仿宋" w:eastAsia="仿宋" w:hAnsi="仿宋" w:cs="仿宋" w:hint="eastAsia"/>
          <w:bCs/>
          <w:sz w:val="24"/>
          <w:lang w:val="zh-CN"/>
        </w:rPr>
        <w:t>批发市场通货品质的</w:t>
      </w:r>
      <w:proofErr w:type="gramStart"/>
      <w:r>
        <w:rPr>
          <w:rFonts w:ascii="仿宋" w:eastAsia="仿宋" w:hAnsi="仿宋" w:cs="仿宋" w:hint="eastAsia"/>
          <w:bCs/>
          <w:sz w:val="24"/>
          <w:lang w:val="zh-CN"/>
        </w:rPr>
        <w:t>食材保证</w:t>
      </w:r>
      <w:proofErr w:type="gramEnd"/>
      <w:r>
        <w:rPr>
          <w:rFonts w:ascii="仿宋" w:eastAsia="仿宋" w:hAnsi="仿宋" w:cs="仿宋" w:hint="eastAsia"/>
          <w:bCs/>
          <w:sz w:val="24"/>
          <w:lang w:val="zh-CN"/>
        </w:rPr>
        <w:t>供货，不得以任何理由影响供货。</w:t>
      </w:r>
    </w:p>
    <w:p w14:paraId="7E046957" w14:textId="77777777" w:rsidR="00E74271" w:rsidRDefault="00BE122D">
      <w:pPr>
        <w:autoSpaceDE w:val="0"/>
        <w:autoSpaceDN w:val="0"/>
        <w:adjustRightInd w:val="0"/>
        <w:spacing w:line="320" w:lineRule="exact"/>
        <w:ind w:firstLineChars="200" w:firstLine="480"/>
        <w:rPr>
          <w:rFonts w:ascii="仿宋" w:eastAsia="仿宋" w:hAnsi="仿宋" w:cs="仿宋"/>
          <w:bCs/>
          <w:sz w:val="24"/>
          <w:lang w:val="zh-CN"/>
        </w:rPr>
      </w:pPr>
      <w:r>
        <w:rPr>
          <w:rFonts w:ascii="仿宋" w:eastAsia="仿宋" w:hAnsi="仿宋" w:cs="仿宋" w:hint="eastAsia"/>
          <w:bCs/>
          <w:sz w:val="24"/>
          <w:lang w:val="zh-CN"/>
        </w:rPr>
        <w:t>4.</w:t>
      </w:r>
      <w:r>
        <w:rPr>
          <w:rFonts w:ascii="仿宋" w:eastAsia="仿宋" w:hAnsi="仿宋" w:cs="仿宋" w:hint="eastAsia"/>
          <w:bCs/>
          <w:sz w:val="24"/>
          <w:lang w:val="zh-CN"/>
        </w:rPr>
        <w:t>乙方报价高于学校、幼儿</w:t>
      </w:r>
      <w:proofErr w:type="gramStart"/>
      <w:r>
        <w:rPr>
          <w:rFonts w:ascii="仿宋" w:eastAsia="仿宋" w:hAnsi="仿宋" w:cs="仿宋" w:hint="eastAsia"/>
          <w:bCs/>
          <w:sz w:val="24"/>
          <w:lang w:val="zh-CN"/>
        </w:rPr>
        <w:t>园周</w:t>
      </w:r>
      <w:proofErr w:type="gramEnd"/>
      <w:r>
        <w:rPr>
          <w:rFonts w:ascii="仿宋" w:eastAsia="仿宋" w:hAnsi="仿宋" w:cs="仿宋" w:hint="eastAsia"/>
          <w:bCs/>
          <w:sz w:val="24"/>
          <w:lang w:val="zh-CN"/>
        </w:rPr>
        <w:t>边正规农贸市场、大型商</w:t>
      </w:r>
      <w:proofErr w:type="gramStart"/>
      <w:r>
        <w:rPr>
          <w:rFonts w:ascii="仿宋" w:eastAsia="仿宋" w:hAnsi="仿宋" w:cs="仿宋" w:hint="eastAsia"/>
          <w:bCs/>
          <w:sz w:val="24"/>
          <w:lang w:val="zh-CN"/>
        </w:rPr>
        <w:t>超相同</w:t>
      </w:r>
      <w:proofErr w:type="gramEnd"/>
      <w:r>
        <w:rPr>
          <w:rFonts w:ascii="仿宋" w:eastAsia="仿宋" w:hAnsi="仿宋" w:cs="仿宋" w:hint="eastAsia"/>
          <w:bCs/>
          <w:sz w:val="24"/>
          <w:lang w:val="zh-CN"/>
        </w:rPr>
        <w:t>规格食材（临期产品促销和会员活动商品除外）报价的，以学校、幼儿</w:t>
      </w:r>
      <w:proofErr w:type="gramStart"/>
      <w:r>
        <w:rPr>
          <w:rFonts w:ascii="仿宋" w:eastAsia="仿宋" w:hAnsi="仿宋" w:cs="仿宋" w:hint="eastAsia"/>
          <w:bCs/>
          <w:sz w:val="24"/>
          <w:lang w:val="zh-CN"/>
        </w:rPr>
        <w:t>园周</w:t>
      </w:r>
      <w:proofErr w:type="gramEnd"/>
      <w:r>
        <w:rPr>
          <w:rFonts w:ascii="仿宋" w:eastAsia="仿宋" w:hAnsi="仿宋" w:cs="仿宋" w:hint="eastAsia"/>
          <w:bCs/>
          <w:sz w:val="24"/>
          <w:lang w:val="zh-CN"/>
        </w:rPr>
        <w:t>边正规农贸市场、大型</w:t>
      </w:r>
      <w:proofErr w:type="gramStart"/>
      <w:r>
        <w:rPr>
          <w:rFonts w:ascii="仿宋" w:eastAsia="仿宋" w:hAnsi="仿宋" w:cs="仿宋" w:hint="eastAsia"/>
          <w:bCs/>
          <w:sz w:val="24"/>
          <w:lang w:val="zh-CN"/>
        </w:rPr>
        <w:t>商超较低价格</w:t>
      </w:r>
      <w:proofErr w:type="gramEnd"/>
      <w:r>
        <w:rPr>
          <w:rFonts w:ascii="仿宋" w:eastAsia="仿宋" w:hAnsi="仿宋" w:cs="仿宋"/>
          <w:bCs/>
          <w:sz w:val="24"/>
        </w:rPr>
        <w:t>及公允价格</w:t>
      </w:r>
      <w:r>
        <w:rPr>
          <w:rFonts w:ascii="仿宋" w:eastAsia="仿宋" w:hAnsi="仿宋" w:cs="仿宋" w:hint="eastAsia"/>
          <w:bCs/>
          <w:sz w:val="24"/>
          <w:lang w:val="zh-CN"/>
        </w:rPr>
        <w:t>作为结算依据。</w:t>
      </w:r>
    </w:p>
    <w:p w14:paraId="5279C80B" w14:textId="77777777" w:rsidR="00E74271" w:rsidRDefault="00BE122D">
      <w:pPr>
        <w:pStyle w:val="a3"/>
        <w:spacing w:line="320" w:lineRule="exact"/>
        <w:ind w:firstLine="480"/>
        <w:rPr>
          <w:bCs/>
          <w:sz w:val="24"/>
          <w:szCs w:val="24"/>
          <w:lang w:eastAsia="zh-CN"/>
        </w:rPr>
      </w:pPr>
      <w:r>
        <w:rPr>
          <w:rFonts w:hint="eastAsia"/>
          <w:bCs/>
          <w:sz w:val="24"/>
          <w:szCs w:val="24"/>
          <w:lang w:eastAsia="zh-CN"/>
        </w:rPr>
        <w:t>5.</w:t>
      </w:r>
      <w:r>
        <w:rPr>
          <w:rFonts w:hint="eastAsia"/>
          <w:bCs/>
          <w:sz w:val="24"/>
          <w:szCs w:val="24"/>
          <w:lang w:eastAsia="zh-CN"/>
        </w:rPr>
        <w:t>预包装产品</w:t>
      </w:r>
      <w:r>
        <w:rPr>
          <w:rFonts w:hint="eastAsia"/>
          <w:bCs/>
          <w:sz w:val="24"/>
          <w:szCs w:val="24"/>
          <w:lang w:val="zh-CN" w:eastAsia="zh-CN"/>
        </w:rPr>
        <w:t>以学校、幼儿</w:t>
      </w:r>
      <w:proofErr w:type="gramStart"/>
      <w:r>
        <w:rPr>
          <w:rFonts w:hint="eastAsia"/>
          <w:bCs/>
          <w:sz w:val="24"/>
          <w:szCs w:val="24"/>
          <w:lang w:val="zh-CN" w:eastAsia="zh-CN"/>
        </w:rPr>
        <w:t>园周</w:t>
      </w:r>
      <w:proofErr w:type="gramEnd"/>
      <w:r>
        <w:rPr>
          <w:rFonts w:hint="eastAsia"/>
          <w:bCs/>
          <w:sz w:val="24"/>
          <w:szCs w:val="24"/>
          <w:lang w:val="zh-CN" w:eastAsia="zh-CN"/>
        </w:rPr>
        <w:t>边正规大型</w:t>
      </w:r>
      <w:proofErr w:type="gramStart"/>
      <w:r>
        <w:rPr>
          <w:rFonts w:hint="eastAsia"/>
          <w:bCs/>
          <w:sz w:val="24"/>
          <w:szCs w:val="24"/>
          <w:lang w:val="zh-CN" w:eastAsia="zh-CN"/>
        </w:rPr>
        <w:t>商超较低价格</w:t>
      </w:r>
      <w:proofErr w:type="gramEnd"/>
      <w:r>
        <w:rPr>
          <w:bCs/>
          <w:sz w:val="24"/>
          <w:szCs w:val="24"/>
          <w:lang w:eastAsia="zh-CN"/>
        </w:rPr>
        <w:t>及公允价格</w:t>
      </w:r>
      <w:r>
        <w:rPr>
          <w:rFonts w:hint="eastAsia"/>
          <w:bCs/>
          <w:sz w:val="24"/>
          <w:szCs w:val="24"/>
          <w:lang w:val="zh-CN" w:eastAsia="zh-CN"/>
        </w:rPr>
        <w:t>作为结算依据。</w:t>
      </w:r>
    </w:p>
    <w:p w14:paraId="533F99FA"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【第七条】款项支付</w:t>
      </w:r>
    </w:p>
    <w:p w14:paraId="0F6CF496"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货款支付管理。</w:t>
      </w:r>
      <w:proofErr w:type="gramStart"/>
      <w:r>
        <w:rPr>
          <w:rFonts w:ascii="仿宋" w:eastAsia="仿宋" w:hAnsi="仿宋" w:cs="仿宋" w:hint="eastAsia"/>
          <w:bCs/>
          <w:kern w:val="0"/>
          <w:sz w:val="24"/>
        </w:rPr>
        <w:t>以食材验收</w:t>
      </w:r>
      <w:proofErr w:type="gramEnd"/>
      <w:r>
        <w:rPr>
          <w:rFonts w:ascii="仿宋" w:eastAsia="仿宋" w:hAnsi="仿宋" w:cs="仿宋" w:hint="eastAsia"/>
          <w:bCs/>
          <w:kern w:val="0"/>
          <w:sz w:val="24"/>
        </w:rPr>
        <w:t>后发生的实际金额进行结算。</w:t>
      </w:r>
      <w:r>
        <w:rPr>
          <w:rFonts w:ascii="仿宋" w:eastAsia="仿宋" w:hAnsi="仿宋" w:cs="仿宋" w:hint="eastAsia"/>
          <w:bCs/>
          <w:sz w:val="24"/>
        </w:rPr>
        <w:t>实行银行转账支付管理</w:t>
      </w:r>
      <w:r>
        <w:rPr>
          <w:rFonts w:ascii="仿宋" w:eastAsia="仿宋" w:hAnsi="仿宋" w:cs="仿宋" w:hint="eastAsia"/>
          <w:bCs/>
          <w:sz w:val="24"/>
        </w:rPr>
        <w:t>,</w:t>
      </w:r>
      <w:r>
        <w:rPr>
          <w:rFonts w:ascii="仿宋" w:eastAsia="仿宋" w:hAnsi="仿宋" w:cs="仿宋" w:hint="eastAsia"/>
          <w:bCs/>
          <w:sz w:val="24"/>
        </w:rPr>
        <w:t>由甲方实行定期结算</w:t>
      </w:r>
      <w:r>
        <w:rPr>
          <w:rFonts w:ascii="仿宋" w:eastAsia="仿宋" w:hAnsi="仿宋" w:cs="仿宋" w:hint="eastAsia"/>
          <w:bCs/>
          <w:sz w:val="24"/>
        </w:rPr>
        <w:t>,</w:t>
      </w:r>
      <w:r>
        <w:rPr>
          <w:rFonts w:ascii="仿宋" w:eastAsia="仿宋" w:hAnsi="仿宋" w:cs="仿宋" w:hint="eastAsia"/>
          <w:bCs/>
          <w:sz w:val="24"/>
        </w:rPr>
        <w:t>不得使用现金。</w:t>
      </w:r>
    </w:p>
    <w:p w14:paraId="5089D8F1"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付款方式</w:t>
      </w:r>
      <w:r>
        <w:rPr>
          <w:rFonts w:ascii="仿宋" w:eastAsia="仿宋" w:hAnsi="仿宋" w:cs="仿宋" w:hint="eastAsia"/>
          <w:bCs/>
          <w:sz w:val="24"/>
        </w:rPr>
        <w:t>:</w:t>
      </w:r>
      <w:r>
        <w:rPr>
          <w:rFonts w:ascii="仿宋" w:eastAsia="仿宋" w:hAnsi="仿宋" w:cs="仿宋" w:hint="eastAsia"/>
          <w:bCs/>
          <w:sz w:val="24"/>
        </w:rPr>
        <w:t>按月结算。</w:t>
      </w:r>
    </w:p>
    <w:p w14:paraId="14AA47A4"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【第八条】</w:t>
      </w:r>
      <w:r>
        <w:rPr>
          <w:rFonts w:ascii="黑体" w:eastAsia="黑体" w:hAnsi="黑体" w:cs="仿宋" w:hint="eastAsia"/>
          <w:bCs/>
          <w:sz w:val="24"/>
        </w:rPr>
        <w:t xml:space="preserve"> </w:t>
      </w:r>
      <w:r>
        <w:rPr>
          <w:rFonts w:ascii="黑体" w:eastAsia="黑体" w:hAnsi="黑体" w:cs="仿宋" w:hint="eastAsia"/>
          <w:bCs/>
          <w:sz w:val="24"/>
        </w:rPr>
        <w:t>考核退出机制</w:t>
      </w:r>
    </w:p>
    <w:p w14:paraId="6A8F7653" w14:textId="77777777" w:rsidR="00E74271" w:rsidRDefault="00BE122D">
      <w:pPr>
        <w:spacing w:line="320" w:lineRule="exact"/>
        <w:ind w:firstLineChars="200" w:firstLine="480"/>
        <w:rPr>
          <w:rFonts w:ascii="仿宋" w:eastAsia="仿宋" w:hAnsi="仿宋"/>
          <w:bCs/>
          <w:sz w:val="24"/>
        </w:rPr>
      </w:pPr>
      <w:r>
        <w:rPr>
          <w:rFonts w:ascii="仿宋" w:eastAsia="仿宋" w:hAnsi="仿宋" w:hint="eastAsia"/>
          <w:bCs/>
          <w:sz w:val="24"/>
        </w:rPr>
        <w:t>实施服务企业月度考核管理。乙方在服务期内须接受管理部门及</w:t>
      </w:r>
      <w:r>
        <w:rPr>
          <w:rFonts w:ascii="仿宋" w:eastAsia="仿宋" w:hAnsi="仿宋" w:cs="仿宋" w:hint="eastAsia"/>
          <w:bCs/>
          <w:sz w:val="24"/>
        </w:rPr>
        <w:t>甲方</w:t>
      </w:r>
      <w:r>
        <w:rPr>
          <w:rFonts w:ascii="仿宋" w:eastAsia="仿宋" w:hAnsi="仿宋" w:hint="eastAsia"/>
          <w:bCs/>
          <w:sz w:val="24"/>
        </w:rPr>
        <w:t>对食材质量、</w:t>
      </w:r>
      <w:r>
        <w:rPr>
          <w:rFonts w:ascii="仿宋" w:eastAsia="仿宋" w:hAnsi="仿宋" w:hint="eastAsia"/>
          <w:bCs/>
          <w:sz w:val="24"/>
        </w:rPr>
        <w:lastRenderedPageBreak/>
        <w:t>价格控制、配送服务等方面的月度考核。月度考核分别由管理部门及</w:t>
      </w:r>
      <w:r>
        <w:rPr>
          <w:rFonts w:ascii="仿宋" w:eastAsia="仿宋" w:hAnsi="仿宋" w:cs="仿宋" w:hint="eastAsia"/>
          <w:bCs/>
          <w:sz w:val="24"/>
        </w:rPr>
        <w:t>甲方</w:t>
      </w:r>
      <w:r>
        <w:rPr>
          <w:rFonts w:ascii="仿宋" w:eastAsia="仿宋" w:hAnsi="仿宋" w:hint="eastAsia"/>
          <w:bCs/>
          <w:sz w:val="24"/>
        </w:rPr>
        <w:t>开展，每月综合得分</w:t>
      </w:r>
      <w:r>
        <w:rPr>
          <w:rFonts w:ascii="仿宋" w:eastAsia="仿宋" w:hAnsi="仿宋" w:hint="eastAsia"/>
          <w:bCs/>
          <w:sz w:val="24"/>
        </w:rPr>
        <w:t xml:space="preserve"> 90 </w:t>
      </w:r>
      <w:r>
        <w:rPr>
          <w:rFonts w:ascii="仿宋" w:eastAsia="仿宋" w:hAnsi="仿宋" w:hint="eastAsia"/>
          <w:bCs/>
          <w:sz w:val="24"/>
        </w:rPr>
        <w:t>分（含）以上为优秀，</w:t>
      </w:r>
      <w:r>
        <w:rPr>
          <w:rFonts w:ascii="仿宋" w:eastAsia="仿宋" w:hAnsi="仿宋" w:hint="eastAsia"/>
          <w:bCs/>
          <w:sz w:val="24"/>
        </w:rPr>
        <w:t xml:space="preserve">80 </w:t>
      </w:r>
      <w:r>
        <w:rPr>
          <w:rFonts w:ascii="仿宋" w:eastAsia="仿宋" w:hAnsi="仿宋" w:hint="eastAsia"/>
          <w:bCs/>
          <w:sz w:val="24"/>
        </w:rPr>
        <w:t>分（含）</w:t>
      </w:r>
      <w:r>
        <w:rPr>
          <w:rFonts w:ascii="仿宋" w:eastAsia="仿宋" w:hAnsi="仿宋" w:hint="eastAsia"/>
          <w:bCs/>
          <w:sz w:val="24"/>
        </w:rPr>
        <w:t xml:space="preserve">-90 </w:t>
      </w:r>
      <w:r>
        <w:rPr>
          <w:rFonts w:ascii="仿宋" w:eastAsia="仿宋" w:hAnsi="仿宋" w:hint="eastAsia"/>
          <w:bCs/>
          <w:sz w:val="24"/>
        </w:rPr>
        <w:t>分（不含）为良好，</w:t>
      </w:r>
      <w:r>
        <w:rPr>
          <w:rFonts w:ascii="仿宋" w:eastAsia="仿宋" w:hAnsi="仿宋" w:hint="eastAsia"/>
          <w:bCs/>
          <w:sz w:val="24"/>
        </w:rPr>
        <w:t xml:space="preserve">70 </w:t>
      </w:r>
      <w:r>
        <w:rPr>
          <w:rFonts w:ascii="仿宋" w:eastAsia="仿宋" w:hAnsi="仿宋" w:hint="eastAsia"/>
          <w:bCs/>
          <w:sz w:val="24"/>
        </w:rPr>
        <w:t>分（含）</w:t>
      </w:r>
      <w:r>
        <w:rPr>
          <w:rFonts w:ascii="仿宋" w:eastAsia="仿宋" w:hAnsi="仿宋" w:hint="eastAsia"/>
          <w:bCs/>
          <w:sz w:val="24"/>
        </w:rPr>
        <w:t xml:space="preserve">-80 </w:t>
      </w:r>
      <w:r>
        <w:rPr>
          <w:rFonts w:ascii="仿宋" w:eastAsia="仿宋" w:hAnsi="仿宋" w:hint="eastAsia"/>
          <w:bCs/>
          <w:sz w:val="24"/>
        </w:rPr>
        <w:t>分（不含）为一般，</w:t>
      </w:r>
      <w:r>
        <w:rPr>
          <w:rFonts w:ascii="仿宋" w:eastAsia="仿宋" w:hAnsi="仿宋" w:hint="eastAsia"/>
          <w:bCs/>
          <w:sz w:val="24"/>
        </w:rPr>
        <w:t xml:space="preserve">60 </w:t>
      </w:r>
      <w:r>
        <w:rPr>
          <w:rFonts w:ascii="仿宋" w:eastAsia="仿宋" w:hAnsi="仿宋" w:hint="eastAsia"/>
          <w:bCs/>
          <w:sz w:val="24"/>
        </w:rPr>
        <w:t>分（含）</w:t>
      </w:r>
      <w:r>
        <w:rPr>
          <w:rFonts w:ascii="仿宋" w:eastAsia="仿宋" w:hAnsi="仿宋" w:hint="eastAsia"/>
          <w:bCs/>
          <w:sz w:val="24"/>
        </w:rPr>
        <w:t xml:space="preserve">-70 </w:t>
      </w:r>
      <w:r>
        <w:rPr>
          <w:rFonts w:ascii="仿宋" w:eastAsia="仿宋" w:hAnsi="仿宋" w:hint="eastAsia"/>
          <w:bCs/>
          <w:sz w:val="24"/>
        </w:rPr>
        <w:t>分（不含）为合格，</w:t>
      </w:r>
      <w:r>
        <w:rPr>
          <w:rFonts w:ascii="仿宋" w:eastAsia="仿宋" w:hAnsi="仿宋" w:hint="eastAsia"/>
          <w:bCs/>
          <w:sz w:val="24"/>
        </w:rPr>
        <w:t xml:space="preserve">60 </w:t>
      </w:r>
      <w:r>
        <w:rPr>
          <w:rFonts w:ascii="仿宋" w:eastAsia="仿宋" w:hAnsi="仿宋" w:hint="eastAsia"/>
          <w:bCs/>
          <w:sz w:val="24"/>
        </w:rPr>
        <w:t>分以下为不合格。</w:t>
      </w:r>
    </w:p>
    <w:p w14:paraId="1AE98255" w14:textId="77777777" w:rsidR="00E74271" w:rsidRDefault="00BE122D">
      <w:pPr>
        <w:spacing w:line="320" w:lineRule="exact"/>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建立不良行为记录制度。在日常配送服务过程中，出现下列行为之一的，由</w:t>
      </w:r>
      <w:r>
        <w:rPr>
          <w:rFonts w:ascii="仿宋" w:eastAsia="仿宋" w:hAnsi="仿宋" w:cs="仿宋" w:hint="eastAsia"/>
          <w:bCs/>
          <w:sz w:val="24"/>
        </w:rPr>
        <w:t>甲方</w:t>
      </w:r>
      <w:r>
        <w:rPr>
          <w:rFonts w:ascii="仿宋" w:eastAsia="仿宋" w:hAnsi="仿宋" w:hint="eastAsia"/>
          <w:bCs/>
          <w:sz w:val="24"/>
        </w:rPr>
        <w:t>反映并经管理部门核实后（也可由管理部门直接抽查），列入青岛西海岸新区中小学（幼儿园）大宗</w:t>
      </w:r>
      <w:proofErr w:type="gramStart"/>
      <w:r>
        <w:rPr>
          <w:rFonts w:ascii="仿宋" w:eastAsia="仿宋" w:hAnsi="仿宋" w:hint="eastAsia"/>
          <w:bCs/>
          <w:sz w:val="24"/>
        </w:rPr>
        <w:t>食材综合</w:t>
      </w:r>
      <w:proofErr w:type="gramEnd"/>
      <w:r>
        <w:rPr>
          <w:rFonts w:ascii="仿宋" w:eastAsia="仿宋" w:hAnsi="仿宋" w:hint="eastAsia"/>
          <w:bCs/>
          <w:sz w:val="24"/>
        </w:rPr>
        <w:t>配送企业不良行为</w:t>
      </w:r>
      <w:r>
        <w:rPr>
          <w:rFonts w:ascii="仿宋" w:eastAsia="仿宋" w:hAnsi="仿宋" w:hint="eastAsia"/>
          <w:bCs/>
          <w:sz w:val="24"/>
        </w:rPr>
        <w:t>记录：</w:t>
      </w:r>
    </w:p>
    <w:p w14:paraId="2DECDF3C"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w:t>
      </w:r>
      <w:r>
        <w:rPr>
          <w:rFonts w:ascii="仿宋" w:eastAsia="仿宋" w:hAnsi="仿宋" w:hint="eastAsia"/>
          <w:bCs/>
          <w:sz w:val="24"/>
        </w:rPr>
        <w:t>）</w:t>
      </w:r>
      <w:proofErr w:type="gramStart"/>
      <w:r>
        <w:rPr>
          <w:rFonts w:ascii="仿宋" w:eastAsia="仿宋" w:hAnsi="仿宋" w:hint="eastAsia"/>
          <w:bCs/>
          <w:sz w:val="24"/>
        </w:rPr>
        <w:t>所供食材在</w:t>
      </w:r>
      <w:proofErr w:type="gramEnd"/>
      <w:r>
        <w:rPr>
          <w:rFonts w:ascii="仿宋" w:eastAsia="仿宋" w:hAnsi="仿宋" w:hint="eastAsia"/>
          <w:bCs/>
          <w:sz w:val="24"/>
        </w:rPr>
        <w:t>进货查验中发现质量问题，经调换后仍不符合要求的；</w:t>
      </w:r>
    </w:p>
    <w:p w14:paraId="6EB75EF6"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2</w:t>
      </w:r>
      <w:r>
        <w:rPr>
          <w:rFonts w:ascii="仿宋" w:eastAsia="仿宋" w:hAnsi="仿宋" w:hint="eastAsia"/>
          <w:bCs/>
          <w:sz w:val="24"/>
        </w:rPr>
        <w:t>）供货时提供的索证索票资料不齐全、不规范、不及时，供货当天未能完成整改的；</w:t>
      </w:r>
    </w:p>
    <w:p w14:paraId="198876A1"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3</w:t>
      </w:r>
      <w:r>
        <w:rPr>
          <w:rFonts w:ascii="仿宋" w:eastAsia="仿宋" w:hAnsi="仿宋" w:hint="eastAsia"/>
          <w:bCs/>
          <w:sz w:val="24"/>
        </w:rPr>
        <w:t>）未经</w:t>
      </w:r>
      <w:r>
        <w:rPr>
          <w:rFonts w:ascii="仿宋" w:eastAsia="仿宋" w:hAnsi="仿宋" w:cs="仿宋" w:hint="eastAsia"/>
          <w:bCs/>
          <w:sz w:val="24"/>
        </w:rPr>
        <w:t>甲方</w:t>
      </w:r>
      <w:r>
        <w:rPr>
          <w:rFonts w:ascii="仿宋" w:eastAsia="仿宋" w:hAnsi="仿宋" w:hint="eastAsia"/>
          <w:bCs/>
          <w:sz w:val="24"/>
        </w:rPr>
        <w:t>同意，擅自调整</w:t>
      </w:r>
      <w:proofErr w:type="gramStart"/>
      <w:r>
        <w:rPr>
          <w:rFonts w:ascii="仿宋" w:eastAsia="仿宋" w:hAnsi="仿宋" w:hint="eastAsia"/>
          <w:bCs/>
          <w:sz w:val="24"/>
        </w:rPr>
        <w:t>变更食材供货</w:t>
      </w:r>
      <w:proofErr w:type="gramEnd"/>
      <w:r>
        <w:rPr>
          <w:rFonts w:ascii="仿宋" w:eastAsia="仿宋" w:hAnsi="仿宋" w:hint="eastAsia"/>
          <w:bCs/>
          <w:sz w:val="24"/>
        </w:rPr>
        <w:t>品类、规格的；</w:t>
      </w:r>
    </w:p>
    <w:p w14:paraId="7014F5FB"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4</w:t>
      </w:r>
      <w:r>
        <w:rPr>
          <w:rFonts w:ascii="仿宋" w:eastAsia="仿宋" w:hAnsi="仿宋" w:hint="eastAsia"/>
          <w:bCs/>
          <w:sz w:val="24"/>
        </w:rPr>
        <w:t>）供货中出现短斤少两，经</w:t>
      </w:r>
      <w:r>
        <w:rPr>
          <w:rFonts w:ascii="仿宋" w:eastAsia="仿宋" w:hAnsi="仿宋" w:cs="仿宋" w:hint="eastAsia"/>
          <w:bCs/>
          <w:sz w:val="24"/>
        </w:rPr>
        <w:t>甲方</w:t>
      </w:r>
      <w:r>
        <w:rPr>
          <w:rFonts w:ascii="仿宋" w:eastAsia="仿宋" w:hAnsi="仿宋" w:hint="eastAsia"/>
          <w:bCs/>
          <w:sz w:val="24"/>
        </w:rPr>
        <w:t>认定属于故意或屡次出现行为的；</w:t>
      </w:r>
    </w:p>
    <w:p w14:paraId="1C8B03A3"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5</w:t>
      </w:r>
      <w:r>
        <w:rPr>
          <w:rFonts w:ascii="仿宋" w:eastAsia="仿宋" w:hAnsi="仿宋" w:hint="eastAsia"/>
          <w:bCs/>
          <w:sz w:val="24"/>
        </w:rPr>
        <w:t>）所供蔬菜、水果</w:t>
      </w:r>
      <w:proofErr w:type="gramStart"/>
      <w:r>
        <w:rPr>
          <w:rFonts w:ascii="仿宋" w:eastAsia="仿宋" w:hAnsi="仿宋" w:hint="eastAsia"/>
          <w:bCs/>
          <w:sz w:val="24"/>
        </w:rPr>
        <w:t>等食材经</w:t>
      </w:r>
      <w:proofErr w:type="gramEnd"/>
      <w:r>
        <w:rPr>
          <w:rFonts w:ascii="仿宋" w:eastAsia="仿宋" w:hAnsi="仿宋" w:cs="仿宋" w:hint="eastAsia"/>
          <w:bCs/>
          <w:sz w:val="24"/>
        </w:rPr>
        <w:t>甲方</w:t>
      </w:r>
      <w:r>
        <w:rPr>
          <w:rFonts w:ascii="仿宋" w:eastAsia="仿宋" w:hAnsi="仿宋" w:hint="eastAsia"/>
          <w:bCs/>
          <w:sz w:val="24"/>
        </w:rPr>
        <w:t>快检发现不合格的；</w:t>
      </w:r>
    </w:p>
    <w:p w14:paraId="0FDA5DC1"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6</w:t>
      </w:r>
      <w:r>
        <w:rPr>
          <w:rFonts w:ascii="仿宋" w:eastAsia="仿宋" w:hAnsi="仿宋" w:hint="eastAsia"/>
          <w:bCs/>
          <w:sz w:val="24"/>
        </w:rPr>
        <w:t>）</w:t>
      </w:r>
      <w:proofErr w:type="gramStart"/>
      <w:r>
        <w:rPr>
          <w:rFonts w:ascii="仿宋" w:eastAsia="仿宋" w:hAnsi="仿宋" w:hint="eastAsia"/>
          <w:bCs/>
          <w:sz w:val="24"/>
        </w:rPr>
        <w:t>日常食材配送</w:t>
      </w:r>
      <w:proofErr w:type="gramEnd"/>
      <w:r>
        <w:rPr>
          <w:rFonts w:ascii="仿宋" w:eastAsia="仿宋" w:hAnsi="仿宋" w:hint="eastAsia"/>
          <w:bCs/>
          <w:sz w:val="24"/>
        </w:rPr>
        <w:t>或调换不及时，给</w:t>
      </w:r>
      <w:r>
        <w:rPr>
          <w:rFonts w:ascii="仿宋" w:eastAsia="仿宋" w:hAnsi="仿宋" w:cs="仿宋" w:hint="eastAsia"/>
          <w:bCs/>
          <w:sz w:val="24"/>
        </w:rPr>
        <w:t>甲方</w:t>
      </w:r>
      <w:r>
        <w:rPr>
          <w:rFonts w:ascii="仿宋" w:eastAsia="仿宋" w:hAnsi="仿宋" w:hint="eastAsia"/>
          <w:bCs/>
          <w:sz w:val="24"/>
        </w:rPr>
        <w:t>营养</w:t>
      </w:r>
      <w:proofErr w:type="gramStart"/>
      <w:r>
        <w:rPr>
          <w:rFonts w:ascii="仿宋" w:eastAsia="仿宋" w:hAnsi="仿宋" w:hint="eastAsia"/>
          <w:bCs/>
          <w:sz w:val="24"/>
        </w:rPr>
        <w:t>餐加工</w:t>
      </w:r>
      <w:proofErr w:type="gramEnd"/>
      <w:r>
        <w:rPr>
          <w:rFonts w:ascii="仿宋" w:eastAsia="仿宋" w:hAnsi="仿宋" w:hint="eastAsia"/>
          <w:bCs/>
          <w:sz w:val="24"/>
        </w:rPr>
        <w:t>制作造成工作被动的；</w:t>
      </w:r>
    </w:p>
    <w:p w14:paraId="5F628C4A"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7</w:t>
      </w:r>
      <w:r>
        <w:rPr>
          <w:rFonts w:ascii="仿宋" w:eastAsia="仿宋" w:hAnsi="仿宋" w:hint="eastAsia"/>
          <w:bCs/>
          <w:sz w:val="24"/>
        </w:rPr>
        <w:t>）未按招标文件及协议约定的</w:t>
      </w:r>
      <w:proofErr w:type="gramStart"/>
      <w:r>
        <w:rPr>
          <w:rFonts w:ascii="仿宋" w:eastAsia="仿宋" w:hAnsi="仿宋" w:hint="eastAsia"/>
          <w:bCs/>
          <w:sz w:val="24"/>
        </w:rPr>
        <w:t>食材价格</w:t>
      </w:r>
      <w:proofErr w:type="gramEnd"/>
      <w:r>
        <w:rPr>
          <w:rFonts w:ascii="仿宋" w:eastAsia="仿宋" w:hAnsi="仿宋" w:hint="eastAsia"/>
          <w:bCs/>
          <w:sz w:val="24"/>
        </w:rPr>
        <w:t>计算依据报价或结算，经管理部门或</w:t>
      </w:r>
      <w:r>
        <w:rPr>
          <w:rFonts w:ascii="仿宋" w:eastAsia="仿宋" w:hAnsi="仿宋" w:cs="仿宋" w:hint="eastAsia"/>
          <w:bCs/>
          <w:sz w:val="24"/>
        </w:rPr>
        <w:t>甲方</w:t>
      </w:r>
      <w:r>
        <w:rPr>
          <w:rFonts w:ascii="仿宋" w:eastAsia="仿宋" w:hAnsi="仿宋" w:hint="eastAsia"/>
          <w:bCs/>
          <w:sz w:val="24"/>
        </w:rPr>
        <w:t>提醒后未立即纠正的；</w:t>
      </w:r>
    </w:p>
    <w:p w14:paraId="6BFE06A9"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8</w:t>
      </w:r>
      <w:r>
        <w:rPr>
          <w:rFonts w:ascii="仿宋" w:eastAsia="仿宋" w:hAnsi="仿宋" w:hint="eastAsia"/>
          <w:bCs/>
          <w:sz w:val="24"/>
        </w:rPr>
        <w:t>）以市场缺货、进</w:t>
      </w:r>
      <w:r>
        <w:rPr>
          <w:rFonts w:ascii="仿宋" w:eastAsia="仿宋" w:hAnsi="仿宋" w:hint="eastAsia"/>
          <w:bCs/>
          <w:sz w:val="24"/>
        </w:rPr>
        <w:t>货困难等理由拖延或拒绝供货的；</w:t>
      </w:r>
    </w:p>
    <w:p w14:paraId="675DC17A"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9</w:t>
      </w:r>
      <w:r>
        <w:rPr>
          <w:rFonts w:ascii="仿宋" w:eastAsia="仿宋" w:hAnsi="仿宋" w:hint="eastAsia"/>
          <w:bCs/>
          <w:sz w:val="24"/>
        </w:rPr>
        <w:t>）未按招标文件及协议约定的配送车辆、人员要求开展配送服务的；</w:t>
      </w:r>
    </w:p>
    <w:p w14:paraId="18B4523A"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10</w:t>
      </w:r>
      <w:r>
        <w:rPr>
          <w:rFonts w:ascii="仿宋" w:eastAsia="仿宋" w:hAnsi="仿宋" w:hint="eastAsia"/>
          <w:bCs/>
          <w:sz w:val="24"/>
        </w:rPr>
        <w:t>）</w:t>
      </w:r>
      <w:proofErr w:type="gramStart"/>
      <w:r>
        <w:rPr>
          <w:rFonts w:ascii="仿宋" w:eastAsia="仿宋" w:hAnsi="仿宋" w:hint="eastAsia"/>
          <w:bCs/>
          <w:sz w:val="24"/>
        </w:rPr>
        <w:t>所供食材对账</w:t>
      </w:r>
      <w:proofErr w:type="gramEnd"/>
      <w:r>
        <w:rPr>
          <w:rFonts w:ascii="仿宋" w:eastAsia="仿宋" w:hAnsi="仿宋" w:hint="eastAsia"/>
          <w:bCs/>
          <w:sz w:val="24"/>
        </w:rPr>
        <w:t>、开票不及时，导致</w:t>
      </w:r>
      <w:r>
        <w:rPr>
          <w:rFonts w:ascii="仿宋" w:eastAsia="仿宋" w:hAnsi="仿宋" w:cs="仿宋" w:hint="eastAsia"/>
          <w:bCs/>
          <w:sz w:val="24"/>
        </w:rPr>
        <w:t>甲方</w:t>
      </w:r>
      <w:r>
        <w:rPr>
          <w:rFonts w:ascii="仿宋" w:eastAsia="仿宋" w:hAnsi="仿宋" w:hint="eastAsia"/>
          <w:bCs/>
          <w:sz w:val="24"/>
        </w:rPr>
        <w:t>无法按时开展财务结算的；</w:t>
      </w:r>
    </w:p>
    <w:p w14:paraId="774427D5"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11</w:t>
      </w:r>
      <w:r>
        <w:rPr>
          <w:rFonts w:ascii="仿宋" w:eastAsia="仿宋" w:hAnsi="仿宋" w:hint="eastAsia"/>
          <w:bCs/>
          <w:sz w:val="24"/>
        </w:rPr>
        <w:t>）日常工作对接、</w:t>
      </w:r>
      <w:proofErr w:type="gramStart"/>
      <w:r>
        <w:rPr>
          <w:rFonts w:ascii="仿宋" w:eastAsia="仿宋" w:hAnsi="仿宋" w:hint="eastAsia"/>
          <w:bCs/>
          <w:sz w:val="24"/>
        </w:rPr>
        <w:t>食材配送</w:t>
      </w:r>
      <w:proofErr w:type="gramEnd"/>
      <w:r>
        <w:rPr>
          <w:rFonts w:ascii="仿宋" w:eastAsia="仿宋" w:hAnsi="仿宋" w:hint="eastAsia"/>
          <w:bCs/>
          <w:sz w:val="24"/>
        </w:rPr>
        <w:t>过程中服务态度不佳，对</w:t>
      </w:r>
      <w:r>
        <w:rPr>
          <w:rFonts w:ascii="仿宋" w:eastAsia="仿宋" w:hAnsi="仿宋" w:cs="仿宋" w:hint="eastAsia"/>
          <w:bCs/>
          <w:sz w:val="24"/>
        </w:rPr>
        <w:t>甲方</w:t>
      </w:r>
      <w:r>
        <w:rPr>
          <w:rFonts w:ascii="仿宋" w:eastAsia="仿宋" w:hAnsi="仿宋" w:hint="eastAsia"/>
          <w:bCs/>
          <w:sz w:val="24"/>
        </w:rPr>
        <w:t>诉求响应不及时的；</w:t>
      </w:r>
    </w:p>
    <w:p w14:paraId="74A90267"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12</w:t>
      </w:r>
      <w:r>
        <w:rPr>
          <w:rFonts w:ascii="仿宋" w:eastAsia="仿宋" w:hAnsi="仿宋" w:hint="eastAsia"/>
          <w:bCs/>
          <w:sz w:val="24"/>
        </w:rPr>
        <w:t>）未按管理部门要求及时、规范</w:t>
      </w:r>
      <w:proofErr w:type="gramStart"/>
      <w:r>
        <w:rPr>
          <w:rFonts w:ascii="仿宋" w:eastAsia="仿宋" w:hAnsi="仿宋" w:hint="eastAsia"/>
          <w:bCs/>
          <w:sz w:val="24"/>
        </w:rPr>
        <w:t>报送食材报价</w:t>
      </w:r>
      <w:proofErr w:type="gramEnd"/>
      <w:r>
        <w:rPr>
          <w:rFonts w:ascii="仿宋" w:eastAsia="仿宋" w:hAnsi="仿宋" w:hint="eastAsia"/>
          <w:bCs/>
          <w:sz w:val="24"/>
        </w:rPr>
        <w:t>、数据信息或工作材料，对管理部门工作配合不到位的；</w:t>
      </w:r>
    </w:p>
    <w:p w14:paraId="638B100F"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13</w:t>
      </w:r>
      <w:r>
        <w:rPr>
          <w:rFonts w:ascii="仿宋" w:eastAsia="仿宋" w:hAnsi="仿宋" w:hint="eastAsia"/>
          <w:bCs/>
          <w:sz w:val="24"/>
        </w:rPr>
        <w:t>）其他不符合食品安全标准、招标文件及协议约定的行为。</w:t>
      </w:r>
    </w:p>
    <w:p w14:paraId="549571A7" w14:textId="77777777" w:rsidR="00E74271" w:rsidRDefault="00BE122D">
      <w:pPr>
        <w:spacing w:line="320" w:lineRule="exact"/>
        <w:ind w:firstLineChars="200" w:firstLine="480"/>
        <w:rPr>
          <w:rFonts w:ascii="仿宋" w:eastAsia="仿宋" w:hAnsi="仿宋"/>
          <w:bCs/>
          <w:sz w:val="24"/>
        </w:rPr>
      </w:pPr>
      <w:r>
        <w:rPr>
          <w:rFonts w:ascii="仿宋" w:eastAsia="仿宋" w:hAnsi="仿宋" w:hint="eastAsia"/>
          <w:bCs/>
          <w:sz w:val="24"/>
        </w:rPr>
        <w:t>2.</w:t>
      </w:r>
      <w:r>
        <w:rPr>
          <w:rFonts w:ascii="仿宋" w:eastAsia="仿宋" w:hAnsi="仿宋" w:hint="eastAsia"/>
          <w:bCs/>
          <w:sz w:val="24"/>
        </w:rPr>
        <w:t>建立约谈督促整改制度。乙方出现下列情况或行为之一的，须在发现问题后</w:t>
      </w:r>
      <w:r>
        <w:rPr>
          <w:rFonts w:ascii="仿宋" w:eastAsia="仿宋" w:hAnsi="仿宋" w:hint="eastAsia"/>
          <w:bCs/>
          <w:sz w:val="24"/>
        </w:rPr>
        <w:t xml:space="preserve"> 3 </w:t>
      </w:r>
      <w:proofErr w:type="gramStart"/>
      <w:r>
        <w:rPr>
          <w:rFonts w:ascii="仿宋" w:eastAsia="仿宋" w:hAnsi="仿宋" w:hint="eastAsia"/>
          <w:bCs/>
          <w:sz w:val="24"/>
        </w:rPr>
        <w:t>个</w:t>
      </w:r>
      <w:proofErr w:type="gramEnd"/>
      <w:r>
        <w:rPr>
          <w:rFonts w:ascii="仿宋" w:eastAsia="仿宋" w:hAnsi="仿宋" w:hint="eastAsia"/>
          <w:bCs/>
          <w:sz w:val="24"/>
        </w:rPr>
        <w:t>工作日内向管理部门提报加盖公章的书面整改报告，必要时可由管理部门对（服务企业）乙方进行约谈督促整改：</w:t>
      </w:r>
    </w:p>
    <w:p w14:paraId="263363E1"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1</w:t>
      </w:r>
      <w:r>
        <w:rPr>
          <w:rFonts w:ascii="仿宋" w:eastAsia="仿宋" w:hAnsi="仿宋" w:hint="eastAsia"/>
          <w:bCs/>
          <w:sz w:val="24"/>
        </w:rPr>
        <w:t>）月度综合考核出现不合格等次或累计</w:t>
      </w:r>
      <w:r>
        <w:rPr>
          <w:rFonts w:ascii="仿宋" w:eastAsia="仿宋" w:hAnsi="仿宋" w:hint="eastAsia"/>
          <w:bCs/>
          <w:sz w:val="24"/>
        </w:rPr>
        <w:t xml:space="preserve"> 3 </w:t>
      </w:r>
      <w:r>
        <w:rPr>
          <w:rFonts w:ascii="仿宋" w:eastAsia="仿宋" w:hAnsi="仿宋" w:hint="eastAsia"/>
          <w:bCs/>
          <w:sz w:val="24"/>
        </w:rPr>
        <w:t>次被评为一般、合格等次的；</w:t>
      </w:r>
    </w:p>
    <w:p w14:paraId="39E15FFC"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2</w:t>
      </w:r>
      <w:r>
        <w:rPr>
          <w:rFonts w:ascii="仿宋" w:eastAsia="仿宋" w:hAnsi="仿宋" w:hint="eastAsia"/>
          <w:bCs/>
          <w:sz w:val="24"/>
        </w:rPr>
        <w:t>）发现问题经查证属实，列入服务企业不良行为记录的；</w:t>
      </w:r>
    </w:p>
    <w:p w14:paraId="675CB43C"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3</w:t>
      </w:r>
      <w:r>
        <w:rPr>
          <w:rFonts w:ascii="仿宋" w:eastAsia="仿宋" w:hAnsi="仿宋" w:hint="eastAsia"/>
          <w:bCs/>
          <w:sz w:val="24"/>
        </w:rPr>
        <w:t>）累计</w:t>
      </w:r>
      <w:r>
        <w:rPr>
          <w:rFonts w:ascii="仿宋" w:eastAsia="仿宋" w:hAnsi="仿宋" w:hint="eastAsia"/>
          <w:bCs/>
          <w:sz w:val="24"/>
        </w:rPr>
        <w:t xml:space="preserve"> 3 </w:t>
      </w:r>
      <w:r>
        <w:rPr>
          <w:rFonts w:ascii="仿宋" w:eastAsia="仿宋" w:hAnsi="仿宋" w:hint="eastAsia"/>
          <w:bCs/>
          <w:sz w:val="24"/>
        </w:rPr>
        <w:t>次被列入服务企业不良行为记录的；</w:t>
      </w:r>
    </w:p>
    <w:p w14:paraId="5C7B26F7"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4</w:t>
      </w:r>
      <w:r>
        <w:rPr>
          <w:rFonts w:ascii="仿宋" w:eastAsia="仿宋" w:hAnsi="仿宋" w:hint="eastAsia"/>
          <w:bCs/>
          <w:sz w:val="24"/>
        </w:rPr>
        <w:t>）乙方经营资质或生产经营条件发生变化，导致不符合招标文件要求或合同约定的；</w:t>
      </w:r>
    </w:p>
    <w:p w14:paraId="1ECCD437"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5</w:t>
      </w:r>
      <w:r>
        <w:rPr>
          <w:rFonts w:ascii="仿宋" w:eastAsia="仿宋" w:hAnsi="仿宋" w:hint="eastAsia"/>
          <w:bCs/>
          <w:sz w:val="24"/>
        </w:rPr>
        <w:t>）因食材质量问题或配送调换不及时，导致</w:t>
      </w:r>
      <w:r>
        <w:rPr>
          <w:rFonts w:ascii="仿宋" w:eastAsia="仿宋" w:hAnsi="仿宋" w:cs="仿宋" w:hint="eastAsia"/>
          <w:bCs/>
          <w:sz w:val="24"/>
        </w:rPr>
        <w:t>甲方</w:t>
      </w:r>
      <w:r>
        <w:rPr>
          <w:rFonts w:ascii="仿宋" w:eastAsia="仿宋" w:hAnsi="仿宋" w:hint="eastAsia"/>
          <w:bCs/>
          <w:sz w:val="24"/>
        </w:rPr>
        <w:t>学生就餐延误的；</w:t>
      </w:r>
    </w:p>
    <w:p w14:paraId="52219A74"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6</w:t>
      </w:r>
      <w:r>
        <w:rPr>
          <w:rFonts w:ascii="仿宋" w:eastAsia="仿宋" w:hAnsi="仿宋" w:hint="eastAsia"/>
          <w:bCs/>
          <w:sz w:val="24"/>
        </w:rPr>
        <w:t>）向</w:t>
      </w:r>
      <w:r>
        <w:rPr>
          <w:rFonts w:ascii="仿宋" w:eastAsia="仿宋" w:hAnsi="仿宋" w:cs="仿宋" w:hint="eastAsia"/>
          <w:bCs/>
          <w:sz w:val="24"/>
        </w:rPr>
        <w:t>甲方</w:t>
      </w:r>
      <w:r>
        <w:rPr>
          <w:rFonts w:ascii="仿宋" w:eastAsia="仿宋" w:hAnsi="仿宋" w:hint="eastAsia"/>
          <w:bCs/>
          <w:sz w:val="24"/>
        </w:rPr>
        <w:t>配送超过或无保质期、涉及转基因原料等违规食品的；</w:t>
      </w:r>
    </w:p>
    <w:p w14:paraId="09A608D1" w14:textId="77777777" w:rsidR="00E74271" w:rsidRDefault="00BE122D">
      <w:pPr>
        <w:spacing w:line="320" w:lineRule="exact"/>
        <w:ind w:firstLineChars="150" w:firstLine="360"/>
        <w:rPr>
          <w:rFonts w:ascii="仿宋" w:eastAsia="仿宋" w:hAnsi="仿宋"/>
          <w:bCs/>
          <w:sz w:val="24"/>
        </w:rPr>
      </w:pPr>
      <w:r>
        <w:rPr>
          <w:rFonts w:ascii="仿宋" w:eastAsia="仿宋" w:hAnsi="仿宋" w:hint="eastAsia"/>
          <w:bCs/>
          <w:sz w:val="24"/>
        </w:rPr>
        <w:t>（</w:t>
      </w:r>
      <w:r>
        <w:rPr>
          <w:rFonts w:ascii="仿宋" w:eastAsia="仿宋" w:hAnsi="仿宋" w:hint="eastAsia"/>
          <w:bCs/>
          <w:sz w:val="24"/>
        </w:rPr>
        <w:t>7</w:t>
      </w:r>
      <w:r>
        <w:rPr>
          <w:rFonts w:ascii="仿宋" w:eastAsia="仿宋" w:hAnsi="仿宋" w:hint="eastAsia"/>
          <w:bCs/>
          <w:sz w:val="24"/>
        </w:rPr>
        <w:t>）对日常工作对接、</w:t>
      </w:r>
      <w:proofErr w:type="gramStart"/>
      <w:r>
        <w:rPr>
          <w:rFonts w:ascii="仿宋" w:eastAsia="仿宋" w:hAnsi="仿宋" w:hint="eastAsia"/>
          <w:bCs/>
          <w:sz w:val="24"/>
        </w:rPr>
        <w:t>食材配送</w:t>
      </w:r>
      <w:proofErr w:type="gramEnd"/>
      <w:r>
        <w:rPr>
          <w:rFonts w:ascii="仿宋" w:eastAsia="仿宋" w:hAnsi="仿宋" w:hint="eastAsia"/>
          <w:bCs/>
          <w:sz w:val="24"/>
        </w:rPr>
        <w:t>过程中服务态度不佳，对</w:t>
      </w:r>
      <w:r>
        <w:rPr>
          <w:rFonts w:ascii="仿宋" w:eastAsia="仿宋" w:hAnsi="仿宋" w:cs="仿宋" w:hint="eastAsia"/>
          <w:bCs/>
          <w:sz w:val="24"/>
        </w:rPr>
        <w:t>甲方</w:t>
      </w:r>
      <w:r>
        <w:rPr>
          <w:rFonts w:ascii="仿宋" w:eastAsia="仿宋" w:hAnsi="仿宋" w:hint="eastAsia"/>
          <w:bCs/>
          <w:sz w:val="24"/>
        </w:rPr>
        <w:t>诉求响应不及时等所涉及的问题重复出现、情节严重或整改不到位、不及时的。</w:t>
      </w:r>
    </w:p>
    <w:p w14:paraId="5CCACC53"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【第九条】</w:t>
      </w:r>
      <w:r>
        <w:rPr>
          <w:rFonts w:ascii="黑体" w:eastAsia="黑体" w:hAnsi="黑体" w:cs="仿宋" w:hint="eastAsia"/>
          <w:bCs/>
          <w:sz w:val="24"/>
        </w:rPr>
        <w:t xml:space="preserve"> </w:t>
      </w:r>
      <w:r>
        <w:rPr>
          <w:rFonts w:ascii="黑体" w:eastAsia="黑体" w:hAnsi="黑体" w:cs="仿宋" w:hint="eastAsia"/>
          <w:bCs/>
          <w:sz w:val="24"/>
        </w:rPr>
        <w:t>知识产权</w:t>
      </w:r>
    </w:p>
    <w:p w14:paraId="5866025B"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乙方保证</w:t>
      </w:r>
      <w:r>
        <w:rPr>
          <w:rFonts w:ascii="仿宋" w:eastAsia="仿宋" w:hAnsi="仿宋" w:cs="仿宋" w:hint="eastAsia"/>
          <w:bCs/>
          <w:sz w:val="24"/>
        </w:rPr>
        <w:t>,</w:t>
      </w:r>
      <w:r>
        <w:rPr>
          <w:rFonts w:ascii="仿宋" w:eastAsia="仿宋" w:hAnsi="仿宋" w:cs="仿宋" w:hint="eastAsia"/>
          <w:bCs/>
          <w:sz w:val="24"/>
        </w:rPr>
        <w:t>甲方在享受服务或者服务的任何一部分时</w:t>
      </w:r>
      <w:r>
        <w:rPr>
          <w:rFonts w:ascii="仿宋" w:eastAsia="仿宋" w:hAnsi="仿宋" w:cs="仿宋" w:hint="eastAsia"/>
          <w:bCs/>
          <w:sz w:val="24"/>
        </w:rPr>
        <w:t>,</w:t>
      </w:r>
      <w:r>
        <w:rPr>
          <w:rFonts w:ascii="仿宋" w:eastAsia="仿宋" w:hAnsi="仿宋" w:cs="仿宋" w:hint="eastAsia"/>
          <w:bCs/>
          <w:sz w:val="24"/>
        </w:rPr>
        <w:t>免受第三方提出的侵犯其专利权、商标权或其他知识产权的起诉。如发生此类纠纷</w:t>
      </w:r>
      <w:r>
        <w:rPr>
          <w:rFonts w:ascii="仿宋" w:eastAsia="仿宋" w:hAnsi="仿宋" w:cs="仿宋" w:hint="eastAsia"/>
          <w:bCs/>
          <w:sz w:val="24"/>
        </w:rPr>
        <w:t>,</w:t>
      </w:r>
      <w:r>
        <w:rPr>
          <w:rFonts w:ascii="仿宋" w:eastAsia="仿宋" w:hAnsi="仿宋" w:cs="仿宋" w:hint="eastAsia"/>
          <w:bCs/>
          <w:sz w:val="24"/>
        </w:rPr>
        <w:t>由乙方承担一切责任</w:t>
      </w:r>
      <w:r>
        <w:rPr>
          <w:rFonts w:ascii="仿宋" w:eastAsia="仿宋" w:hAnsi="仿宋" w:cs="仿宋" w:hint="eastAsia"/>
          <w:bCs/>
          <w:sz w:val="24"/>
        </w:rPr>
        <w:t>;</w:t>
      </w:r>
      <w:r>
        <w:rPr>
          <w:rFonts w:ascii="仿宋" w:eastAsia="仿宋" w:hAnsi="仿宋" w:cs="仿宋" w:hint="eastAsia"/>
          <w:bCs/>
          <w:sz w:val="24"/>
        </w:rPr>
        <w:t>如因此给甲方造成损失的</w:t>
      </w:r>
      <w:r>
        <w:rPr>
          <w:rFonts w:ascii="仿宋" w:eastAsia="仿宋" w:hAnsi="仿宋" w:cs="仿宋" w:hint="eastAsia"/>
          <w:bCs/>
          <w:sz w:val="24"/>
        </w:rPr>
        <w:t>,</w:t>
      </w:r>
      <w:r>
        <w:rPr>
          <w:rFonts w:ascii="仿宋" w:eastAsia="仿宋" w:hAnsi="仿宋" w:cs="仿宋" w:hint="eastAsia"/>
          <w:bCs/>
          <w:sz w:val="24"/>
        </w:rPr>
        <w:t>乙方负责全额赔偿。</w:t>
      </w:r>
    </w:p>
    <w:p w14:paraId="3A6F42F1"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乙方为执行本协议而提供的技术资料或者其他相关资料、软件等由甲方永久免</w:t>
      </w:r>
      <w:r>
        <w:rPr>
          <w:rFonts w:ascii="仿宋" w:eastAsia="仿宋" w:hAnsi="仿宋" w:cs="仿宋" w:hint="eastAsia"/>
          <w:bCs/>
          <w:sz w:val="24"/>
        </w:rPr>
        <w:lastRenderedPageBreak/>
        <w:t>费使用。</w:t>
      </w:r>
    </w:p>
    <w:p w14:paraId="1AA12ECC"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【第十条】</w:t>
      </w:r>
      <w:r>
        <w:rPr>
          <w:rFonts w:ascii="黑体" w:eastAsia="黑体" w:hAnsi="黑体" w:cs="仿宋" w:hint="eastAsia"/>
          <w:bCs/>
          <w:sz w:val="24"/>
        </w:rPr>
        <w:t xml:space="preserve">  </w:t>
      </w:r>
      <w:r>
        <w:rPr>
          <w:rFonts w:ascii="黑体" w:eastAsia="黑体" w:hAnsi="黑体" w:cs="仿宋" w:hint="eastAsia"/>
          <w:bCs/>
          <w:sz w:val="24"/>
        </w:rPr>
        <w:t>甲方责任</w:t>
      </w:r>
    </w:p>
    <w:p w14:paraId="356F703A"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甲方及时办理付款手续。</w:t>
      </w:r>
    </w:p>
    <w:p w14:paraId="1CD2EC28"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甲方负责提供工作场地</w:t>
      </w:r>
      <w:r>
        <w:rPr>
          <w:rFonts w:ascii="仿宋" w:eastAsia="仿宋" w:hAnsi="仿宋" w:cs="仿宋" w:hint="eastAsia"/>
          <w:bCs/>
          <w:sz w:val="24"/>
        </w:rPr>
        <w:t>,</w:t>
      </w:r>
      <w:r>
        <w:rPr>
          <w:rFonts w:ascii="仿宋" w:eastAsia="仿宋" w:hAnsi="仿宋" w:cs="仿宋" w:hint="eastAsia"/>
          <w:bCs/>
          <w:sz w:val="24"/>
        </w:rPr>
        <w:t>协助乙方办理</w:t>
      </w:r>
      <w:r>
        <w:rPr>
          <w:rFonts w:ascii="仿宋" w:eastAsia="仿宋" w:hAnsi="仿宋" w:cs="仿宋" w:hint="eastAsia"/>
          <w:bCs/>
          <w:sz w:val="24"/>
        </w:rPr>
        <w:t>有关事宜。</w:t>
      </w:r>
    </w:p>
    <w:p w14:paraId="4B058A01"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对协议条款及所知悉的乙方商业秘密负有保密义务。</w:t>
      </w:r>
    </w:p>
    <w:p w14:paraId="06AC6F25"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【第十一条】</w:t>
      </w:r>
      <w:r>
        <w:rPr>
          <w:rFonts w:ascii="黑体" w:eastAsia="黑体" w:hAnsi="黑体" w:cs="仿宋" w:hint="eastAsia"/>
          <w:bCs/>
          <w:sz w:val="24"/>
        </w:rPr>
        <w:t xml:space="preserve"> </w:t>
      </w:r>
      <w:r>
        <w:rPr>
          <w:rFonts w:ascii="黑体" w:eastAsia="黑体" w:hAnsi="黑体" w:cs="仿宋" w:hint="eastAsia"/>
          <w:bCs/>
          <w:sz w:val="24"/>
        </w:rPr>
        <w:t>乙方责任</w:t>
      </w:r>
    </w:p>
    <w:p w14:paraId="5D9D687A"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保证所提供服务为投标文件承诺服务，符合相关法律法规规定，并且满足甲方的需求，保证其配套项目部件为全新的未使用的且符合相关的质量要求。</w:t>
      </w:r>
    </w:p>
    <w:p w14:paraId="4E320275"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保证所提供服务的售后服务</w:t>
      </w:r>
      <w:r>
        <w:rPr>
          <w:rFonts w:ascii="仿宋" w:eastAsia="仿宋" w:hAnsi="仿宋" w:cs="仿宋" w:hint="eastAsia"/>
          <w:bCs/>
          <w:sz w:val="24"/>
        </w:rPr>
        <w:t>,</w:t>
      </w:r>
      <w:r>
        <w:rPr>
          <w:rFonts w:ascii="仿宋" w:eastAsia="仿宋" w:hAnsi="仿宋" w:cs="仿宋" w:hint="eastAsia"/>
          <w:bCs/>
          <w:sz w:val="24"/>
        </w:rPr>
        <w:t>严格依据投标文件及相关承诺</w:t>
      </w:r>
      <w:r>
        <w:rPr>
          <w:rFonts w:ascii="仿宋" w:eastAsia="仿宋" w:hAnsi="仿宋" w:cs="仿宋" w:hint="eastAsia"/>
          <w:bCs/>
          <w:sz w:val="24"/>
        </w:rPr>
        <w:t>,</w:t>
      </w:r>
      <w:r>
        <w:rPr>
          <w:rFonts w:ascii="仿宋" w:eastAsia="仿宋" w:hAnsi="仿宋" w:cs="仿宋" w:hint="eastAsia"/>
          <w:bCs/>
          <w:sz w:val="24"/>
        </w:rPr>
        <w:t>对服务以及与之配套的项目进行保修、维护等服务。</w:t>
      </w:r>
    </w:p>
    <w:p w14:paraId="017BE874" w14:textId="77777777" w:rsidR="00E74271" w:rsidRDefault="00BE122D">
      <w:pPr>
        <w:spacing w:line="320" w:lineRule="exact"/>
        <w:ind w:leftChars="-100" w:left="-210" w:firstLineChars="300" w:firstLine="72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保证其所供服务不存在侵犯第三方知识产权的行为</w:t>
      </w:r>
      <w:r>
        <w:rPr>
          <w:rFonts w:ascii="仿宋" w:eastAsia="仿宋" w:hAnsi="仿宋" w:cs="仿宋" w:hint="eastAsia"/>
          <w:bCs/>
          <w:sz w:val="24"/>
        </w:rPr>
        <w:t>,</w:t>
      </w:r>
      <w:r>
        <w:rPr>
          <w:rFonts w:ascii="仿宋" w:eastAsia="仿宋" w:hAnsi="仿宋" w:cs="仿宋" w:hint="eastAsia"/>
          <w:bCs/>
          <w:sz w:val="24"/>
        </w:rPr>
        <w:t>否则由此产生的损失由乙方承担。</w:t>
      </w:r>
    </w:p>
    <w:p w14:paraId="043089A6" w14:textId="77777777" w:rsidR="00E74271" w:rsidRDefault="00BE122D">
      <w:pPr>
        <w:spacing w:line="320" w:lineRule="exact"/>
        <w:ind w:leftChars="-100" w:left="-210" w:firstLineChars="300" w:firstLine="72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本合同签订后</w:t>
      </w:r>
      <w:r>
        <w:rPr>
          <w:rFonts w:ascii="仿宋" w:eastAsia="仿宋" w:hAnsi="仿宋" w:cs="仿宋" w:hint="eastAsia"/>
          <w:bCs/>
          <w:sz w:val="24"/>
        </w:rPr>
        <w:t>7</w:t>
      </w:r>
      <w:r>
        <w:rPr>
          <w:rFonts w:ascii="仿宋" w:eastAsia="仿宋" w:hAnsi="仿宋" w:cs="仿宋" w:hint="eastAsia"/>
          <w:bCs/>
          <w:sz w:val="24"/>
        </w:rPr>
        <w:t>日内，乙方须向甲方交纳￥</w:t>
      </w:r>
      <w:r>
        <w:rPr>
          <w:rFonts w:ascii="仿宋" w:eastAsia="仿宋" w:hAnsi="仿宋" w:cs="仿宋" w:hint="eastAsia"/>
          <w:bCs/>
          <w:sz w:val="24"/>
        </w:rPr>
        <w:t xml:space="preserve">30000 </w:t>
      </w:r>
      <w:r>
        <w:rPr>
          <w:rFonts w:ascii="仿宋" w:eastAsia="仿宋" w:hAnsi="仿宋" w:cs="仿宋" w:hint="eastAsia"/>
          <w:bCs/>
          <w:sz w:val="24"/>
        </w:rPr>
        <w:t>元（大写人民币叁万元整</w:t>
      </w:r>
      <w:r>
        <w:rPr>
          <w:rFonts w:ascii="仿宋" w:eastAsia="仿宋" w:hAnsi="仿宋" w:cs="仿宋" w:hint="eastAsia"/>
          <w:bCs/>
          <w:sz w:val="24"/>
        </w:rPr>
        <w:t xml:space="preserve"> </w:t>
      </w:r>
      <w:r>
        <w:rPr>
          <w:rFonts w:ascii="仿宋" w:eastAsia="仿宋" w:hAnsi="仿宋" w:cs="仿宋" w:hint="eastAsia"/>
          <w:bCs/>
          <w:sz w:val="24"/>
        </w:rPr>
        <w:t>）作为质量保证金。如乙</w:t>
      </w:r>
      <w:r>
        <w:rPr>
          <w:rFonts w:ascii="仿宋" w:eastAsia="仿宋" w:hAnsi="仿宋" w:cs="仿宋" w:hint="eastAsia"/>
          <w:bCs/>
          <w:sz w:val="24"/>
        </w:rPr>
        <w:t>方配送的</w:t>
      </w:r>
      <w:proofErr w:type="gramStart"/>
      <w:r>
        <w:rPr>
          <w:rFonts w:ascii="仿宋" w:eastAsia="仿宋" w:hAnsi="仿宋" w:cs="仿宋" w:hint="eastAsia"/>
          <w:bCs/>
          <w:sz w:val="24"/>
        </w:rPr>
        <w:t>食材出现</w:t>
      </w:r>
      <w:proofErr w:type="gramEnd"/>
      <w:r>
        <w:rPr>
          <w:rFonts w:ascii="仿宋" w:eastAsia="仿宋" w:hAnsi="仿宋" w:cs="仿宋" w:hint="eastAsia"/>
          <w:bCs/>
          <w:sz w:val="24"/>
        </w:rPr>
        <w:t>质量不合格时，第</w:t>
      </w:r>
      <w:r>
        <w:rPr>
          <w:rFonts w:ascii="仿宋" w:eastAsia="仿宋" w:hAnsi="仿宋" w:cs="仿宋" w:hint="eastAsia"/>
          <w:bCs/>
          <w:sz w:val="24"/>
        </w:rPr>
        <w:t>1</w:t>
      </w:r>
      <w:r>
        <w:rPr>
          <w:rFonts w:ascii="仿宋" w:eastAsia="仿宋" w:hAnsi="仿宋" w:cs="仿宋" w:hint="eastAsia"/>
          <w:bCs/>
          <w:sz w:val="24"/>
        </w:rPr>
        <w:t>次乙方向甲方支付违约金</w:t>
      </w:r>
      <w:r>
        <w:rPr>
          <w:rFonts w:ascii="仿宋" w:eastAsia="仿宋" w:hAnsi="仿宋" w:cs="仿宋" w:hint="eastAsia"/>
          <w:bCs/>
          <w:sz w:val="24"/>
        </w:rPr>
        <w:t>10000</w:t>
      </w:r>
      <w:r>
        <w:rPr>
          <w:rFonts w:ascii="仿宋" w:eastAsia="仿宋" w:hAnsi="仿宋" w:cs="仿宋" w:hint="eastAsia"/>
          <w:bCs/>
          <w:sz w:val="24"/>
        </w:rPr>
        <w:t>元，第</w:t>
      </w:r>
      <w:r>
        <w:rPr>
          <w:rFonts w:ascii="仿宋" w:eastAsia="仿宋" w:hAnsi="仿宋" w:cs="仿宋" w:hint="eastAsia"/>
          <w:bCs/>
          <w:sz w:val="24"/>
        </w:rPr>
        <w:t>2</w:t>
      </w:r>
      <w:r>
        <w:rPr>
          <w:rFonts w:ascii="仿宋" w:eastAsia="仿宋" w:hAnsi="仿宋" w:cs="仿宋" w:hint="eastAsia"/>
          <w:bCs/>
          <w:sz w:val="24"/>
        </w:rPr>
        <w:t>次乙方向甲方支付违约金</w:t>
      </w:r>
      <w:r>
        <w:rPr>
          <w:rFonts w:ascii="仿宋" w:eastAsia="仿宋" w:hAnsi="仿宋" w:cs="仿宋" w:hint="eastAsia"/>
          <w:bCs/>
          <w:sz w:val="24"/>
        </w:rPr>
        <w:t>3</w:t>
      </w:r>
      <w:r>
        <w:rPr>
          <w:rFonts w:ascii="仿宋" w:eastAsia="仿宋" w:hAnsi="仿宋" w:cs="仿宋" w:hint="eastAsia"/>
          <w:bCs/>
          <w:sz w:val="24"/>
        </w:rPr>
        <w:t>0000</w:t>
      </w:r>
      <w:r>
        <w:rPr>
          <w:rFonts w:ascii="仿宋" w:eastAsia="仿宋" w:hAnsi="仿宋" w:cs="仿宋" w:hint="eastAsia"/>
          <w:bCs/>
          <w:sz w:val="24"/>
        </w:rPr>
        <w:t>元，出现第</w:t>
      </w:r>
      <w:r>
        <w:rPr>
          <w:rFonts w:ascii="仿宋" w:eastAsia="仿宋" w:hAnsi="仿宋" w:cs="仿宋" w:hint="eastAsia"/>
          <w:bCs/>
          <w:sz w:val="24"/>
        </w:rPr>
        <w:t>3</w:t>
      </w:r>
      <w:r>
        <w:rPr>
          <w:rFonts w:ascii="仿宋" w:eastAsia="仿宋" w:hAnsi="仿宋" w:cs="仿宋" w:hint="eastAsia"/>
          <w:bCs/>
          <w:sz w:val="24"/>
        </w:rPr>
        <w:t>次质量不合格乙方退出配送。乙方最终不再供货时，甲方核实乙方无供货质量问题后，自合同实际终止日起一个月内无息返还质量保证金。</w:t>
      </w:r>
    </w:p>
    <w:p w14:paraId="2023F832"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【第十二条】</w:t>
      </w:r>
      <w:r>
        <w:rPr>
          <w:rFonts w:ascii="黑体" w:eastAsia="黑体" w:hAnsi="黑体" w:cs="仿宋" w:hint="eastAsia"/>
          <w:bCs/>
          <w:sz w:val="24"/>
        </w:rPr>
        <w:t xml:space="preserve"> </w:t>
      </w:r>
      <w:r>
        <w:rPr>
          <w:rFonts w:ascii="黑体" w:eastAsia="黑体" w:hAnsi="黑体" w:cs="仿宋" w:hint="eastAsia"/>
          <w:bCs/>
          <w:sz w:val="24"/>
        </w:rPr>
        <w:t>违约责任</w:t>
      </w:r>
    </w:p>
    <w:p w14:paraId="6708B003" w14:textId="77777777" w:rsidR="00E74271" w:rsidRDefault="00BE122D">
      <w:pPr>
        <w:spacing w:line="320" w:lineRule="exact"/>
        <w:ind w:firstLineChars="200" w:firstLine="480"/>
        <w:rPr>
          <w:rFonts w:ascii="仿宋" w:eastAsia="仿宋" w:hAnsi="仿宋"/>
          <w:bCs/>
          <w:sz w:val="24"/>
        </w:rPr>
      </w:pPr>
      <w:r>
        <w:rPr>
          <w:rFonts w:ascii="仿宋" w:eastAsia="仿宋" w:hAnsi="仿宋" w:cs="仿宋" w:hint="eastAsia"/>
          <w:bCs/>
          <w:sz w:val="24"/>
        </w:rPr>
        <w:t>1.</w:t>
      </w:r>
      <w:r>
        <w:rPr>
          <w:rFonts w:ascii="仿宋" w:eastAsia="仿宋" w:hAnsi="仿宋" w:hint="eastAsia"/>
          <w:bCs/>
          <w:sz w:val="24"/>
        </w:rPr>
        <w:t>服务期内因乙方原因，导致被服务单位无法正常供餐的，乙方须</w:t>
      </w:r>
      <w:proofErr w:type="gramStart"/>
      <w:r>
        <w:rPr>
          <w:rFonts w:ascii="仿宋" w:eastAsia="仿宋" w:hAnsi="仿宋" w:hint="eastAsia"/>
          <w:bCs/>
          <w:sz w:val="24"/>
        </w:rPr>
        <w:t>作出</w:t>
      </w:r>
      <w:proofErr w:type="gramEnd"/>
      <w:r>
        <w:rPr>
          <w:rFonts w:ascii="仿宋" w:eastAsia="仿宋" w:hAnsi="仿宋" w:hint="eastAsia"/>
          <w:bCs/>
          <w:sz w:val="24"/>
        </w:rPr>
        <w:t>经济赔偿，并承担相应法律责任。服务期内如因乙方提供食材质量或配送服务问题而引发食品安全事故的，乙方须承担全部法律责任及赔偿责任。</w:t>
      </w:r>
    </w:p>
    <w:p w14:paraId="0F642D73"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乙方所供服务成果及与之配套项目等不符合协议约定标准</w:t>
      </w:r>
      <w:r>
        <w:rPr>
          <w:rFonts w:ascii="仿宋" w:eastAsia="仿宋" w:hAnsi="仿宋" w:cs="仿宋" w:hint="eastAsia"/>
          <w:bCs/>
          <w:sz w:val="24"/>
        </w:rPr>
        <w:t>,</w:t>
      </w:r>
      <w:r>
        <w:rPr>
          <w:rFonts w:ascii="仿宋" w:eastAsia="仿宋" w:hAnsi="仿宋" w:cs="仿宋" w:hint="eastAsia"/>
          <w:bCs/>
          <w:sz w:val="24"/>
        </w:rPr>
        <w:t>甲方有权拒收。同时</w:t>
      </w:r>
      <w:r>
        <w:rPr>
          <w:rFonts w:ascii="仿宋" w:eastAsia="仿宋" w:hAnsi="仿宋" w:cs="仿宋" w:hint="eastAsia"/>
          <w:bCs/>
          <w:sz w:val="24"/>
        </w:rPr>
        <w:t>,</w:t>
      </w:r>
      <w:r>
        <w:rPr>
          <w:rFonts w:ascii="仿宋" w:eastAsia="仿宋" w:hAnsi="仿宋" w:cs="仿宋" w:hint="eastAsia"/>
          <w:bCs/>
          <w:sz w:val="24"/>
        </w:rPr>
        <w:t>乙方向甲方支付</w:t>
      </w:r>
      <w:proofErr w:type="gramStart"/>
      <w:r>
        <w:rPr>
          <w:rFonts w:ascii="仿宋" w:eastAsia="仿宋" w:hAnsi="仿宋" w:cs="仿宋" w:hint="eastAsia"/>
          <w:bCs/>
          <w:sz w:val="24"/>
        </w:rPr>
        <w:t>采购总</w:t>
      </w:r>
      <w:proofErr w:type="gramEnd"/>
      <w:r>
        <w:rPr>
          <w:rFonts w:ascii="仿宋" w:eastAsia="仿宋" w:hAnsi="仿宋" w:cs="仿宋" w:hint="eastAsia"/>
          <w:bCs/>
          <w:sz w:val="24"/>
        </w:rPr>
        <w:t>金额</w:t>
      </w:r>
      <w:r>
        <w:rPr>
          <w:rFonts w:ascii="仿宋" w:eastAsia="仿宋" w:hAnsi="仿宋" w:cs="仿宋" w:hint="eastAsia"/>
          <w:bCs/>
          <w:sz w:val="24"/>
        </w:rPr>
        <w:t>20%</w:t>
      </w:r>
      <w:r>
        <w:rPr>
          <w:rFonts w:ascii="仿宋" w:eastAsia="仿宋" w:hAnsi="仿宋" w:cs="仿宋" w:hint="eastAsia"/>
          <w:bCs/>
          <w:sz w:val="24"/>
        </w:rPr>
        <w:t>的违约金。</w:t>
      </w:r>
    </w:p>
    <w:p w14:paraId="011B1C18"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乙方不能交付服务成果时</w:t>
      </w:r>
      <w:r>
        <w:rPr>
          <w:rFonts w:ascii="仿宋" w:eastAsia="仿宋" w:hAnsi="仿宋" w:cs="仿宋" w:hint="eastAsia"/>
          <w:bCs/>
          <w:sz w:val="24"/>
        </w:rPr>
        <w:t>,</w:t>
      </w:r>
      <w:r>
        <w:rPr>
          <w:rFonts w:ascii="仿宋" w:eastAsia="仿宋" w:hAnsi="仿宋" w:cs="仿宋" w:hint="eastAsia"/>
          <w:bCs/>
          <w:sz w:val="24"/>
        </w:rPr>
        <w:t>乙方向甲方支付</w:t>
      </w:r>
      <w:proofErr w:type="gramStart"/>
      <w:r>
        <w:rPr>
          <w:rFonts w:ascii="仿宋" w:eastAsia="仿宋" w:hAnsi="仿宋" w:cs="仿宋" w:hint="eastAsia"/>
          <w:bCs/>
          <w:sz w:val="24"/>
        </w:rPr>
        <w:t>采购总</w:t>
      </w:r>
      <w:proofErr w:type="gramEnd"/>
      <w:r>
        <w:rPr>
          <w:rFonts w:ascii="仿宋" w:eastAsia="仿宋" w:hAnsi="仿宋" w:cs="仿宋" w:hint="eastAsia"/>
          <w:bCs/>
          <w:sz w:val="24"/>
        </w:rPr>
        <w:t>金额</w:t>
      </w:r>
      <w:r>
        <w:rPr>
          <w:rFonts w:ascii="仿宋" w:eastAsia="仿宋" w:hAnsi="仿宋" w:cs="仿宋" w:hint="eastAsia"/>
          <w:bCs/>
          <w:sz w:val="24"/>
        </w:rPr>
        <w:t>20%</w:t>
      </w:r>
      <w:r>
        <w:rPr>
          <w:rFonts w:ascii="仿宋" w:eastAsia="仿宋" w:hAnsi="仿宋" w:cs="仿宋" w:hint="eastAsia"/>
          <w:bCs/>
          <w:sz w:val="24"/>
        </w:rPr>
        <w:t>的违约金。</w:t>
      </w:r>
    </w:p>
    <w:p w14:paraId="38F694B1"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乙方逾期交付服务成果时</w:t>
      </w:r>
      <w:r>
        <w:rPr>
          <w:rFonts w:ascii="仿宋" w:eastAsia="仿宋" w:hAnsi="仿宋" w:cs="仿宋" w:hint="eastAsia"/>
          <w:bCs/>
          <w:sz w:val="24"/>
        </w:rPr>
        <w:t>,</w:t>
      </w:r>
      <w:r>
        <w:rPr>
          <w:rFonts w:ascii="仿宋" w:eastAsia="仿宋" w:hAnsi="仿宋" w:cs="仿宋" w:hint="eastAsia"/>
          <w:bCs/>
          <w:sz w:val="24"/>
        </w:rPr>
        <w:t>每逾</w:t>
      </w:r>
      <w:r>
        <w:rPr>
          <w:rFonts w:ascii="仿宋" w:eastAsia="仿宋" w:hAnsi="仿宋" w:cs="仿宋" w:hint="eastAsia"/>
          <w:bCs/>
          <w:sz w:val="24"/>
        </w:rPr>
        <w:t>1</w:t>
      </w:r>
      <w:r>
        <w:rPr>
          <w:rFonts w:ascii="仿宋" w:eastAsia="仿宋" w:hAnsi="仿宋" w:cs="仿宋" w:hint="eastAsia"/>
          <w:bCs/>
          <w:sz w:val="24"/>
        </w:rPr>
        <w:t>日乙方向甲方支付</w:t>
      </w:r>
      <w:proofErr w:type="gramStart"/>
      <w:r>
        <w:rPr>
          <w:rFonts w:ascii="仿宋" w:eastAsia="仿宋" w:hAnsi="仿宋" w:cs="仿宋" w:hint="eastAsia"/>
          <w:bCs/>
          <w:sz w:val="24"/>
        </w:rPr>
        <w:t>采购总</w:t>
      </w:r>
      <w:proofErr w:type="gramEnd"/>
      <w:r>
        <w:rPr>
          <w:rFonts w:ascii="仿宋" w:eastAsia="仿宋" w:hAnsi="仿宋" w:cs="仿宋" w:hint="eastAsia"/>
          <w:bCs/>
          <w:sz w:val="24"/>
        </w:rPr>
        <w:t>金额</w:t>
      </w:r>
      <w:r>
        <w:rPr>
          <w:rFonts w:ascii="仿宋" w:eastAsia="仿宋" w:hAnsi="仿宋" w:cs="仿宋" w:hint="eastAsia"/>
          <w:bCs/>
          <w:sz w:val="24"/>
        </w:rPr>
        <w:t>3%</w:t>
      </w:r>
      <w:r>
        <w:rPr>
          <w:rFonts w:ascii="仿宋" w:eastAsia="仿宋" w:hAnsi="仿宋" w:cs="仿宋" w:hint="eastAsia"/>
          <w:bCs/>
          <w:sz w:val="24"/>
        </w:rPr>
        <w:t>的滞纳金。逾期交付超过</w:t>
      </w:r>
      <w:r>
        <w:rPr>
          <w:rFonts w:ascii="仿宋" w:eastAsia="仿宋" w:hAnsi="仿宋" w:cs="仿宋" w:hint="eastAsia"/>
          <w:bCs/>
          <w:sz w:val="24"/>
        </w:rPr>
        <w:t>30</w:t>
      </w:r>
      <w:r>
        <w:rPr>
          <w:rFonts w:ascii="仿宋" w:eastAsia="仿宋" w:hAnsi="仿宋" w:cs="仿宋" w:hint="eastAsia"/>
          <w:bCs/>
          <w:sz w:val="24"/>
        </w:rPr>
        <w:t>日</w:t>
      </w:r>
      <w:r>
        <w:rPr>
          <w:rFonts w:ascii="仿宋" w:eastAsia="仿宋" w:hAnsi="仿宋" w:cs="仿宋" w:hint="eastAsia"/>
          <w:bCs/>
          <w:sz w:val="24"/>
        </w:rPr>
        <w:t>,</w:t>
      </w:r>
      <w:r>
        <w:rPr>
          <w:rFonts w:ascii="仿宋" w:eastAsia="仿宋" w:hAnsi="仿宋" w:cs="仿宋" w:hint="eastAsia"/>
          <w:bCs/>
          <w:sz w:val="24"/>
        </w:rPr>
        <w:t>甲方有权决定是否继续履行协议</w:t>
      </w:r>
      <w:r>
        <w:rPr>
          <w:rFonts w:ascii="仿宋" w:eastAsia="仿宋" w:hAnsi="仿宋" w:cs="仿宋" w:hint="eastAsia"/>
          <w:bCs/>
          <w:sz w:val="24"/>
        </w:rPr>
        <w:t>,</w:t>
      </w:r>
      <w:r>
        <w:rPr>
          <w:rFonts w:ascii="仿宋" w:eastAsia="仿宋" w:hAnsi="仿宋" w:cs="仿宋" w:hint="eastAsia"/>
          <w:bCs/>
          <w:sz w:val="24"/>
        </w:rPr>
        <w:t>如甲方决定终止履行协议的</w:t>
      </w:r>
      <w:r>
        <w:rPr>
          <w:rFonts w:ascii="仿宋" w:eastAsia="仿宋" w:hAnsi="仿宋" w:cs="仿宋" w:hint="eastAsia"/>
          <w:bCs/>
          <w:sz w:val="24"/>
        </w:rPr>
        <w:t>,</w:t>
      </w:r>
      <w:r>
        <w:rPr>
          <w:rFonts w:ascii="仿宋" w:eastAsia="仿宋" w:hAnsi="仿宋" w:cs="仿宋" w:hint="eastAsia"/>
          <w:bCs/>
          <w:sz w:val="24"/>
        </w:rPr>
        <w:t>乙方向甲方支付</w:t>
      </w:r>
      <w:proofErr w:type="gramStart"/>
      <w:r>
        <w:rPr>
          <w:rFonts w:ascii="仿宋" w:eastAsia="仿宋" w:hAnsi="仿宋" w:cs="仿宋" w:hint="eastAsia"/>
          <w:bCs/>
          <w:sz w:val="24"/>
        </w:rPr>
        <w:t>采购总</w:t>
      </w:r>
      <w:proofErr w:type="gramEnd"/>
      <w:r>
        <w:rPr>
          <w:rFonts w:ascii="仿宋" w:eastAsia="仿宋" w:hAnsi="仿宋" w:cs="仿宋" w:hint="eastAsia"/>
          <w:bCs/>
          <w:sz w:val="24"/>
        </w:rPr>
        <w:t>金额</w:t>
      </w:r>
      <w:r>
        <w:rPr>
          <w:rFonts w:ascii="仿宋" w:eastAsia="仿宋" w:hAnsi="仿宋" w:cs="仿宋" w:hint="eastAsia"/>
          <w:bCs/>
          <w:sz w:val="24"/>
        </w:rPr>
        <w:t>20%</w:t>
      </w:r>
      <w:r>
        <w:rPr>
          <w:rFonts w:ascii="仿宋" w:eastAsia="仿宋" w:hAnsi="仿宋" w:cs="仿宋" w:hint="eastAsia"/>
          <w:bCs/>
          <w:sz w:val="24"/>
        </w:rPr>
        <w:t>的违约金</w:t>
      </w:r>
      <w:r>
        <w:rPr>
          <w:rFonts w:ascii="仿宋" w:eastAsia="仿宋" w:hAnsi="仿宋" w:cs="仿宋" w:hint="eastAsia"/>
          <w:bCs/>
          <w:sz w:val="24"/>
        </w:rPr>
        <w:t>,</w:t>
      </w:r>
      <w:r>
        <w:rPr>
          <w:rFonts w:ascii="仿宋" w:eastAsia="仿宋" w:hAnsi="仿宋" w:cs="仿宋" w:hint="eastAsia"/>
          <w:bCs/>
          <w:sz w:val="24"/>
        </w:rPr>
        <w:t>并且赔偿甲方因此所遭受的损失。</w:t>
      </w:r>
    </w:p>
    <w:p w14:paraId="1C6C9ED8"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因甲方过错而给乙方造成的损失</w:t>
      </w:r>
      <w:r>
        <w:rPr>
          <w:rFonts w:ascii="仿宋" w:eastAsia="仿宋" w:hAnsi="仿宋" w:cs="仿宋" w:hint="eastAsia"/>
          <w:bCs/>
          <w:sz w:val="24"/>
        </w:rPr>
        <w:t>,</w:t>
      </w:r>
      <w:r>
        <w:rPr>
          <w:rFonts w:ascii="仿宋" w:eastAsia="仿宋" w:hAnsi="仿宋" w:cs="仿宋" w:hint="eastAsia"/>
          <w:bCs/>
          <w:sz w:val="24"/>
        </w:rPr>
        <w:t>由甲方负担。</w:t>
      </w:r>
    </w:p>
    <w:p w14:paraId="19E6DC75" w14:textId="77777777" w:rsidR="00E74271" w:rsidRDefault="00BE122D">
      <w:pPr>
        <w:spacing w:line="320" w:lineRule="exact"/>
        <w:ind w:firstLineChars="200" w:firstLine="480"/>
        <w:rPr>
          <w:rFonts w:ascii="仿宋" w:eastAsia="仿宋" w:hAnsi="仿宋"/>
          <w:bCs/>
          <w:sz w:val="24"/>
        </w:rPr>
      </w:pPr>
      <w:r>
        <w:rPr>
          <w:rFonts w:ascii="仿宋" w:eastAsia="仿宋" w:hAnsi="仿宋" w:cs="仿宋" w:hint="eastAsia"/>
          <w:bCs/>
          <w:sz w:val="24"/>
        </w:rPr>
        <w:t>6.</w:t>
      </w:r>
      <w:r>
        <w:rPr>
          <w:rFonts w:ascii="仿宋" w:eastAsia="仿宋" w:hAnsi="仿宋" w:cs="仿宋" w:hint="eastAsia"/>
          <w:bCs/>
          <w:sz w:val="24"/>
        </w:rPr>
        <w:t>乙方</w:t>
      </w:r>
      <w:r>
        <w:rPr>
          <w:rFonts w:ascii="仿宋" w:eastAsia="仿宋" w:hAnsi="仿宋" w:hint="eastAsia"/>
          <w:bCs/>
          <w:sz w:val="24"/>
        </w:rPr>
        <w:t>累计</w:t>
      </w:r>
      <w:r>
        <w:rPr>
          <w:rFonts w:ascii="仿宋" w:eastAsia="仿宋" w:hAnsi="仿宋" w:hint="eastAsia"/>
          <w:bCs/>
          <w:sz w:val="24"/>
        </w:rPr>
        <w:t xml:space="preserve"> 2 </w:t>
      </w:r>
      <w:r>
        <w:rPr>
          <w:rFonts w:ascii="仿宋" w:eastAsia="仿宋" w:hAnsi="仿宋" w:hint="eastAsia"/>
          <w:bCs/>
          <w:sz w:val="24"/>
        </w:rPr>
        <w:t>次月度综合考核不合格的；累计</w:t>
      </w:r>
      <w:r>
        <w:rPr>
          <w:rFonts w:ascii="仿宋" w:eastAsia="仿宋" w:hAnsi="仿宋" w:hint="eastAsia"/>
          <w:bCs/>
          <w:sz w:val="24"/>
        </w:rPr>
        <w:t xml:space="preserve"> 3 </w:t>
      </w:r>
      <w:r>
        <w:rPr>
          <w:rFonts w:ascii="仿宋" w:eastAsia="仿宋" w:hAnsi="仿宋" w:hint="eastAsia"/>
          <w:bCs/>
          <w:sz w:val="24"/>
        </w:rPr>
        <w:t>次</w:t>
      </w:r>
      <w:r>
        <w:rPr>
          <w:rFonts w:ascii="仿宋" w:eastAsia="仿宋" w:hAnsi="仿宋" w:hint="eastAsia"/>
          <w:bCs/>
          <w:sz w:val="24"/>
        </w:rPr>
        <w:t>以上被列入服务企业不良行为记录的；经营资质或生产经营条件发生变化，导致不符合招标文件要求或合同约定，且难以短期内纠正或整改的；将中标配送服务项目分包或转包给第三方的；在市场监管、卫健等监督执法部门食品抽样检测中出现所供品类不合格产品的；因自身生产经营原因被监管部门做出行政处罚或造成不良社会影响，不适宜继续开展配送服务的；终止其服务合同。</w:t>
      </w:r>
    </w:p>
    <w:p w14:paraId="2B7287BF"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【第十三条】</w:t>
      </w:r>
      <w:r>
        <w:rPr>
          <w:rFonts w:ascii="黑体" w:eastAsia="黑体" w:hAnsi="黑体" w:cs="仿宋" w:hint="eastAsia"/>
          <w:bCs/>
          <w:sz w:val="24"/>
        </w:rPr>
        <w:t xml:space="preserve">  </w:t>
      </w:r>
      <w:r>
        <w:rPr>
          <w:rFonts w:ascii="黑体" w:eastAsia="黑体" w:hAnsi="黑体" w:cs="仿宋" w:hint="eastAsia"/>
          <w:bCs/>
          <w:sz w:val="24"/>
        </w:rPr>
        <w:t>不可抗力</w:t>
      </w:r>
    </w:p>
    <w:p w14:paraId="773BF0A8"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甲乙双方的任何一方由于不可抗力不能履行协议时</w:t>
      </w:r>
      <w:r>
        <w:rPr>
          <w:rFonts w:ascii="仿宋" w:eastAsia="仿宋" w:hAnsi="仿宋" w:cs="仿宋" w:hint="eastAsia"/>
          <w:bCs/>
          <w:sz w:val="24"/>
        </w:rPr>
        <w:t>,</w:t>
      </w:r>
      <w:r>
        <w:rPr>
          <w:rFonts w:ascii="仿宋" w:eastAsia="仿宋" w:hAnsi="仿宋" w:cs="仿宋" w:hint="eastAsia"/>
          <w:bCs/>
          <w:sz w:val="24"/>
        </w:rPr>
        <w:t>应当及时通知对方不能履行或不能完全履行的情况和理由；在取得有关主管机关证明以后</w:t>
      </w:r>
      <w:r>
        <w:rPr>
          <w:rFonts w:ascii="仿宋" w:eastAsia="仿宋" w:hAnsi="仿宋" w:cs="仿宋" w:hint="eastAsia"/>
          <w:bCs/>
          <w:sz w:val="24"/>
        </w:rPr>
        <w:t>,</w:t>
      </w:r>
      <w:r>
        <w:rPr>
          <w:rFonts w:ascii="仿宋" w:eastAsia="仿宋" w:hAnsi="仿宋" w:cs="仿宋" w:hint="eastAsia"/>
          <w:bCs/>
          <w:sz w:val="24"/>
        </w:rPr>
        <w:t>允许延期履行、部分履行或者终止履行协议的</w:t>
      </w:r>
      <w:r>
        <w:rPr>
          <w:rFonts w:ascii="仿宋" w:eastAsia="仿宋" w:hAnsi="仿宋" w:cs="仿宋" w:hint="eastAsia"/>
          <w:bCs/>
          <w:sz w:val="24"/>
        </w:rPr>
        <w:t>,</w:t>
      </w:r>
      <w:r>
        <w:rPr>
          <w:rFonts w:ascii="仿宋" w:eastAsia="仿宋" w:hAnsi="仿宋" w:cs="仿宋" w:hint="eastAsia"/>
          <w:bCs/>
          <w:sz w:val="24"/>
        </w:rPr>
        <w:t>根据情况可部分或全部免予承担违约责任。</w:t>
      </w:r>
    </w:p>
    <w:p w14:paraId="6E6B018B"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【第十四条】</w:t>
      </w:r>
      <w:r>
        <w:rPr>
          <w:rFonts w:ascii="黑体" w:eastAsia="黑体" w:hAnsi="黑体" w:cs="仿宋" w:hint="eastAsia"/>
          <w:bCs/>
          <w:sz w:val="24"/>
        </w:rPr>
        <w:t xml:space="preserve">  </w:t>
      </w:r>
      <w:r>
        <w:rPr>
          <w:rFonts w:ascii="黑体" w:eastAsia="黑体" w:hAnsi="黑体" w:cs="仿宋" w:hint="eastAsia"/>
          <w:bCs/>
          <w:sz w:val="24"/>
        </w:rPr>
        <w:t>保密</w:t>
      </w:r>
    </w:p>
    <w:p w14:paraId="3380550E"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lastRenderedPageBreak/>
        <w:t>乙方在协议履行期间知悉甲方的工作秘密</w:t>
      </w:r>
      <w:r>
        <w:rPr>
          <w:rFonts w:ascii="仿宋" w:eastAsia="仿宋" w:hAnsi="仿宋" w:cs="仿宋" w:hint="eastAsia"/>
          <w:bCs/>
          <w:sz w:val="24"/>
        </w:rPr>
        <w:t>(</w:t>
      </w:r>
      <w:r>
        <w:rPr>
          <w:rFonts w:ascii="仿宋" w:eastAsia="仿宋" w:hAnsi="仿宋" w:cs="仿宋" w:hint="eastAsia"/>
          <w:bCs/>
          <w:sz w:val="24"/>
        </w:rPr>
        <w:t>包括相关业务信息</w:t>
      </w:r>
      <w:r>
        <w:rPr>
          <w:rFonts w:ascii="仿宋" w:eastAsia="仿宋" w:hAnsi="仿宋" w:cs="仿宋" w:hint="eastAsia"/>
          <w:bCs/>
          <w:sz w:val="24"/>
        </w:rPr>
        <w:t>),</w:t>
      </w:r>
      <w:r>
        <w:rPr>
          <w:rFonts w:ascii="仿宋" w:eastAsia="仿宋" w:hAnsi="仿宋" w:cs="仿宋" w:hint="eastAsia"/>
          <w:bCs/>
          <w:sz w:val="24"/>
        </w:rPr>
        <w:t>不得透露或以其他方式提供</w:t>
      </w:r>
      <w:proofErr w:type="gramStart"/>
      <w:r>
        <w:rPr>
          <w:rFonts w:ascii="仿宋" w:eastAsia="仿宋" w:hAnsi="仿宋" w:cs="仿宋" w:hint="eastAsia"/>
          <w:bCs/>
          <w:sz w:val="24"/>
        </w:rPr>
        <w:t>给协议</w:t>
      </w:r>
      <w:proofErr w:type="gramEnd"/>
      <w:r>
        <w:rPr>
          <w:rFonts w:ascii="仿宋" w:eastAsia="仿宋" w:hAnsi="仿宋" w:cs="仿宋" w:hint="eastAsia"/>
          <w:bCs/>
          <w:sz w:val="24"/>
        </w:rPr>
        <w:t>双方以外的其他方</w:t>
      </w:r>
      <w:r>
        <w:rPr>
          <w:rFonts w:ascii="仿宋" w:eastAsia="仿宋" w:hAnsi="仿宋" w:cs="仿宋" w:hint="eastAsia"/>
          <w:bCs/>
          <w:sz w:val="24"/>
        </w:rPr>
        <w:t>(</w:t>
      </w:r>
      <w:r>
        <w:rPr>
          <w:rFonts w:ascii="仿宋" w:eastAsia="仿宋" w:hAnsi="仿宋" w:cs="仿宋" w:hint="eastAsia"/>
          <w:bCs/>
          <w:sz w:val="24"/>
        </w:rPr>
        <w:t>包括乙方内部与本协议无关的任何人员</w:t>
      </w:r>
      <w:r>
        <w:rPr>
          <w:rFonts w:ascii="仿宋" w:eastAsia="仿宋" w:hAnsi="仿宋" w:cs="仿宋" w:hint="eastAsia"/>
          <w:bCs/>
          <w:sz w:val="24"/>
        </w:rPr>
        <w:t>),</w:t>
      </w:r>
      <w:r>
        <w:rPr>
          <w:rFonts w:ascii="仿宋" w:eastAsia="仿宋" w:hAnsi="仿宋" w:cs="仿宋" w:hint="eastAsia"/>
          <w:bCs/>
          <w:sz w:val="24"/>
        </w:rPr>
        <w:t>乙方的保密责任不因本协议的终止而终止。乙方违反本协议所规定的保密义务</w:t>
      </w:r>
      <w:r>
        <w:rPr>
          <w:rFonts w:ascii="仿宋" w:eastAsia="仿宋" w:hAnsi="仿宋" w:cs="仿宋" w:hint="eastAsia"/>
          <w:bCs/>
          <w:sz w:val="24"/>
        </w:rPr>
        <w:t>,</w:t>
      </w:r>
      <w:r>
        <w:rPr>
          <w:rFonts w:ascii="仿宋" w:eastAsia="仿宋" w:hAnsi="仿宋" w:cs="仿宋" w:hint="eastAsia"/>
          <w:bCs/>
          <w:sz w:val="24"/>
        </w:rPr>
        <w:t>应按照甲方采购单位</w:t>
      </w:r>
      <w:proofErr w:type="gramStart"/>
      <w:r>
        <w:rPr>
          <w:rFonts w:ascii="仿宋" w:eastAsia="仿宋" w:hAnsi="仿宋" w:cs="仿宋" w:hint="eastAsia"/>
          <w:bCs/>
          <w:sz w:val="24"/>
        </w:rPr>
        <w:t>采购总</w:t>
      </w:r>
      <w:proofErr w:type="gramEnd"/>
      <w:r>
        <w:rPr>
          <w:rFonts w:ascii="仿宋" w:eastAsia="仿宋" w:hAnsi="仿宋" w:cs="仿宋" w:hint="eastAsia"/>
          <w:bCs/>
          <w:sz w:val="24"/>
        </w:rPr>
        <w:t>金额的</w:t>
      </w:r>
      <w:r>
        <w:rPr>
          <w:rFonts w:ascii="仿宋" w:eastAsia="仿宋" w:hAnsi="仿宋" w:cs="仿宋" w:hint="eastAsia"/>
          <w:bCs/>
          <w:sz w:val="24"/>
        </w:rPr>
        <w:t>10%</w:t>
      </w:r>
      <w:r>
        <w:rPr>
          <w:rFonts w:ascii="仿宋" w:eastAsia="仿宋" w:hAnsi="仿宋" w:cs="仿宋" w:hint="eastAsia"/>
          <w:bCs/>
          <w:sz w:val="24"/>
        </w:rPr>
        <w:t>支付违约金。</w:t>
      </w:r>
    </w:p>
    <w:p w14:paraId="3B521DC2"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【第十五条】</w:t>
      </w:r>
      <w:r>
        <w:rPr>
          <w:rFonts w:ascii="黑体" w:eastAsia="黑体" w:hAnsi="黑体" w:cs="仿宋" w:hint="eastAsia"/>
          <w:bCs/>
          <w:sz w:val="24"/>
        </w:rPr>
        <w:t xml:space="preserve">  </w:t>
      </w:r>
      <w:r>
        <w:rPr>
          <w:rFonts w:ascii="黑体" w:eastAsia="黑体" w:hAnsi="黑体" w:cs="仿宋" w:hint="eastAsia"/>
          <w:bCs/>
          <w:sz w:val="24"/>
        </w:rPr>
        <w:t>争</w:t>
      </w:r>
      <w:r>
        <w:rPr>
          <w:rFonts w:ascii="黑体" w:eastAsia="黑体" w:hAnsi="黑体" w:cs="仿宋" w:hint="eastAsia"/>
          <w:bCs/>
          <w:sz w:val="24"/>
        </w:rPr>
        <w:t>议解决</w:t>
      </w:r>
    </w:p>
    <w:p w14:paraId="3E872735"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甲乙双方在协议履行中发生争议</w:t>
      </w:r>
      <w:r>
        <w:rPr>
          <w:rFonts w:ascii="仿宋" w:eastAsia="仿宋" w:hAnsi="仿宋" w:cs="仿宋" w:hint="eastAsia"/>
          <w:bCs/>
          <w:sz w:val="24"/>
        </w:rPr>
        <w:t>,</w:t>
      </w:r>
      <w:r>
        <w:rPr>
          <w:rFonts w:ascii="仿宋" w:eastAsia="仿宋" w:hAnsi="仿宋" w:cs="仿宋" w:hint="eastAsia"/>
          <w:bCs/>
          <w:sz w:val="24"/>
        </w:rPr>
        <w:t>应通过协商解决。如协商不成</w:t>
      </w:r>
      <w:r>
        <w:rPr>
          <w:rFonts w:ascii="仿宋" w:eastAsia="仿宋" w:hAnsi="仿宋" w:cs="仿宋" w:hint="eastAsia"/>
          <w:bCs/>
          <w:sz w:val="24"/>
        </w:rPr>
        <w:t>,</w:t>
      </w:r>
      <w:r>
        <w:rPr>
          <w:rFonts w:ascii="仿宋" w:eastAsia="仿宋" w:hAnsi="仿宋" w:cs="仿宋" w:hint="eastAsia"/>
          <w:bCs/>
          <w:sz w:val="24"/>
        </w:rPr>
        <w:t>可以向黄岛区人民法院提起诉讼。</w:t>
      </w:r>
    </w:p>
    <w:p w14:paraId="524CB4E4" w14:textId="77777777" w:rsidR="00E74271" w:rsidRDefault="00BE122D" w:rsidP="00334E89">
      <w:pPr>
        <w:spacing w:line="320" w:lineRule="exact"/>
        <w:ind w:firstLineChars="147" w:firstLine="353"/>
        <w:rPr>
          <w:rFonts w:ascii="黑体" w:eastAsia="黑体" w:hAnsi="黑体" w:cs="仿宋"/>
          <w:bCs/>
          <w:sz w:val="24"/>
        </w:rPr>
      </w:pPr>
      <w:r>
        <w:rPr>
          <w:rFonts w:ascii="黑体" w:eastAsia="黑体" w:hAnsi="黑体" w:cs="仿宋" w:hint="eastAsia"/>
          <w:bCs/>
          <w:sz w:val="24"/>
        </w:rPr>
        <w:t>【第十六条】</w:t>
      </w:r>
      <w:r>
        <w:rPr>
          <w:rFonts w:ascii="黑体" w:eastAsia="黑体" w:hAnsi="黑体" w:cs="仿宋" w:hint="eastAsia"/>
          <w:bCs/>
          <w:sz w:val="24"/>
        </w:rPr>
        <w:t xml:space="preserve">  </w:t>
      </w:r>
      <w:r>
        <w:rPr>
          <w:rFonts w:ascii="黑体" w:eastAsia="黑体" w:hAnsi="黑体" w:cs="仿宋" w:hint="eastAsia"/>
          <w:bCs/>
          <w:sz w:val="24"/>
        </w:rPr>
        <w:t>其他</w:t>
      </w:r>
    </w:p>
    <w:p w14:paraId="75AE6793"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除招标文件规定且甲方事先书面同意外</w:t>
      </w:r>
      <w:r>
        <w:rPr>
          <w:rFonts w:ascii="仿宋" w:eastAsia="仿宋" w:hAnsi="仿宋" w:cs="仿宋" w:hint="eastAsia"/>
          <w:bCs/>
          <w:sz w:val="24"/>
        </w:rPr>
        <w:t>,</w:t>
      </w:r>
      <w:r>
        <w:rPr>
          <w:rFonts w:ascii="仿宋" w:eastAsia="仿宋" w:hAnsi="仿宋" w:cs="仿宋" w:hint="eastAsia"/>
          <w:bCs/>
          <w:sz w:val="24"/>
        </w:rPr>
        <w:t>乙方不得部分或者全部转让、分包履行其应履行的协议项下的义务。</w:t>
      </w:r>
    </w:p>
    <w:p w14:paraId="0C87DAC4"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协议由甲、乙双方法定代表人</w:t>
      </w:r>
      <w:r>
        <w:rPr>
          <w:rFonts w:ascii="仿宋" w:eastAsia="仿宋" w:hAnsi="仿宋" w:cs="仿宋" w:hint="eastAsia"/>
          <w:bCs/>
          <w:sz w:val="24"/>
        </w:rPr>
        <w:t>(</w:t>
      </w:r>
      <w:r>
        <w:rPr>
          <w:rFonts w:ascii="仿宋" w:eastAsia="仿宋" w:hAnsi="仿宋" w:cs="仿宋" w:hint="eastAsia"/>
          <w:bCs/>
          <w:sz w:val="24"/>
        </w:rPr>
        <w:t>或者被授权代表</w:t>
      </w:r>
      <w:r>
        <w:rPr>
          <w:rFonts w:ascii="仿宋" w:eastAsia="仿宋" w:hAnsi="仿宋" w:cs="仿宋" w:hint="eastAsia"/>
          <w:bCs/>
          <w:sz w:val="24"/>
        </w:rPr>
        <w:t>)</w:t>
      </w:r>
      <w:r>
        <w:rPr>
          <w:rFonts w:ascii="仿宋" w:eastAsia="仿宋" w:hAnsi="仿宋" w:cs="仿宋" w:hint="eastAsia"/>
          <w:bCs/>
          <w:sz w:val="24"/>
        </w:rPr>
        <w:t>签字并加盖单位公章。</w:t>
      </w:r>
    </w:p>
    <w:p w14:paraId="2A79B7E9" w14:textId="77777777" w:rsidR="00E74271" w:rsidRDefault="00BE122D">
      <w:pPr>
        <w:tabs>
          <w:tab w:val="left" w:pos="8222"/>
        </w:tabs>
        <w:spacing w:line="320" w:lineRule="exact"/>
        <w:ind w:leftChars="114" w:left="239" w:firstLineChars="100" w:firstLine="240"/>
        <w:rPr>
          <w:rFonts w:ascii="仿宋" w:eastAsia="仿宋" w:hAnsi="仿宋"/>
          <w:bCs/>
          <w:sz w:val="24"/>
        </w:rPr>
      </w:pPr>
      <w:r>
        <w:rPr>
          <w:rFonts w:ascii="仿宋" w:eastAsia="仿宋" w:hAnsi="仿宋" w:cs="仿宋" w:hint="eastAsia"/>
          <w:bCs/>
          <w:sz w:val="24"/>
        </w:rPr>
        <w:t>3.</w:t>
      </w:r>
      <w:r>
        <w:rPr>
          <w:rFonts w:ascii="仿宋" w:eastAsia="仿宋" w:hAnsi="仿宋" w:hint="eastAsia"/>
          <w:bCs/>
          <w:sz w:val="24"/>
        </w:rPr>
        <w:t>本合同一式贰份，甲、乙双方各执壹份，具有同等法律效力。</w:t>
      </w:r>
    </w:p>
    <w:p w14:paraId="0A642881" w14:textId="77777777" w:rsidR="00E74271" w:rsidRDefault="00BE122D">
      <w:pPr>
        <w:tabs>
          <w:tab w:val="left" w:pos="8222"/>
        </w:tabs>
        <w:spacing w:line="320" w:lineRule="exact"/>
        <w:ind w:left="240" w:hangingChars="100" w:hanging="240"/>
        <w:rPr>
          <w:rFonts w:ascii="仿宋" w:eastAsia="仿宋" w:hAnsi="仿宋"/>
          <w:bCs/>
          <w:sz w:val="24"/>
        </w:rPr>
      </w:pPr>
      <w:r>
        <w:rPr>
          <w:rFonts w:ascii="仿宋" w:eastAsia="仿宋" w:hAnsi="仿宋" w:hint="eastAsia"/>
          <w:bCs/>
          <w:sz w:val="24"/>
        </w:rPr>
        <w:t xml:space="preserve">    4.</w:t>
      </w:r>
      <w:r>
        <w:rPr>
          <w:rFonts w:ascii="仿宋" w:eastAsia="仿宋" w:hAnsi="仿宋" w:hint="eastAsia"/>
          <w:bCs/>
          <w:sz w:val="24"/>
        </w:rPr>
        <w:t>本合同自双方签字、盖章之日起生效。</w:t>
      </w:r>
    </w:p>
    <w:p w14:paraId="276CD86A" w14:textId="77777777" w:rsidR="00E74271" w:rsidRDefault="00BE122D">
      <w:pPr>
        <w:tabs>
          <w:tab w:val="left" w:pos="8222"/>
        </w:tabs>
        <w:spacing w:line="320" w:lineRule="exact"/>
        <w:ind w:firstLineChars="200" w:firstLine="480"/>
        <w:rPr>
          <w:rFonts w:ascii="仿宋" w:eastAsia="仿宋" w:hAnsi="仿宋"/>
          <w:bCs/>
          <w:sz w:val="24"/>
        </w:rPr>
      </w:pPr>
      <w:r>
        <w:rPr>
          <w:rFonts w:ascii="仿宋" w:eastAsia="仿宋" w:hAnsi="仿宋" w:hint="eastAsia"/>
          <w:bCs/>
          <w:sz w:val="24"/>
        </w:rPr>
        <w:t>5.</w:t>
      </w:r>
      <w:r>
        <w:rPr>
          <w:rFonts w:ascii="仿宋" w:eastAsia="仿宋" w:hAnsi="仿宋" w:hint="eastAsia"/>
          <w:bCs/>
          <w:sz w:val="24"/>
        </w:rPr>
        <w:t>本合同未尽事宜，按国家有关法律法规</w:t>
      </w:r>
      <w:r>
        <w:rPr>
          <w:rFonts w:ascii="仿宋" w:eastAsia="仿宋" w:hAnsi="仿宋" w:cs="仿宋_GB2312" w:hint="eastAsia"/>
          <w:bCs/>
          <w:sz w:val="24"/>
          <w:shd w:val="clear" w:color="auto" w:fill="FFFFFF"/>
        </w:rPr>
        <w:t>和《青岛西海岸新区中小学校（幼儿园）食堂规范化管理办法》</w:t>
      </w:r>
      <w:r>
        <w:rPr>
          <w:rFonts w:ascii="仿宋" w:eastAsia="仿宋" w:hAnsi="仿宋" w:hint="eastAsia"/>
          <w:bCs/>
          <w:sz w:val="24"/>
        </w:rPr>
        <w:t>的有关规定执行。</w:t>
      </w:r>
    </w:p>
    <w:p w14:paraId="5BF4557D" w14:textId="77777777" w:rsidR="00E74271" w:rsidRDefault="00E74271">
      <w:pPr>
        <w:autoSpaceDE w:val="0"/>
        <w:autoSpaceDN w:val="0"/>
        <w:adjustRightInd w:val="0"/>
        <w:spacing w:line="320" w:lineRule="exact"/>
        <w:ind w:firstLine="482"/>
        <w:rPr>
          <w:rFonts w:ascii="宋体" w:hAnsi="宋体" w:cs="仿宋"/>
          <w:bCs/>
          <w:sz w:val="24"/>
          <w:lang w:val="zh-CN"/>
        </w:rPr>
      </w:pPr>
    </w:p>
    <w:p w14:paraId="26B59653" w14:textId="77777777" w:rsidR="00E74271" w:rsidRDefault="00E74271">
      <w:pPr>
        <w:spacing w:line="320" w:lineRule="exact"/>
        <w:ind w:firstLineChars="200" w:firstLine="480"/>
        <w:rPr>
          <w:rFonts w:ascii="仿宋" w:eastAsia="仿宋" w:hAnsi="仿宋" w:cs="仿宋"/>
          <w:bCs/>
          <w:sz w:val="24"/>
          <w:lang w:val="zh-CN"/>
        </w:rPr>
      </w:pPr>
    </w:p>
    <w:p w14:paraId="6EE16D74"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甲方：（公章）</w:t>
      </w:r>
      <w:r>
        <w:rPr>
          <w:rFonts w:ascii="仿宋" w:eastAsia="仿宋" w:hAnsi="仿宋" w:cs="仿宋" w:hint="eastAsia"/>
          <w:bCs/>
          <w:sz w:val="24"/>
        </w:rPr>
        <w:t xml:space="preserve">                      </w:t>
      </w:r>
      <w:r>
        <w:rPr>
          <w:rFonts w:ascii="仿宋" w:eastAsia="仿宋" w:hAnsi="仿宋" w:cs="仿宋" w:hint="eastAsia"/>
          <w:bCs/>
          <w:sz w:val="24"/>
        </w:rPr>
        <w:t>乙方：（公章）</w:t>
      </w:r>
      <w:r>
        <w:rPr>
          <w:rFonts w:ascii="仿宋" w:eastAsia="仿宋" w:hAnsi="仿宋" w:cs="仿宋" w:hint="eastAsia"/>
          <w:bCs/>
          <w:sz w:val="24"/>
        </w:rPr>
        <w:t xml:space="preserve">          </w:t>
      </w:r>
    </w:p>
    <w:p w14:paraId="7800C154" w14:textId="77777777" w:rsidR="00E74271" w:rsidRDefault="00E74271">
      <w:pPr>
        <w:spacing w:line="320" w:lineRule="exact"/>
        <w:ind w:firstLineChars="200" w:firstLine="480"/>
        <w:rPr>
          <w:rFonts w:ascii="仿宋" w:eastAsia="仿宋" w:hAnsi="仿宋" w:cs="仿宋"/>
          <w:bCs/>
          <w:sz w:val="24"/>
        </w:rPr>
      </w:pPr>
    </w:p>
    <w:p w14:paraId="6A688E56" w14:textId="77777777" w:rsidR="00E74271" w:rsidRDefault="00BE122D">
      <w:pPr>
        <w:spacing w:line="320" w:lineRule="exact"/>
        <w:ind w:firstLineChars="200" w:firstLine="480"/>
        <w:rPr>
          <w:rFonts w:ascii="仿宋" w:eastAsia="仿宋" w:hAnsi="仿宋" w:cs="仿宋"/>
          <w:bCs/>
          <w:sz w:val="24"/>
        </w:rPr>
      </w:pPr>
      <w:r>
        <w:rPr>
          <w:rFonts w:ascii="仿宋" w:eastAsia="仿宋" w:hAnsi="仿宋" w:cs="仿宋" w:hint="eastAsia"/>
          <w:bCs/>
          <w:sz w:val="24"/>
        </w:rPr>
        <w:t>甲方代表：</w:t>
      </w:r>
      <w:r>
        <w:rPr>
          <w:rFonts w:ascii="仿宋" w:eastAsia="仿宋" w:hAnsi="仿宋" w:cs="仿宋" w:hint="eastAsia"/>
          <w:bCs/>
          <w:sz w:val="24"/>
        </w:rPr>
        <w:t xml:space="preserve">                          </w:t>
      </w:r>
      <w:r>
        <w:rPr>
          <w:rFonts w:ascii="仿宋" w:eastAsia="仿宋" w:hAnsi="仿宋" w:cs="仿宋" w:hint="eastAsia"/>
          <w:bCs/>
          <w:sz w:val="24"/>
        </w:rPr>
        <w:t>乙方代表：</w:t>
      </w:r>
      <w:r>
        <w:rPr>
          <w:rFonts w:ascii="仿宋" w:eastAsia="仿宋" w:hAnsi="仿宋" w:cs="仿宋" w:hint="eastAsia"/>
          <w:bCs/>
          <w:sz w:val="24"/>
        </w:rPr>
        <w:t xml:space="preserve"> </w:t>
      </w:r>
    </w:p>
    <w:p w14:paraId="5937EB4C" w14:textId="77777777" w:rsidR="00E74271" w:rsidRDefault="00E74271">
      <w:pPr>
        <w:spacing w:line="320" w:lineRule="exact"/>
        <w:ind w:firstLineChars="200" w:firstLine="480"/>
        <w:rPr>
          <w:rFonts w:ascii="仿宋" w:eastAsia="仿宋" w:hAnsi="仿宋" w:cs="仿宋"/>
          <w:bCs/>
          <w:sz w:val="24"/>
        </w:rPr>
      </w:pPr>
    </w:p>
    <w:p w14:paraId="1783D69C" w14:textId="77777777" w:rsidR="00E74271" w:rsidRDefault="00E74271">
      <w:pPr>
        <w:spacing w:line="320" w:lineRule="exact"/>
        <w:ind w:firstLineChars="200" w:firstLine="480"/>
        <w:rPr>
          <w:rFonts w:ascii="仿宋" w:eastAsia="仿宋" w:hAnsi="仿宋" w:cs="仿宋"/>
          <w:bCs/>
          <w:sz w:val="24"/>
        </w:rPr>
      </w:pPr>
    </w:p>
    <w:p w14:paraId="2D44190B" w14:textId="77777777" w:rsidR="00E74271" w:rsidRDefault="00BE122D">
      <w:pPr>
        <w:spacing w:line="320" w:lineRule="exact"/>
        <w:ind w:firstLineChars="200" w:firstLine="480"/>
      </w:pPr>
      <w:r>
        <w:rPr>
          <w:rFonts w:ascii="仿宋" w:eastAsia="仿宋" w:hAnsi="仿宋" w:cs="仿宋" w:hint="eastAsia"/>
          <w:bCs/>
          <w:sz w:val="24"/>
        </w:rPr>
        <w:t>日期：</w:t>
      </w:r>
      <w:r>
        <w:rPr>
          <w:rFonts w:ascii="仿宋" w:eastAsia="仿宋" w:hAnsi="仿宋" w:cs="仿宋" w:hint="eastAsia"/>
          <w:bCs/>
          <w:sz w:val="24"/>
        </w:rPr>
        <w:t xml:space="preserve">   </w:t>
      </w:r>
      <w:r>
        <w:rPr>
          <w:rFonts w:ascii="仿宋" w:eastAsia="仿宋" w:hAnsi="仿宋" w:cs="仿宋" w:hint="eastAsia"/>
          <w:bCs/>
          <w:sz w:val="24"/>
        </w:rPr>
        <w:t>2025</w:t>
      </w:r>
      <w:r>
        <w:rPr>
          <w:rFonts w:ascii="仿宋" w:eastAsia="仿宋" w:hAnsi="仿宋" w:cs="仿宋" w:hint="eastAsia"/>
          <w:bCs/>
          <w:sz w:val="24"/>
        </w:rPr>
        <w:t>年</w:t>
      </w:r>
      <w:r>
        <w:rPr>
          <w:rFonts w:ascii="仿宋" w:eastAsia="仿宋" w:hAnsi="仿宋" w:cs="仿宋" w:hint="eastAsia"/>
          <w:bCs/>
          <w:sz w:val="24"/>
        </w:rPr>
        <w:t>8</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14</w:t>
      </w:r>
      <w:r>
        <w:rPr>
          <w:rFonts w:ascii="仿宋" w:eastAsia="仿宋" w:hAnsi="仿宋" w:cs="仿宋" w:hint="eastAsia"/>
          <w:bCs/>
          <w:sz w:val="24"/>
        </w:rPr>
        <w:t xml:space="preserve"> </w:t>
      </w:r>
      <w:r>
        <w:rPr>
          <w:rFonts w:ascii="仿宋" w:eastAsia="仿宋" w:hAnsi="仿宋" w:cs="仿宋" w:hint="eastAsia"/>
          <w:bCs/>
          <w:sz w:val="24"/>
        </w:rPr>
        <w:t>日</w:t>
      </w:r>
      <w:r>
        <w:rPr>
          <w:rFonts w:ascii="仿宋" w:eastAsia="仿宋" w:hAnsi="仿宋" w:cs="仿宋" w:hint="eastAsia"/>
          <w:bCs/>
          <w:sz w:val="24"/>
        </w:rPr>
        <w:t xml:space="preserve">            </w:t>
      </w:r>
      <w:r>
        <w:rPr>
          <w:rFonts w:ascii="仿宋" w:eastAsia="仿宋" w:hAnsi="仿宋" w:cs="仿宋" w:hint="eastAsia"/>
          <w:bCs/>
          <w:sz w:val="24"/>
        </w:rPr>
        <w:t>日期：</w:t>
      </w:r>
      <w:r>
        <w:rPr>
          <w:rFonts w:ascii="仿宋" w:eastAsia="仿宋" w:hAnsi="仿宋" w:cs="仿宋" w:hint="eastAsia"/>
          <w:bCs/>
          <w:sz w:val="24"/>
        </w:rPr>
        <w:t xml:space="preserve"> </w:t>
      </w:r>
      <w:r>
        <w:rPr>
          <w:rFonts w:ascii="仿宋" w:eastAsia="仿宋" w:hAnsi="仿宋" w:cs="仿宋" w:hint="eastAsia"/>
          <w:bCs/>
          <w:sz w:val="24"/>
        </w:rPr>
        <w:t>2025</w:t>
      </w:r>
      <w:r>
        <w:rPr>
          <w:rFonts w:ascii="仿宋" w:eastAsia="仿宋" w:hAnsi="仿宋" w:cs="仿宋" w:hint="eastAsia"/>
          <w:bCs/>
          <w:sz w:val="24"/>
        </w:rPr>
        <w:t xml:space="preserve"> </w:t>
      </w:r>
      <w:r>
        <w:rPr>
          <w:rFonts w:ascii="仿宋" w:eastAsia="仿宋" w:hAnsi="仿宋" w:cs="仿宋" w:hint="eastAsia"/>
          <w:bCs/>
          <w:sz w:val="24"/>
        </w:rPr>
        <w:t>年</w:t>
      </w:r>
      <w:r>
        <w:rPr>
          <w:rFonts w:ascii="仿宋" w:eastAsia="仿宋" w:hAnsi="仿宋" w:cs="仿宋" w:hint="eastAsia"/>
          <w:bCs/>
          <w:sz w:val="24"/>
        </w:rPr>
        <w:t xml:space="preserve"> </w:t>
      </w:r>
      <w:r>
        <w:rPr>
          <w:rFonts w:ascii="仿宋" w:eastAsia="仿宋" w:hAnsi="仿宋" w:cs="仿宋" w:hint="eastAsia"/>
          <w:bCs/>
          <w:sz w:val="24"/>
        </w:rPr>
        <w:t>8</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14</w:t>
      </w:r>
      <w:r>
        <w:rPr>
          <w:rFonts w:ascii="仿宋" w:eastAsia="仿宋" w:hAnsi="仿宋" w:cs="仿宋" w:hint="eastAsia"/>
          <w:bCs/>
          <w:sz w:val="24"/>
        </w:rPr>
        <w:t>日</w:t>
      </w:r>
    </w:p>
    <w:p w14:paraId="737C7516" w14:textId="77777777" w:rsidR="00E74271" w:rsidRDefault="00E74271">
      <w:pPr>
        <w:pStyle w:val="5"/>
        <w:numPr>
          <w:ilvl w:val="0"/>
          <w:numId w:val="0"/>
        </w:numPr>
      </w:pPr>
    </w:p>
    <w:p w14:paraId="2C27EB92" w14:textId="77777777" w:rsidR="00E74271" w:rsidRDefault="00E74271">
      <w:pPr>
        <w:pStyle w:val="5"/>
        <w:numPr>
          <w:ilvl w:val="0"/>
          <w:numId w:val="0"/>
        </w:numPr>
      </w:pPr>
    </w:p>
    <w:p w14:paraId="341021C2" w14:textId="77777777" w:rsidR="00E74271" w:rsidRDefault="00E74271">
      <w:pPr>
        <w:pStyle w:val="5"/>
        <w:numPr>
          <w:ilvl w:val="0"/>
          <w:numId w:val="0"/>
        </w:numPr>
      </w:pPr>
    </w:p>
    <w:p w14:paraId="5E89CAE4" w14:textId="77777777" w:rsidR="00E74271" w:rsidRDefault="00E74271">
      <w:pPr>
        <w:pStyle w:val="5"/>
        <w:numPr>
          <w:ilvl w:val="0"/>
          <w:numId w:val="0"/>
        </w:numPr>
      </w:pPr>
    </w:p>
    <w:sectPr w:rsidR="00E74271">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left" w:pos="312"/>
        </w:tabs>
      </w:pPr>
    </w:lvl>
  </w:abstractNum>
  <w:abstractNum w:abstractNumId="1">
    <w:nsid w:val="19D38F0F"/>
    <w:multiLevelType w:val="singleLevel"/>
    <w:tmpl w:val="19D38F0F"/>
    <w:lvl w:ilvl="0">
      <w:start w:val="1"/>
      <w:numFmt w:val="bullet"/>
      <w:pStyle w:val="5"/>
      <w:lvlText w:val=""/>
      <w:lvlJc w:val="left"/>
      <w:pPr>
        <w:tabs>
          <w:tab w:val="left" w:pos="2040"/>
        </w:tabs>
        <w:ind w:left="20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NTAxMDgwZThhOTIxNzczYWI5MThkOTBiMmE1ZjQifQ=="/>
  </w:docVars>
  <w:rsids>
    <w:rsidRoot w:val="154E43BA"/>
    <w:rsid w:val="000F4C39"/>
    <w:rsid w:val="00145646"/>
    <w:rsid w:val="00334E89"/>
    <w:rsid w:val="006C2D27"/>
    <w:rsid w:val="00A40643"/>
    <w:rsid w:val="00A54391"/>
    <w:rsid w:val="00BE122D"/>
    <w:rsid w:val="00E74271"/>
    <w:rsid w:val="01900BE9"/>
    <w:rsid w:val="09844E1A"/>
    <w:rsid w:val="148B5853"/>
    <w:rsid w:val="14E216C8"/>
    <w:rsid w:val="14F17BE0"/>
    <w:rsid w:val="154E43BA"/>
    <w:rsid w:val="15723A8F"/>
    <w:rsid w:val="176376E1"/>
    <w:rsid w:val="23207F44"/>
    <w:rsid w:val="3A4547FC"/>
    <w:rsid w:val="3AF44E02"/>
    <w:rsid w:val="3EC237E5"/>
    <w:rsid w:val="43431589"/>
    <w:rsid w:val="44022543"/>
    <w:rsid w:val="4496060E"/>
    <w:rsid w:val="4DEB1147"/>
    <w:rsid w:val="574E3B22"/>
    <w:rsid w:val="669F6489"/>
    <w:rsid w:val="66A4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5"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20"/>
      <w:szCs w:val="20"/>
      <w:lang w:eastAsia="en-US"/>
    </w:rPr>
  </w:style>
  <w:style w:type="paragraph" w:styleId="5">
    <w:name w:val="List Bullet 5"/>
    <w:basedOn w:val="a"/>
    <w:qFormat/>
    <w:pPr>
      <w:numPr>
        <w:numId w:val="1"/>
      </w:numPr>
    </w:pPr>
  </w:style>
  <w:style w:type="paragraph" w:styleId="a4">
    <w:name w:val="Normal (Web)"/>
    <w:basedOn w:val="a"/>
    <w:qFormat/>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5"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20"/>
      <w:szCs w:val="20"/>
      <w:lang w:eastAsia="en-US"/>
    </w:rPr>
  </w:style>
  <w:style w:type="paragraph" w:styleId="5">
    <w:name w:val="List Bullet 5"/>
    <w:basedOn w:val="a"/>
    <w:qFormat/>
    <w:pPr>
      <w:numPr>
        <w:numId w:val="1"/>
      </w:numPr>
    </w:pPr>
  </w:style>
  <w:style w:type="paragraph" w:styleId="a4">
    <w:name w:val="Normal (Web)"/>
    <w:basedOn w:val="a"/>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bw</cp:lastModifiedBy>
  <cp:revision>2</cp:revision>
  <dcterms:created xsi:type="dcterms:W3CDTF">2025-12-11T08:38:00Z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7B86A4AE3C38452B9197E74881C8DE73_11</vt:lpwstr>
  </property>
  <property fmtid="{D5CDD505-2E9C-101B-9397-08002B2CF9AE}" pid="4" name="KSOTemplateDocerSaveRecord">
    <vt:lpwstr>eyJoZGlkIjoiZWZkOGZlNzEyNzNhZmU5MmJlMTFmOGM5MTA5ZDhhYzUiLCJ1c2VySWQiOiIzOTA5MzI5MzAifQ==</vt:lpwstr>
  </property>
</Properties>
</file>