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D4" w:rsidRDefault="007D6FD4" w:rsidP="007D6FD4">
      <w:pPr>
        <w:spacing w:line="560" w:lineRule="exact"/>
        <w:rPr>
          <w:rFonts w:ascii="黑体" w:eastAsia="黑体" w:hAnsi="仿宋" w:cs="仿宋"/>
          <w:color w:val="000000" w:themeColor="text1"/>
          <w:sz w:val="32"/>
          <w:szCs w:val="32"/>
        </w:rPr>
      </w:pPr>
      <w:r>
        <w:rPr>
          <w:rFonts w:ascii="黑体" w:eastAsia="黑体" w:hAnsi="仿宋" w:cs="仿宋" w:hint="eastAsia"/>
          <w:color w:val="000000" w:themeColor="text1"/>
          <w:sz w:val="32"/>
          <w:szCs w:val="32"/>
        </w:rPr>
        <w:t>附件6</w:t>
      </w:r>
    </w:p>
    <w:p w:rsidR="007D6FD4" w:rsidRDefault="007D6FD4" w:rsidP="007D6FD4">
      <w:pPr>
        <w:widowControl/>
        <w:spacing w:line="560" w:lineRule="exact"/>
        <w:jc w:val="center"/>
        <w:rPr>
          <w:rFonts w:ascii="方正小标宋_GBK" w:eastAsia="方正小标宋_GBK" w:hAnsi="华文中宋" w:cs="黑体"/>
          <w:color w:val="000000" w:themeColor="text1"/>
          <w:spacing w:val="-4"/>
          <w:w w:val="95"/>
          <w:sz w:val="44"/>
          <w:szCs w:val="44"/>
        </w:rPr>
      </w:pPr>
      <w:r>
        <w:rPr>
          <w:rFonts w:ascii="方正小标宋_GBK" w:eastAsia="方正小标宋_GBK" w:hAnsi="华文中宋" w:cs="黑体" w:hint="eastAsia"/>
          <w:color w:val="000000" w:themeColor="text1"/>
          <w:spacing w:val="-4"/>
          <w:w w:val="95"/>
          <w:sz w:val="44"/>
          <w:szCs w:val="44"/>
        </w:rPr>
        <w:t xml:space="preserve"> </w:t>
      </w:r>
      <w:r>
        <w:rPr>
          <w:rFonts w:ascii="方正小标宋_GBK" w:eastAsia="方正小标宋_GBK" w:hAnsi="华文中宋" w:cs="黑体" w:hint="eastAsia"/>
          <w:color w:val="000000" w:themeColor="text1"/>
          <w:spacing w:val="-20"/>
          <w:sz w:val="44"/>
          <w:szCs w:val="44"/>
        </w:rPr>
        <w:t>2024年青岛西海岸新区初中学校</w:t>
      </w:r>
      <w:r>
        <w:rPr>
          <w:rFonts w:ascii="方正小标宋_GBK" w:eastAsia="方正小标宋_GBK" w:hAnsi="华文中宋" w:cs="华文中宋" w:hint="eastAsia"/>
          <w:color w:val="000000" w:themeColor="text1"/>
          <w:spacing w:val="-20"/>
          <w:sz w:val="44"/>
          <w:szCs w:val="44"/>
        </w:rPr>
        <w:t>足球后备人才</w:t>
      </w:r>
      <w:r>
        <w:rPr>
          <w:rFonts w:ascii="方正小标宋_GBK" w:eastAsia="方正小标宋_GBK" w:hAnsi="华文中宋" w:cs="黑体" w:hint="eastAsia"/>
          <w:color w:val="000000" w:themeColor="text1"/>
          <w:spacing w:val="-4"/>
          <w:w w:val="95"/>
          <w:sz w:val="44"/>
          <w:szCs w:val="44"/>
        </w:rPr>
        <w:t>资格认定汇总登记表</w:t>
      </w:r>
    </w:p>
    <w:p w:rsidR="007D6FD4" w:rsidRDefault="007D6FD4" w:rsidP="007D6FD4">
      <w:pPr>
        <w:widowControl/>
        <w:spacing w:line="560" w:lineRule="exact"/>
        <w:jc w:val="center"/>
        <w:rPr>
          <w:rFonts w:ascii="方正小标宋_GBK" w:eastAsia="方正小标宋_GBK" w:hAnsi="华文中宋" w:cs="黑体"/>
          <w:color w:val="000000" w:themeColor="text1"/>
          <w:spacing w:val="-4"/>
          <w:w w:val="95"/>
          <w:sz w:val="44"/>
          <w:szCs w:val="44"/>
        </w:rPr>
      </w:pPr>
    </w:p>
    <w:p w:rsidR="007D6FD4" w:rsidRDefault="007D6FD4" w:rsidP="007D6FD4">
      <w:pPr>
        <w:widowControl/>
        <w:spacing w:line="560" w:lineRule="exact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选拔学校：</w:t>
      </w:r>
      <w:r>
        <w:rPr>
          <w:rFonts w:ascii="仿宋_GB2312" w:eastAsia="仿宋_GB2312" w:hAnsi="宋体" w:hint="eastAsia"/>
          <w:color w:val="000000" w:themeColor="text1"/>
          <w:sz w:val="24"/>
        </w:rPr>
        <w:t>（加盖学校公章）</w:t>
      </w:r>
      <w:r>
        <w:rPr>
          <w:rFonts w:ascii="仿宋_GB2312" w:eastAsia="仿宋_GB2312" w:hint="eastAsia"/>
          <w:color w:val="000000" w:themeColor="text1"/>
          <w:sz w:val="24"/>
        </w:rPr>
        <w:t xml:space="preserve">                                 类别：</w:t>
      </w:r>
    </w:p>
    <w:tbl>
      <w:tblPr>
        <w:tblW w:w="14805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840"/>
        <w:gridCol w:w="1410"/>
        <w:gridCol w:w="1155"/>
        <w:gridCol w:w="3000"/>
        <w:gridCol w:w="1425"/>
        <w:gridCol w:w="1800"/>
        <w:gridCol w:w="1215"/>
      </w:tblGrid>
      <w:tr w:rsidR="007D6FD4" w:rsidTr="002521AF">
        <w:trPr>
          <w:trHeight w:val="66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省学籍号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color w:val="000000" w:themeColor="text1"/>
                <w:spacing w:val="-20"/>
                <w:sz w:val="24"/>
              </w:rPr>
              <w:t>身份证号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color w:val="000000" w:themeColor="text1"/>
                <w:spacing w:val="-20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学生毕业学校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备注</w:t>
            </w:r>
          </w:p>
        </w:tc>
      </w:tr>
      <w:tr w:rsidR="007D6FD4" w:rsidTr="002521AF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D6FD4" w:rsidTr="002521AF">
        <w:trPr>
          <w:trHeight w:val="6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D6FD4" w:rsidTr="002521A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D6FD4" w:rsidTr="002521A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D6FD4" w:rsidTr="002521A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D6FD4" w:rsidTr="002521A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D4" w:rsidRDefault="007D6FD4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</w:tbl>
    <w:p w:rsidR="007D6FD4" w:rsidRDefault="007D6FD4" w:rsidP="007D6FD4">
      <w:pPr>
        <w:widowControl/>
        <w:jc w:val="left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注：</w:t>
      </w:r>
    </w:p>
    <w:p w:rsidR="007D6FD4" w:rsidRDefault="007D6FD4" w:rsidP="007D6FD4">
      <w:pPr>
        <w:widowControl/>
        <w:jc w:val="left"/>
        <w:rPr>
          <w:rFonts w:ascii="仿宋_GB2312" w:eastAsia="仿宋_GB2312" w:hAnsi="宋体" w:cs="宋体"/>
          <w:color w:val="000000" w:themeColor="text1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sz w:val="24"/>
        </w:rPr>
        <w:t>1. 一名考生只能报考一所学校。</w:t>
      </w:r>
    </w:p>
    <w:p w:rsidR="007D6FD4" w:rsidRDefault="007D6FD4" w:rsidP="007D6FD4">
      <w:pPr>
        <w:spacing w:line="500" w:lineRule="exact"/>
        <w:rPr>
          <w:rFonts w:ascii="仿宋_GB2312" w:eastAsia="仿宋_GB2312"/>
          <w:color w:val="000000" w:themeColor="text1"/>
          <w:spacing w:val="-6"/>
          <w:sz w:val="24"/>
        </w:rPr>
        <w:sectPr w:rsidR="007D6FD4">
          <w:pgSz w:w="16838" w:h="11906" w:orient="landscape"/>
          <w:pgMar w:top="1588" w:right="2098" w:bottom="1474" w:left="1985" w:header="851" w:footer="1418" w:gutter="0"/>
          <w:pgNumType w:fmt="numberInDash"/>
          <w:cols w:space="0"/>
          <w:docGrid w:type="lines" w:linePitch="318"/>
        </w:sectPr>
      </w:pPr>
      <w:r>
        <w:rPr>
          <w:rFonts w:ascii="仿宋_GB2312" w:eastAsia="仿宋_GB2312" w:hint="eastAsia"/>
          <w:color w:val="000000" w:themeColor="text1"/>
          <w:spacing w:val="-6"/>
          <w:sz w:val="24"/>
        </w:rPr>
        <w:t>2.此表一式三份</w:t>
      </w:r>
      <w:r>
        <w:rPr>
          <w:rFonts w:ascii="仿宋_GB2312" w:eastAsia="仿宋_GB2312" w:hAnsi="宋体" w:cs="宋体" w:hint="eastAsia"/>
          <w:color w:val="000000" w:themeColor="text1"/>
          <w:spacing w:val="-6"/>
          <w:sz w:val="24"/>
        </w:rPr>
        <w:t>（纸张规格A4）</w:t>
      </w:r>
      <w:r>
        <w:rPr>
          <w:rFonts w:ascii="仿宋_GB2312" w:eastAsia="仿宋_GB2312" w:hint="eastAsia"/>
          <w:color w:val="000000" w:themeColor="text1"/>
          <w:spacing w:val="-6"/>
          <w:sz w:val="24"/>
        </w:rPr>
        <w:t>，选拔学校、区教育和体育</w:t>
      </w:r>
      <w:proofErr w:type="gramStart"/>
      <w:r>
        <w:rPr>
          <w:rFonts w:ascii="仿宋_GB2312" w:eastAsia="仿宋_GB2312" w:hint="eastAsia"/>
          <w:color w:val="000000" w:themeColor="text1"/>
          <w:spacing w:val="-6"/>
          <w:sz w:val="24"/>
        </w:rPr>
        <w:t>局体卫艺</w:t>
      </w:r>
      <w:proofErr w:type="gramEnd"/>
      <w:r>
        <w:rPr>
          <w:rFonts w:ascii="仿宋_GB2312" w:eastAsia="仿宋_GB2312" w:hint="eastAsia"/>
          <w:color w:val="000000" w:themeColor="text1"/>
          <w:spacing w:val="-6"/>
          <w:sz w:val="24"/>
        </w:rPr>
        <w:t>科、</w:t>
      </w:r>
      <w:proofErr w:type="gramStart"/>
      <w:r>
        <w:rPr>
          <w:rFonts w:ascii="仿宋_GB2312" w:eastAsia="仿宋_GB2312" w:hint="eastAsia"/>
          <w:color w:val="000000" w:themeColor="text1"/>
          <w:spacing w:val="-6"/>
          <w:sz w:val="24"/>
        </w:rPr>
        <w:t>基教科</w:t>
      </w:r>
      <w:proofErr w:type="gramEnd"/>
      <w:r>
        <w:rPr>
          <w:rFonts w:ascii="仿宋_GB2312" w:eastAsia="仿宋_GB2312" w:hint="eastAsia"/>
          <w:color w:val="000000" w:themeColor="text1"/>
          <w:spacing w:val="-6"/>
          <w:sz w:val="24"/>
        </w:rPr>
        <w:t>各留存一份（加盖学校公章的电子版和纸质版一并上报）</w:t>
      </w:r>
    </w:p>
    <w:p w:rsidR="005A77FC" w:rsidRPr="007D6FD4" w:rsidRDefault="005A77FC">
      <w:bookmarkStart w:id="0" w:name="_GoBack"/>
      <w:bookmarkEnd w:id="0"/>
    </w:p>
    <w:sectPr w:rsidR="005A77FC" w:rsidRPr="007D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D4"/>
    <w:rsid w:val="005A77FC"/>
    <w:rsid w:val="007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D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D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>PCoS.Cc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</cp:revision>
  <dcterms:created xsi:type="dcterms:W3CDTF">2024-04-16T03:30:00Z</dcterms:created>
  <dcterms:modified xsi:type="dcterms:W3CDTF">2024-04-16T03:30:00Z</dcterms:modified>
</cp:coreProperties>
</file>