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480" w:firstLineChars="200"/>
        <w:jc w:val="left"/>
      </w:pPr>
      <w:r>
        <w:t>2021年秋季新学期，实验初中南校区（峨眉山路中学）投入使用，实验初中南校区（峨眉山路中学）与青岛西海岸新区实验初级中学一体化办学，学校招生范围有所调整（实验初中教育集团新增招生范围从七年级开始招生），请招生范围区域内符合我区入学条件的七年级新生在2021年青岛西海岸新区中小学新生入学服务平台中选择“实验初中”报名。</w:t>
      </w:r>
    </w:p>
    <w:p>
      <w:pPr>
        <w:pStyle w:val="2"/>
        <w:keepNext w:val="0"/>
        <w:keepLines w:val="0"/>
        <w:widowControl/>
        <w:suppressLineNumbers w:val="0"/>
        <w:jc w:val="left"/>
      </w:pPr>
      <w:r>
        <w:t>　　一、招生范围</w:t>
      </w:r>
    </w:p>
    <w:p>
      <w:pPr>
        <w:pStyle w:val="2"/>
        <w:keepNext w:val="0"/>
        <w:keepLines w:val="0"/>
        <w:widowControl/>
        <w:suppressLineNumbers w:val="0"/>
        <w:jc w:val="left"/>
      </w:pPr>
      <w:r>
        <w:t>　　①窝洛子河以东、江山路以西、榕江路以南、滨海大道以北的区域；昆仑山路以东、江山路以西、香江路以南、榕江路以北区域；②江山路以东，凤凰国际小区东侧未命名路沿线以西，富春江路以南，长江路以北的区域；③江山路以东、市民文化广场以西、长江路以南、滨海大道以北的区域；④灵山岛省级自然保护区辖区（灵山岛除外）；⑤实验初中原招生范围内的其他区域。</w:t>
      </w:r>
    </w:p>
    <w:p>
      <w:pPr>
        <w:pStyle w:val="2"/>
        <w:keepNext w:val="0"/>
        <w:keepLines w:val="0"/>
        <w:widowControl/>
        <w:suppressLineNumbers w:val="0"/>
        <w:jc w:val="left"/>
      </w:pPr>
      <w:r>
        <w:t>　　二、学位类型</w:t>
      </w:r>
      <w:bookmarkStart w:id="0" w:name="_GoBack"/>
      <w:bookmarkEnd w:id="0"/>
    </w:p>
    <w:p>
      <w:pPr>
        <w:pStyle w:val="2"/>
        <w:keepNext w:val="0"/>
        <w:keepLines w:val="0"/>
        <w:widowControl/>
        <w:suppressLineNumbers w:val="0"/>
        <w:jc w:val="left"/>
      </w:pPr>
      <w:r>
        <w:t>　　全区公办小学、初中根据学生户籍和监护人住宅情况将本区新生学位类型分为5类：</w:t>
      </w:r>
    </w:p>
    <w:p>
      <w:pPr>
        <w:pStyle w:val="2"/>
        <w:keepNext w:val="0"/>
        <w:keepLines w:val="0"/>
        <w:widowControl/>
        <w:suppressLineNumbers w:val="0"/>
        <w:jc w:val="left"/>
      </w:pPr>
      <w:r>
        <w:t>　　学位类型1：本区户籍儿童，落户地址与监护人住宅房产一致，均在学校片区内；</w:t>
      </w:r>
    </w:p>
    <w:p>
      <w:pPr>
        <w:pStyle w:val="2"/>
        <w:keepNext w:val="0"/>
        <w:keepLines w:val="0"/>
        <w:widowControl/>
        <w:suppressLineNumbers w:val="0"/>
        <w:jc w:val="left"/>
      </w:pPr>
      <w:r>
        <w:t>　　学位类型2：本区户籍儿童，落户地址与监护人住宅房产不一致，监护人住宅房产在学校片区内；</w:t>
      </w:r>
    </w:p>
    <w:p>
      <w:pPr>
        <w:pStyle w:val="2"/>
        <w:keepNext w:val="0"/>
        <w:keepLines w:val="0"/>
        <w:widowControl/>
        <w:suppressLineNumbers w:val="0"/>
        <w:jc w:val="left"/>
      </w:pPr>
      <w:r>
        <w:t>　　学位类型3：本区户籍儿童，落户地址在学校片区内，儿童及其监护人在青岛西海岸新区内均无自有住宅房产；</w:t>
      </w:r>
    </w:p>
    <w:p>
      <w:pPr>
        <w:pStyle w:val="2"/>
        <w:keepNext w:val="0"/>
        <w:keepLines w:val="0"/>
        <w:widowControl/>
        <w:suppressLineNumbers w:val="0"/>
        <w:jc w:val="left"/>
      </w:pPr>
      <w:r>
        <w:t>　　学位类型4：符合入学条件的非本区户籍儿童，监护人住宅房产在学校片区内；</w:t>
      </w:r>
    </w:p>
    <w:p>
      <w:pPr>
        <w:pStyle w:val="2"/>
        <w:keepNext w:val="0"/>
        <w:keepLines w:val="0"/>
        <w:widowControl/>
        <w:suppressLineNumbers w:val="0"/>
        <w:jc w:val="left"/>
      </w:pPr>
      <w:r>
        <w:t>　　学位类型5：符合入学条件的非本区户籍儿童，监护人在学校片区内租房居住。</w:t>
      </w:r>
    </w:p>
    <w:p>
      <w:pPr>
        <w:pStyle w:val="2"/>
        <w:keepNext w:val="0"/>
        <w:keepLines w:val="0"/>
        <w:widowControl/>
        <w:suppressLineNumbers w:val="0"/>
        <w:jc w:val="left"/>
      </w:pPr>
      <w:r>
        <w:t>　　三、报名方式</w:t>
      </w:r>
    </w:p>
    <w:p>
      <w:pPr>
        <w:pStyle w:val="2"/>
        <w:keepNext w:val="0"/>
        <w:keepLines w:val="0"/>
        <w:widowControl/>
        <w:suppressLineNumbers w:val="0"/>
        <w:jc w:val="left"/>
      </w:pPr>
      <w:r>
        <w:t>　　根据《青岛市教育局关于印发&lt;推进全市义务教育招生“一网通办”工作实施方案&gt;的通知》（青教通字〔2021〕6号）要求，全区公办、民办中小学统一实行招生报名“一网通办”。家长可选择手机端或电脑端报名的方式完成入学信息登记。</w:t>
      </w:r>
    </w:p>
    <w:p>
      <w:pPr>
        <w:pStyle w:val="2"/>
        <w:keepNext w:val="0"/>
        <w:keepLines w:val="0"/>
        <w:widowControl/>
        <w:suppressLineNumbers w:val="0"/>
        <w:jc w:val="left"/>
      </w:pPr>
      <w:r>
        <w:t>　　1.手机端报名</w:t>
      </w:r>
    </w:p>
    <w:p>
      <w:pPr>
        <w:pStyle w:val="2"/>
        <w:keepNext w:val="0"/>
        <w:keepLines w:val="0"/>
        <w:widowControl/>
        <w:suppressLineNumbers w:val="0"/>
        <w:jc w:val="left"/>
      </w:pPr>
      <w:r>
        <w:t>　　适龄儿童监护人需提前下载“爱山东青e办”APP或“爱山东”APP，完成注册及身份认证，在手机端进行信息采集、证明材料上传和志愿填报。</w:t>
      </w:r>
    </w:p>
    <w:p>
      <w:pPr>
        <w:pStyle w:val="2"/>
        <w:keepNext w:val="0"/>
        <w:keepLines w:val="0"/>
        <w:widowControl/>
        <w:suppressLineNumbers w:val="0"/>
        <w:jc w:val="left"/>
      </w:pPr>
      <w:r>
        <w:t>　　2.电脑端报名</w:t>
      </w:r>
    </w:p>
    <w:p>
      <w:pPr>
        <w:pStyle w:val="2"/>
        <w:keepNext w:val="0"/>
        <w:keepLines w:val="0"/>
        <w:widowControl/>
        <w:suppressLineNumbers w:val="0"/>
        <w:jc w:val="left"/>
      </w:pPr>
      <w:r>
        <w:t>　　家长在“爱山东青e办”APP完成注册及身份认证后，也可选择在电脑端打开招生平台网址扫码登录，进行信息采集、证明材料上传和志愿填报。</w:t>
      </w:r>
    </w:p>
    <w:p>
      <w:pPr>
        <w:pStyle w:val="2"/>
        <w:keepNext w:val="0"/>
        <w:keepLines w:val="0"/>
        <w:widowControl/>
        <w:suppressLineNumbers w:val="0"/>
        <w:jc w:val="left"/>
      </w:pPr>
      <w:r>
        <w:t>　　电脑端报名网址：</w:t>
      </w:r>
    </w:p>
    <w:p>
      <w:pPr>
        <w:pStyle w:val="2"/>
        <w:keepNext w:val="0"/>
        <w:keepLines w:val="0"/>
        <w:widowControl/>
        <w:suppressLineNumbers w:val="0"/>
        <w:jc w:val="left"/>
      </w:pPr>
      <w:r>
        <w:t>　　初中：https://qdhd.eduzs.net:9203/qdhdczzs/</w:t>
      </w:r>
    </w:p>
    <w:p>
      <w:pPr>
        <w:pStyle w:val="2"/>
        <w:keepNext w:val="0"/>
        <w:keepLines w:val="0"/>
        <w:widowControl/>
        <w:suppressLineNumbers w:val="0"/>
        <w:jc w:val="left"/>
      </w:pPr>
      <w:r>
        <w:t>　　3.一网通办的具体操作见网上报名指南，家长可关注“青岛西海岸新区教育和体育局”微信公众号，或通过“青岛西海岸新区政务网（www.huangdao.gov.cn）”查询，路径如下：青岛西海岸新区政务网首页-部门信息公开-区教育和体育局-信息公开目录-公示公告。</w:t>
      </w:r>
    </w:p>
    <w:p>
      <w:pPr>
        <w:pStyle w:val="2"/>
        <w:keepNext w:val="0"/>
        <w:keepLines w:val="0"/>
        <w:widowControl/>
        <w:suppressLineNumbers w:val="0"/>
        <w:jc w:val="left"/>
      </w:pPr>
      <w:r>
        <w:t>　　4.为确保安全，该系统在每个报名阶段的首日9:00开放，直至每个报名阶段最后一天的24:00关闭。在每阶段的报名信息采集时间段内，家长可随时修改报名信息，信息采集截止后，平台封闭，所登记的入学信息不再更改。</w:t>
      </w:r>
    </w:p>
    <w:p>
      <w:pPr>
        <w:pStyle w:val="2"/>
        <w:keepNext w:val="0"/>
        <w:keepLines w:val="0"/>
        <w:widowControl/>
        <w:suppressLineNumbers w:val="0"/>
        <w:jc w:val="left"/>
      </w:pPr>
      <w:r>
        <w:t>　　四、网上报名的准备材料及审核方式</w:t>
      </w:r>
    </w:p>
    <w:p>
      <w:pPr>
        <w:pStyle w:val="2"/>
        <w:keepNext w:val="0"/>
        <w:keepLines w:val="0"/>
        <w:widowControl/>
        <w:suppressLineNumbers w:val="0"/>
        <w:jc w:val="left"/>
      </w:pPr>
      <w:r>
        <w:t>　　1.本区户籍的儿童</w:t>
      </w:r>
    </w:p>
    <w:p>
      <w:pPr>
        <w:pStyle w:val="2"/>
        <w:keepNext w:val="0"/>
        <w:keepLines w:val="0"/>
        <w:widowControl/>
        <w:suppressLineNumbers w:val="0"/>
        <w:jc w:val="left"/>
      </w:pPr>
      <w:r>
        <w:t>　　家长需准备公安部门核发的儿童随父母同户的户口簿和儿童父母的住宅类房屋产权证进行审核确认；儿童户籍不与父母同户的，需同时准备出生医学证明以确认亲子关系；</w:t>
      </w:r>
    </w:p>
    <w:p>
      <w:pPr>
        <w:pStyle w:val="2"/>
        <w:keepNext w:val="0"/>
        <w:keepLines w:val="0"/>
        <w:widowControl/>
        <w:suppressLineNumbers w:val="0"/>
        <w:jc w:val="left"/>
      </w:pPr>
      <w:r>
        <w:t>　　使用祖父母或外祖父母房产报名的，需准备公安部门核发的儿童随父母、祖父母或外祖父母同户的户口簿，以及与户籍地址一致的住宅类房屋产权证。</w:t>
      </w:r>
    </w:p>
    <w:p>
      <w:pPr>
        <w:pStyle w:val="2"/>
        <w:keepNext w:val="0"/>
        <w:keepLines w:val="0"/>
        <w:widowControl/>
        <w:suppressLineNumbers w:val="0"/>
        <w:jc w:val="left"/>
      </w:pPr>
      <w:r>
        <w:t>　　2.非本区户籍的儿童</w:t>
      </w:r>
    </w:p>
    <w:p>
      <w:pPr>
        <w:pStyle w:val="2"/>
        <w:keepNext w:val="0"/>
        <w:keepLines w:val="0"/>
        <w:widowControl/>
        <w:suppressLineNumbers w:val="0"/>
        <w:jc w:val="left"/>
      </w:pPr>
      <w:r>
        <w:t>　　家长需准备儿童父母一方在本区的劳动合同、社保卡（同时提交由合同单位为其在本区连续缴纳一年以上的社保明细）或工商营业执照(在本区办理的登记时间一年以上)；父母一方在本区的居住证；父母一方在本区的住宅类房屋产权证或在本区办理的登记时间一年以上的正式房屋租赁登记备案证明；学生及其父母在原籍的户口簿；儿童户籍不与父母同户的，需同时准备出生医学证明以确认亲子关系；儿童父母一方非西海岸新区户籍但户籍属于青岛市内的，不再需要提供“山东省居住证”。</w:t>
      </w:r>
    </w:p>
    <w:p>
      <w:pPr>
        <w:pStyle w:val="2"/>
        <w:keepNext w:val="0"/>
        <w:keepLines w:val="0"/>
        <w:widowControl/>
        <w:suppressLineNumbers w:val="0"/>
        <w:jc w:val="left"/>
      </w:pPr>
      <w:r>
        <w:t>　　3.入学材料审核</w:t>
      </w:r>
    </w:p>
    <w:p>
      <w:pPr>
        <w:pStyle w:val="2"/>
        <w:keepNext w:val="0"/>
        <w:keepLines w:val="0"/>
        <w:widowControl/>
        <w:suppressLineNumbers w:val="0"/>
        <w:jc w:val="left"/>
      </w:pPr>
      <w:r>
        <w:t>　　学校通过大数据比对结合现场审核等方式，优化报名信息审核流程，降低信息核实、材料验证成本，为家长做好服务工作，努力实现网上报名“一网通办”。</w:t>
      </w:r>
    </w:p>
    <w:p>
      <w:pPr>
        <w:pStyle w:val="2"/>
        <w:keepNext w:val="0"/>
        <w:keepLines w:val="0"/>
        <w:widowControl/>
        <w:suppressLineNumbers w:val="0"/>
        <w:jc w:val="left"/>
      </w:pPr>
      <w:r>
        <w:t>　　家长需真实、准确地提报相关入学信息，如提供虚假报名材料经查证属实的，将只能在补录阶段重新报名。</w:t>
      </w:r>
    </w:p>
    <w:p>
      <w:pPr>
        <w:pStyle w:val="2"/>
        <w:keepNext w:val="0"/>
        <w:keepLines w:val="0"/>
        <w:widowControl/>
        <w:suppressLineNumbers w:val="0"/>
        <w:jc w:val="left"/>
      </w:pPr>
      <w:r>
        <w:t>　　五、录取方式及录取原则</w:t>
      </w:r>
    </w:p>
    <w:p>
      <w:pPr>
        <w:pStyle w:val="2"/>
        <w:keepNext w:val="0"/>
        <w:keepLines w:val="0"/>
        <w:widowControl/>
        <w:suppressLineNumbers w:val="0"/>
        <w:jc w:val="left"/>
      </w:pPr>
      <w:r>
        <w:t>　　学校依据学位类型的优先级和报名先后排名依次录取，录满为止。</w:t>
      </w:r>
    </w:p>
    <w:p>
      <w:pPr>
        <w:pStyle w:val="2"/>
        <w:keepNext w:val="0"/>
        <w:keepLines w:val="0"/>
        <w:widowControl/>
        <w:suppressLineNumbers w:val="0"/>
        <w:jc w:val="left"/>
      </w:pPr>
      <w:r>
        <w:t>　　学位类型1、2、4以住宅类房屋产权证办证日期的先后顺序进行排序，当出现办证日期一致时，本区户籍以落户我区日期的先后顺序进行排序，非本区户籍以来我区务工或经商时间的先后顺序进行排序（以社保开始连续缴纳时间或营业执照办理时间为准）；学位类型3以落户我区日期的先后顺序进行排序；学位类型5以来我区务工或经商时间的先后顺序进行排序（以社保开始连续缴纳时间或营业执照办理时间为准），当社保开始连续缴纳时间或营业执照办理时间一致时，以正式房屋租赁登记备案证明的登记日期先后顺序进行排序。</w:t>
      </w:r>
    </w:p>
    <w:p>
      <w:pPr>
        <w:pStyle w:val="2"/>
        <w:keepNext w:val="0"/>
        <w:keepLines w:val="0"/>
        <w:widowControl/>
        <w:suppressLineNumbers w:val="0"/>
        <w:jc w:val="left"/>
      </w:pPr>
      <w:r>
        <w:t>　　六、报名日程安排</w:t>
      </w:r>
    </w:p>
    <w:p>
      <w:pPr>
        <w:pStyle w:val="2"/>
        <w:keepNext w:val="0"/>
        <w:keepLines w:val="0"/>
        <w:widowControl/>
        <w:suppressLineNumbers w:val="0"/>
        <w:jc w:val="left"/>
      </w:pPr>
      <w:r>
        <w:t>　　1.报名时间：7月9日—7月13日</w:t>
      </w:r>
    </w:p>
    <w:p>
      <w:pPr>
        <w:pStyle w:val="2"/>
        <w:keepNext w:val="0"/>
        <w:keepLines w:val="0"/>
        <w:widowControl/>
        <w:suppressLineNumbers w:val="0"/>
        <w:jc w:val="left"/>
      </w:pPr>
      <w:r>
        <w:t>　　2.报名对象：本区户籍学生、符合公办学校入学条件的非本区户籍自购房学生（即学位类型1、2、3、4）</w:t>
      </w:r>
    </w:p>
    <w:p>
      <w:pPr>
        <w:pStyle w:val="2"/>
        <w:keepNext w:val="0"/>
        <w:keepLines w:val="0"/>
        <w:widowControl/>
        <w:suppressLineNumbers w:val="0"/>
        <w:jc w:val="left"/>
      </w:pPr>
      <w:r>
        <w:t>　　3.学校审核时间：7月14日—7月17日</w:t>
      </w:r>
    </w:p>
    <w:p>
      <w:pPr>
        <w:pStyle w:val="2"/>
        <w:keepNext w:val="0"/>
        <w:keepLines w:val="0"/>
        <w:widowControl/>
        <w:suppressLineNumbers w:val="0"/>
        <w:jc w:val="left"/>
      </w:pPr>
      <w:r>
        <w:t>　　4.家长查询录取结果时间：7月24日</w:t>
      </w:r>
    </w:p>
    <w:p>
      <w:pPr>
        <w:pStyle w:val="2"/>
        <w:keepNext w:val="0"/>
        <w:keepLines w:val="0"/>
        <w:widowControl/>
        <w:suppressLineNumbers w:val="0"/>
        <w:jc w:val="left"/>
      </w:pPr>
      <w:r>
        <w:t>　　七、学校招生咨询电话（请于工作日上班时间拨打）</w:t>
      </w:r>
    </w:p>
    <w:p>
      <w:pPr>
        <w:pStyle w:val="2"/>
        <w:keepNext w:val="0"/>
        <w:keepLines w:val="0"/>
        <w:widowControl/>
        <w:suppressLineNumbers w:val="0"/>
        <w:jc w:val="left"/>
      </w:pPr>
      <w:r>
        <w:t>　　0532-68051577</w:t>
      </w:r>
    </w:p>
    <w:p>
      <w:pPr>
        <w:pStyle w:val="2"/>
        <w:keepNext w:val="0"/>
        <w:keepLines w:val="0"/>
        <w:widowControl/>
        <w:suppressLineNumbers w:val="0"/>
        <w:jc w:val="left"/>
      </w:pPr>
      <w:r>
        <w:t>　　18661770617</w:t>
      </w:r>
    </w:p>
    <w:p>
      <w:pPr>
        <w:pStyle w:val="2"/>
        <w:keepNext w:val="0"/>
        <w:keepLines w:val="0"/>
        <w:widowControl/>
        <w:suppressLineNumbers w:val="0"/>
      </w:pPr>
      <w:r>
        <w:t>八、区局招生咨询电话及监督电话</w:t>
      </w:r>
    </w:p>
    <w:p>
      <w:pPr>
        <w:pStyle w:val="2"/>
        <w:keepNext w:val="0"/>
        <w:keepLines w:val="0"/>
        <w:widowControl/>
        <w:suppressLineNumbers w:val="0"/>
      </w:pPr>
      <w:r>
        <w:t>　　招生咨询电话：0532-86988782    0532-86988962</w:t>
      </w:r>
    </w:p>
    <w:p>
      <w:pPr>
        <w:pStyle w:val="2"/>
        <w:keepNext w:val="0"/>
        <w:keepLines w:val="0"/>
        <w:widowControl/>
        <w:suppressLineNumbers w:val="0"/>
      </w:pPr>
      <w:r>
        <w:t>　　招生监督电话：0532-88192020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D382D"/>
    <w:rsid w:val="52AF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2021-06-18T01:32:00Z</dcterms:created>
  <dc:creator>zengy</dc:creator>
  <cp:lastModifiedBy>zengy</cp:lastModifiedBy>
  <dcterms:modified xsi:type="dcterms:W3CDTF">2021-06-22T04:18:14Z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C470E51E24574DD19D17EAE599BF1B3A</vt:lpwstr>
  </property>
</Properties>
</file>