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</w:pPr>
      <w:r>
        <w:rPr>
          <w:rFonts w:hint="eastAsia"/>
          <w:sz w:val="24"/>
          <w:szCs w:val="32"/>
        </w:rPr>
        <w:t>青岛西海岸新区实验高级中学2019年重要物资设备采购情况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1970" w:firstLineChars="5700"/>
        <w:jc w:val="both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单位：元</w:t>
      </w:r>
    </w:p>
    <w:tbl>
      <w:tblPr>
        <w:tblStyle w:val="3"/>
        <w:tblW w:w="136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743"/>
        <w:gridCol w:w="1028"/>
        <w:gridCol w:w="2310"/>
        <w:gridCol w:w="1255"/>
        <w:gridCol w:w="970"/>
        <w:gridCol w:w="537"/>
        <w:gridCol w:w="497"/>
        <w:gridCol w:w="1261"/>
        <w:gridCol w:w="1682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支出项目名称</w:t>
            </w:r>
          </w:p>
        </w:tc>
        <w:tc>
          <w:tcPr>
            <w:tcW w:w="74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经济科目</w:t>
            </w:r>
          </w:p>
        </w:tc>
        <w:tc>
          <w:tcPr>
            <w:tcW w:w="102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支出项目类别</w:t>
            </w:r>
          </w:p>
        </w:tc>
        <w:tc>
          <w:tcPr>
            <w:tcW w:w="35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采 购 项 目</w:t>
            </w:r>
          </w:p>
        </w:tc>
        <w:tc>
          <w:tcPr>
            <w:tcW w:w="9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参考单价</w:t>
            </w:r>
          </w:p>
        </w:tc>
        <w:tc>
          <w:tcPr>
            <w:tcW w:w="53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数量</w:t>
            </w:r>
          </w:p>
        </w:tc>
        <w:tc>
          <w:tcPr>
            <w:tcW w:w="49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计量单位</w:t>
            </w:r>
          </w:p>
        </w:tc>
        <w:tc>
          <w:tcPr>
            <w:tcW w:w="126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合计</w:t>
            </w:r>
          </w:p>
        </w:tc>
        <w:tc>
          <w:tcPr>
            <w:tcW w:w="168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一般公共预算资金</w:t>
            </w: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财政专户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品目名称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品目编码</w:t>
            </w:r>
          </w:p>
        </w:tc>
        <w:tc>
          <w:tcPr>
            <w:tcW w:w="9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小计</w:t>
            </w: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5,108,000.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1,975,000.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3,133,000.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彩色打印一体机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31002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激光打印机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A0201060102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6,000.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台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6,000.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6,000.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车辆加油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30231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汽油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A160101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年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30,000.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车辆维修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30231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车辆维修和保养服务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C050301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年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40,000.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车辆租赁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30214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车辆租赁服务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C0403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100,000.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年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100,000.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100,000.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打印机或一体机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31002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多功能一体机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A020204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7,500.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7,500.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7,500.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道路拓宽铺设沥青沿路石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30905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其他建筑物、构筑物修缮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B0899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800,000.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800,000.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800,000.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电教设备维修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30213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计算机设备维修和保养服务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C0501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80,000.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80,000.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80,000.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复印纸打印纸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30201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复印纸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A090101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15,000.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年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15,000.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15,000.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更换肯德基门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30901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其他家具用具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A0699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199,500.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199,500.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199,500.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广场改造提升工程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30905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装修工程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B07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545,000.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545,000.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545,000.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机动车保险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30231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机动车保险服务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C15040201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年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10,000.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监控硬盘增容或磁盘阵列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31002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存储设备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A02010501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50,000.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50,000.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50,000.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教学楼中央空调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31002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空调机组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A02052305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700,000.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组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700,000.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700,000.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空调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31002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空调机组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A02052305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100,000.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100,000.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100,000.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数码相机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31002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数字照相机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A0202050101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45,000.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45,000.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45,000.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体育看台门制作安装及粉刷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31002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其他家具用具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A0699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190,000.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年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190,000.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190,000.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无轨手摇文件档案柜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31002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其他图书档案设备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A02040199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40,000.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物业管理费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30209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物业管理服务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C1204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760,000.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年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760,000.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760,000.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硒鼓墨盒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30201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硒鼓、粉盒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A0902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15,000.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年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15,000.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15,000.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校园绿化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30226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园林绿化管理服务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C1303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180,000.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年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180,000.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180,000.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心理咨询室装备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31002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其他家具用具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A0699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95,000.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95,000.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95,000.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学生课桌凳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31002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办公家具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A0600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47,500.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47,500.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47,500.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学生铁床采购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31002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办公家具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A0600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420,000.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420,000.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420,000.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仪器橱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31002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其他家具用具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A0699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52,500.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52,500.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52,500.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饮水机设备及维修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31002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其他家具用具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A0699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40,000.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印刷服务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30202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印刷品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A0802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90,000.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年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90,000.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90,000.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阅卷扫描仪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31002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扫描仪(含高拍仪）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A0201060901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台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300,000.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中介服务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30204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工程造价服务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C1008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150,000.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年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150,000.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  <w:t>150,000.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C65F7"/>
    <w:rsid w:val="17C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  <w:bdr w:val="none" w:color="auto" w:sz="0" w:space="0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Variable"/>
    <w:basedOn w:val="4"/>
    <w:uiPriority w:val="0"/>
  </w:style>
  <w:style w:type="character" w:styleId="9">
    <w:name w:val="Hyperlink"/>
    <w:basedOn w:val="4"/>
    <w:uiPriority w:val="0"/>
    <w:rPr>
      <w:color w:val="333333"/>
      <w:u w:val="none"/>
      <w:bdr w:val="none" w:color="auto" w:sz="0" w:space="0"/>
    </w:rPr>
  </w:style>
  <w:style w:type="character" w:styleId="10">
    <w:name w:val="HTML Code"/>
    <w:basedOn w:val="4"/>
    <w:uiPriority w:val="0"/>
    <w:rPr>
      <w:rFonts w:ascii="Courier New" w:hAnsi="Courier New" w:eastAsia="Courier New" w:cs="Courier New"/>
      <w:sz w:val="20"/>
    </w:rPr>
  </w:style>
  <w:style w:type="character" w:styleId="11">
    <w:name w:val="HTML Cite"/>
    <w:basedOn w:val="4"/>
    <w:uiPriority w:val="0"/>
  </w:style>
  <w:style w:type="character" w:styleId="12">
    <w:name w:val="HTML Keyboard"/>
    <w:basedOn w:val="4"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Sample"/>
    <w:basedOn w:val="4"/>
    <w:uiPriority w:val="0"/>
    <w:rPr>
      <w:rFonts w:hint="default" w:ascii="Courier New" w:hAnsi="Courier New" w:eastAsia="Courier New" w:cs="Courier New"/>
    </w:rPr>
  </w:style>
  <w:style w:type="character" w:customStyle="1" w:styleId="14">
    <w:name w:val="site-nav1span2"/>
    <w:basedOn w:val="4"/>
    <w:uiPriority w:val="0"/>
  </w:style>
  <w:style w:type="character" w:customStyle="1" w:styleId="15">
    <w:name w:val="class1"/>
    <w:basedOn w:val="4"/>
    <w:uiPriority w:val="0"/>
    <w:rPr>
      <w:color w:val="FFFFFF"/>
      <w:bdr w:val="none" w:color="auto" w:sz="0" w:space="0"/>
      <w:shd w:val="clear" w:fill="066CB9"/>
    </w:rPr>
  </w:style>
  <w:style w:type="character" w:customStyle="1" w:styleId="16">
    <w:name w:val="site-nav1span1"/>
    <w:basedOn w:val="4"/>
    <w:uiPriority w:val="0"/>
  </w:style>
  <w:style w:type="character" w:customStyle="1" w:styleId="17">
    <w:name w:val="classnoe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2020-12-30T13:44:00Z</dcterms:created>
  <dc:creator>诚之信</dc:creator>
  <cp:lastModifiedBy>诚之信</cp:lastModifiedBy>
  <dcterms:modified xsi:type="dcterms:W3CDTF">2020-12-30T13:48:56Z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