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560" w:lineRule="exact"/>
        <w:jc w:val="center"/>
        <w:textAlignment w:val="baseline"/>
        <w:rPr>
          <w:rFonts w:hint="eastAsia" w:ascii="黑体" w:hAnsi="宋体" w:eastAsia="黑体"/>
          <w:b/>
          <w:spacing w:val="8"/>
          <w:kern w:val="0"/>
          <w:sz w:val="44"/>
          <w:szCs w:val="20"/>
        </w:rPr>
      </w:pPr>
      <w:r>
        <w:rPr>
          <w:rFonts w:hint="eastAsia" w:ascii="黑体" w:hAnsi="宋体" w:eastAsia="黑体"/>
          <w:b/>
          <w:spacing w:val="8"/>
          <w:kern w:val="0"/>
          <w:sz w:val="44"/>
          <w:szCs w:val="20"/>
        </w:rPr>
        <w:t>致远中学20</w:t>
      </w:r>
      <w:r>
        <w:rPr>
          <w:rFonts w:hint="eastAsia" w:ascii="黑体" w:hAnsi="宋体" w:eastAsia="黑体"/>
          <w:b/>
          <w:spacing w:val="8"/>
          <w:kern w:val="0"/>
          <w:sz w:val="44"/>
          <w:szCs w:val="20"/>
          <w:lang w:val="en-US" w:eastAsia="zh-CN"/>
        </w:rPr>
        <w:t>22</w:t>
      </w:r>
      <w:r>
        <w:rPr>
          <w:rFonts w:hint="eastAsia" w:ascii="黑体" w:hAnsi="宋体" w:eastAsia="黑体"/>
          <w:b/>
          <w:spacing w:val="8"/>
          <w:kern w:val="0"/>
          <w:sz w:val="44"/>
          <w:szCs w:val="20"/>
        </w:rPr>
        <w:t>—202</w:t>
      </w:r>
      <w:r>
        <w:rPr>
          <w:rFonts w:hint="eastAsia" w:ascii="黑体" w:hAnsi="宋体" w:eastAsia="黑体"/>
          <w:b/>
          <w:spacing w:val="8"/>
          <w:kern w:val="0"/>
          <w:sz w:val="44"/>
          <w:szCs w:val="20"/>
          <w:lang w:val="en-US" w:eastAsia="zh-CN"/>
        </w:rPr>
        <w:t>3</w:t>
      </w:r>
      <w:r>
        <w:rPr>
          <w:rFonts w:hint="eastAsia" w:ascii="黑体" w:hAnsi="宋体" w:eastAsia="黑体"/>
          <w:b/>
          <w:spacing w:val="8"/>
          <w:kern w:val="0"/>
          <w:sz w:val="44"/>
          <w:szCs w:val="20"/>
        </w:rPr>
        <w:t>学年度第</w:t>
      </w:r>
      <w:r>
        <w:rPr>
          <w:rFonts w:hint="eastAsia" w:ascii="黑体" w:hAnsi="宋体" w:eastAsia="黑体"/>
          <w:b/>
          <w:spacing w:val="8"/>
          <w:kern w:val="0"/>
          <w:sz w:val="44"/>
          <w:szCs w:val="20"/>
          <w:lang w:val="en-US" w:eastAsia="zh-CN"/>
        </w:rPr>
        <w:t>二</w:t>
      </w:r>
      <w:r>
        <w:rPr>
          <w:rFonts w:hint="eastAsia" w:ascii="黑体" w:hAnsi="宋体" w:eastAsia="黑体"/>
          <w:b/>
          <w:spacing w:val="8"/>
          <w:kern w:val="0"/>
          <w:sz w:val="44"/>
          <w:szCs w:val="20"/>
        </w:rPr>
        <w:t>学期</w:t>
      </w:r>
    </w:p>
    <w:p>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黑体" w:hAnsi="宋体" w:eastAsia="黑体"/>
          <w:b/>
          <w:spacing w:val="8"/>
          <w:kern w:val="0"/>
          <w:sz w:val="44"/>
          <w:szCs w:val="20"/>
          <w:lang w:val="en-US" w:eastAsia="zh-CN"/>
        </w:rPr>
      </w:pPr>
      <w:r>
        <w:rPr>
          <w:rFonts w:hint="eastAsia" w:ascii="黑体" w:hAnsi="宋体" w:eastAsia="黑体"/>
          <w:b/>
          <w:spacing w:val="8"/>
          <w:kern w:val="0"/>
          <w:sz w:val="44"/>
          <w:szCs w:val="20"/>
        </w:rPr>
        <w:t>学校工作</w:t>
      </w:r>
      <w:r>
        <w:rPr>
          <w:rFonts w:hint="eastAsia" w:ascii="黑体" w:hAnsi="宋体" w:eastAsia="黑体"/>
          <w:b/>
          <w:spacing w:val="8"/>
          <w:kern w:val="0"/>
          <w:sz w:val="44"/>
          <w:szCs w:val="20"/>
          <w:lang w:val="en-US" w:eastAsia="zh-CN"/>
        </w:rPr>
        <w:t>总结</w:t>
      </w:r>
    </w:p>
    <w:p>
      <w:pPr>
        <w:rPr>
          <w:rFonts w:hint="eastAsia" w:ascii="仿宋_GB2312" w:hAnsi="Times New Roman" w:eastAsia="仿宋_GB2312" w:cs="Times New Roman"/>
          <w:spacing w:val="8"/>
          <w:kern w:val="0"/>
          <w:sz w:val="32"/>
          <w:szCs w:val="20"/>
          <w:lang w:val="en-US" w:eastAsia="zh-CN"/>
        </w:rPr>
      </w:pP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2023 年是全面贯彻落实党的二十大精神的开局之年，是实施“十四五”规划承上启下的关键一年。新学期，我校继续坚持以习近平新时代中国特色社会主义思想为指导，深入学习贯彻党的二十大精神，全面落实工委“创新突破年”工作要求，紧紧围绕区教育体育局 2023年工作思路，进一步转作风，强能力，抓落实。以全面提高教育教学质量为中心，以服务和促进学生健康成长为宗旨。努力改善办学条件，优化育人环境，创造教育教学新业绩，实现教育质量新突破。</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723" w:firstLineChars="200"/>
        <w:textAlignment w:val="auto"/>
        <w:rPr>
          <w:rFonts w:hint="eastAsia" w:ascii="黑体" w:hAnsi="黑体" w:eastAsia="黑体" w:cs="仿宋"/>
          <w:b/>
          <w:sz w:val="36"/>
          <w:szCs w:val="36"/>
          <w:lang w:val="en-US" w:eastAsia="zh-CN"/>
        </w:rPr>
      </w:pPr>
      <w:r>
        <w:rPr>
          <w:rFonts w:hint="eastAsia" w:ascii="黑体" w:hAnsi="黑体" w:eastAsia="黑体" w:cs="仿宋"/>
          <w:b/>
          <w:sz w:val="36"/>
          <w:szCs w:val="36"/>
          <w:lang w:val="en-US" w:eastAsia="zh-CN"/>
        </w:rPr>
        <w:t>加强党建引领、强化思想建设</w:t>
      </w:r>
    </w:p>
    <w:p>
      <w:pPr>
        <w:numPr>
          <w:ilvl w:val="0"/>
          <w:numId w:val="2"/>
        </w:numPr>
        <w:ind w:firstLine="675" w:firstLineChars="200"/>
        <w:rPr>
          <w:rFonts w:hint="default" w:ascii="仿宋_GB2312" w:eastAsia="仿宋_GB2312" w:hAnsiTheme="minorHAnsi" w:cstheme="minorBidi"/>
          <w:b/>
          <w:bCs/>
          <w:spacing w:val="8"/>
          <w:kern w:val="0"/>
          <w:sz w:val="32"/>
          <w:szCs w:val="20"/>
          <w:lang w:val="en-US" w:eastAsia="zh-CN" w:bidi="ar-SA"/>
        </w:rPr>
      </w:pPr>
      <w:r>
        <w:rPr>
          <w:rFonts w:hint="eastAsia" w:ascii="楷体" w:hAnsi="楷体" w:eastAsia="楷体" w:cs="楷体"/>
          <w:b/>
          <w:bCs/>
          <w:spacing w:val="8"/>
          <w:kern w:val="0"/>
          <w:sz w:val="32"/>
          <w:szCs w:val="20"/>
          <w:lang w:val="en-US" w:eastAsia="zh-CN"/>
        </w:rPr>
        <w:t>加强党风廉政建设，强化党建引领</w:t>
      </w:r>
    </w:p>
    <w:p>
      <w:pPr>
        <w:ind w:firstLine="672" w:firstLineChars="200"/>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学校党总支和各支部不断开展理论学习活动，提高党员思想水平，在深入学习习近平总书记重要讲话精神和关于学校教育工作的重要论述上下功夫，把对党绝对忠诚作为做好学校工作的首要政治原则、首要政治本色、首要政治品质。认真学习习近平新时代中国特色社会主义思想，在学懂、弄通、做实上下功夫，在立德树人、教育教学、队伍建设、服务保障等阵地上落实，推动各项工作稳步提升。</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树牢“四个意识”，坚定“四个自信”，做到“两个维护”，严格执行领导干部个人事项报告制度、诫勉谈话制度、职责追究制度、“三重一大”日常报告制度。扎实开展警示教育、集体提醒谈话、个人谈心谈话，严肃警醒全体干部坚守纪律底线，不触碰法律红线，学习新思想，适应新形势，摒弃旧观念，发扬干事创业的蓬勃朝气、昂扬锐气和浩然正气。</w:t>
      </w:r>
    </w:p>
    <w:p>
      <w:pPr>
        <w:numPr>
          <w:ilvl w:val="0"/>
          <w:numId w:val="0"/>
        </w:numPr>
        <w:ind w:firstLine="675" w:firstLineChars="200"/>
        <w:rPr>
          <w:rFonts w:hint="default"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（二）积极发展新生力量，壮大学校党员队伍</w:t>
      </w:r>
    </w:p>
    <w:p>
      <w:pPr>
        <w:ind w:firstLine="672" w:firstLineChars="200"/>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按照区教体局党委的安排部署，2022年6月，学校发展思想正派、作风过硬、能力突出、业绩丰硕的两位优秀入党积极分子为预备党员，实现学校党员队伍壮大，为学校党建工作发展新生力量。同时，有四位骨干分别是单洪轩老师、刘晓玲老师、刘红老师被评为区优秀共产党员，李倩被评为区优秀党务工作者，其中单洪轩老师作为优秀代表参加了庆祝建党102周年暨两优一先表彰大会。</w:t>
      </w:r>
    </w:p>
    <w:p>
      <w:pPr>
        <w:keepNext w:val="0"/>
        <w:keepLines w:val="0"/>
        <w:pageBreakBefore w:val="0"/>
        <w:kinsoku/>
        <w:wordWrap/>
        <w:overflowPunct/>
        <w:topLinePunct w:val="0"/>
        <w:bidi w:val="0"/>
        <w:adjustRightInd w:val="0"/>
        <w:snapToGrid/>
        <w:spacing w:line="560" w:lineRule="exact"/>
        <w:ind w:firstLine="675" w:firstLineChars="200"/>
        <w:textAlignment w:val="baseline"/>
        <w:rPr>
          <w:rFonts w:hint="default"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（三）不折不扣完成常规性党建工作，做好材料归类整理上传</w:t>
      </w:r>
    </w:p>
    <w:p>
      <w:pPr>
        <w:ind w:firstLine="640" w:firstLineChars="200"/>
        <w:rPr>
          <w:rFonts w:hint="eastAsia" w:ascii="仿宋_GB2312" w:eastAsia="仿宋_GB2312"/>
          <w:spacing w:val="8"/>
          <w:kern w:val="0"/>
          <w:sz w:val="32"/>
          <w:szCs w:val="20"/>
          <w:lang w:val="en-US" w:eastAsia="zh-CN"/>
        </w:rPr>
      </w:pPr>
      <w:r>
        <w:rPr>
          <w:rFonts w:hint="eastAsia" w:ascii="仿宋_GB2312" w:hAnsi="仿宋_GB2312" w:eastAsia="仿宋_GB2312" w:cs="仿宋_GB2312"/>
          <w:bCs/>
          <w:color w:val="000000"/>
          <w:sz w:val="32"/>
          <w:szCs w:val="32"/>
          <w:lang w:val="en-US" w:eastAsia="zh-CN"/>
        </w:rPr>
        <w:t>本学期，四个党支部开展</w:t>
      </w:r>
      <w:r>
        <w:rPr>
          <w:rFonts w:hint="eastAsia" w:ascii="仿宋_GB2312" w:hAnsi="仿宋_GB2312" w:eastAsia="仿宋_GB2312" w:cs="仿宋_GB2312"/>
          <w:bCs/>
          <w:color w:val="000000"/>
          <w:sz w:val="32"/>
          <w:szCs w:val="32"/>
        </w:rPr>
        <w:t>“主题党日”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支委会会议、灯塔大课堂学习等</w:t>
      </w:r>
      <w:r>
        <w:rPr>
          <w:rFonts w:hint="eastAsia" w:ascii="仿宋_GB2312" w:hAnsi="仿宋_GB2312" w:eastAsia="仿宋_GB2312" w:cs="仿宋_GB2312"/>
          <w:bCs/>
          <w:color w:val="auto"/>
          <w:sz w:val="32"/>
          <w:szCs w:val="32"/>
          <w:lang w:val="en-US" w:eastAsia="zh-CN"/>
        </w:rPr>
        <w:t>活动46次，主</w:t>
      </w:r>
      <w:r>
        <w:rPr>
          <w:rFonts w:hint="eastAsia" w:ascii="仿宋_GB2312" w:hAnsi="仿宋_GB2312" w:eastAsia="仿宋_GB2312" w:cs="仿宋_GB2312"/>
          <w:bCs/>
          <w:color w:val="000000"/>
          <w:sz w:val="32"/>
          <w:szCs w:val="32"/>
          <w:lang w:val="en-US" w:eastAsia="zh-CN"/>
        </w:rPr>
        <w:t>题明确、内容充实，战斗堡垒作用有效发挥；</w:t>
      </w:r>
      <w:r>
        <w:rPr>
          <w:rFonts w:hint="eastAsia" w:ascii="仿宋_GB2312" w:hAnsi="Times New Roman" w:eastAsia="仿宋_GB2312" w:cs="Times New Roman"/>
          <w:sz w:val="32"/>
          <w:szCs w:val="32"/>
          <w:lang w:val="en-US" w:eastAsia="zh-CN"/>
        </w:rPr>
        <w:t>切实开展</w:t>
      </w:r>
      <w:r>
        <w:rPr>
          <w:rFonts w:hint="eastAsia" w:ascii="仿宋_GB2312" w:eastAsia="仿宋_GB2312"/>
          <w:sz w:val="32"/>
          <w:szCs w:val="32"/>
        </w:rPr>
        <w:t>好谈心谈话</w:t>
      </w:r>
      <w:r>
        <w:rPr>
          <w:rFonts w:hint="eastAsia" w:ascii="仿宋_GB2312" w:eastAsia="仿宋_GB2312"/>
          <w:sz w:val="32"/>
          <w:szCs w:val="32"/>
          <w:lang w:val="en-US" w:eastAsia="zh-CN"/>
        </w:rPr>
        <w:t>活动</w:t>
      </w:r>
      <w:r>
        <w:rPr>
          <w:rFonts w:hint="eastAsia" w:ascii="仿宋_GB2312" w:eastAsia="仿宋_GB2312"/>
          <w:sz w:val="32"/>
          <w:szCs w:val="32"/>
          <w:lang w:eastAsia="zh-CN"/>
        </w:rPr>
        <w:t>，</w:t>
      </w:r>
      <w:r>
        <w:rPr>
          <w:rFonts w:hint="eastAsia" w:ascii="仿宋_GB2312" w:hAnsi="仿宋_GB2312" w:eastAsia="仿宋_GB2312" w:cs="仿宋_GB2312"/>
          <w:bCs/>
          <w:color w:val="000000"/>
          <w:sz w:val="32"/>
          <w:szCs w:val="32"/>
          <w:lang w:val="en-US" w:eastAsia="zh-CN"/>
        </w:rPr>
        <w:t>总支班子成员之间、支部委员会成员之间、班子成员与党员、党员与党员、党员与群众之间开展谈心谈话100余人次，把</w:t>
      </w:r>
      <w:r>
        <w:rPr>
          <w:rFonts w:hint="eastAsia" w:ascii="仿宋_GB2312" w:hAnsi="宋体" w:eastAsia="仿宋_GB2312"/>
          <w:sz w:val="32"/>
          <w:szCs w:val="32"/>
        </w:rPr>
        <w:t>谈心谈话活动与教育体育工作深度融合，谈出工作干劲，谈出敬业奉献</w:t>
      </w:r>
      <w:r>
        <w:rPr>
          <w:rFonts w:hint="eastAsia" w:ascii="仿宋_GB2312" w:hAnsi="宋体" w:eastAsia="仿宋_GB2312"/>
          <w:sz w:val="32"/>
          <w:szCs w:val="32"/>
          <w:lang w:eastAsia="zh-CN"/>
        </w:rPr>
        <w:t>；</w:t>
      </w:r>
      <w:r>
        <w:rPr>
          <w:rFonts w:hint="eastAsia" w:ascii="仿宋_GB2312" w:hAnsi="仿宋_GB2312" w:eastAsia="仿宋_GB2312" w:cs="仿宋_GB2312"/>
          <w:bCs/>
          <w:color w:val="000000"/>
          <w:sz w:val="32"/>
          <w:szCs w:val="32"/>
          <w:lang w:val="en-US" w:eastAsia="zh-CN"/>
        </w:rPr>
        <w:t>规范</w:t>
      </w:r>
      <w:r>
        <w:rPr>
          <w:rFonts w:hint="eastAsia" w:ascii="仿宋_GB2312" w:hAnsi="仿宋_GB2312" w:eastAsia="仿宋_GB2312" w:cs="仿宋_GB2312"/>
          <w:color w:val="000000"/>
          <w:sz w:val="32"/>
          <w:szCs w:val="32"/>
        </w:rPr>
        <w:t>完善党建工作常态化管理机制</w:t>
      </w:r>
      <w:r>
        <w:rPr>
          <w:rFonts w:hint="eastAsia" w:ascii="仿宋_GB2312" w:eastAsia="仿宋_GB2312" w:cs="Times New Roman"/>
          <w:b w:val="0"/>
          <w:bCs w:val="0"/>
          <w:kern w:val="2"/>
          <w:sz w:val="32"/>
          <w:szCs w:val="32"/>
          <w:lang w:val="en-US" w:eastAsia="zh-CN" w:bidi="ar-SA"/>
        </w:rPr>
        <w:t>，</w:t>
      </w:r>
      <w:r>
        <w:rPr>
          <w:rFonts w:hint="eastAsia" w:ascii="仿宋_GB2312" w:hAnsi="Calibri" w:eastAsia="仿宋_GB2312" w:cs="Times New Roman"/>
          <w:b w:val="0"/>
          <w:bCs w:val="0"/>
          <w:kern w:val="2"/>
          <w:sz w:val="32"/>
          <w:szCs w:val="32"/>
          <w:lang w:val="en-US" w:eastAsia="zh-CN" w:bidi="ar-SA"/>
        </w:rPr>
        <w:t>做到“四薄一册”会议记录、积分</w:t>
      </w:r>
      <w:r>
        <w:rPr>
          <w:rFonts w:hint="eastAsia" w:ascii="仿宋_GB2312" w:eastAsia="仿宋_GB2312" w:cs="Times New Roman"/>
          <w:b w:val="0"/>
          <w:bCs w:val="0"/>
          <w:kern w:val="2"/>
          <w:sz w:val="32"/>
          <w:szCs w:val="32"/>
          <w:lang w:val="en-US" w:eastAsia="zh-CN" w:bidi="ar-SA"/>
        </w:rPr>
        <w:t>量化</w:t>
      </w:r>
      <w:r>
        <w:rPr>
          <w:rFonts w:hint="eastAsia" w:ascii="仿宋_GB2312" w:hAnsi="Calibri" w:eastAsia="仿宋_GB2312" w:cs="Times New Roman"/>
          <w:b w:val="0"/>
          <w:bCs w:val="0"/>
          <w:kern w:val="2"/>
          <w:sz w:val="32"/>
          <w:szCs w:val="32"/>
          <w:lang w:val="en-US" w:eastAsia="zh-CN" w:bidi="ar-SA"/>
        </w:rPr>
        <w:t>、“e支部”信息上传等</w:t>
      </w:r>
      <w:r>
        <w:rPr>
          <w:rFonts w:hint="eastAsia" w:ascii="仿宋_GB2312" w:eastAsia="仿宋_GB2312" w:cs="Times New Roman"/>
          <w:b w:val="0"/>
          <w:bCs w:val="0"/>
          <w:kern w:val="2"/>
          <w:sz w:val="32"/>
          <w:szCs w:val="32"/>
          <w:lang w:val="en-US" w:eastAsia="zh-CN" w:bidi="ar-SA"/>
        </w:rPr>
        <w:t>内容</w:t>
      </w:r>
      <w:r>
        <w:rPr>
          <w:rFonts w:hint="eastAsia" w:ascii="仿宋_GB2312" w:hAnsi="Calibri" w:eastAsia="仿宋_GB2312" w:cs="Times New Roman"/>
          <w:b w:val="0"/>
          <w:bCs w:val="0"/>
          <w:kern w:val="2"/>
          <w:sz w:val="32"/>
          <w:szCs w:val="32"/>
          <w:lang w:val="en-US" w:eastAsia="zh-CN" w:bidi="ar-SA"/>
        </w:rPr>
        <w:t>规范</w:t>
      </w:r>
      <w:r>
        <w:rPr>
          <w:rFonts w:hint="eastAsia" w:ascii="仿宋_GB2312" w:eastAsia="仿宋_GB2312" w:cs="Times New Roman"/>
          <w:b w:val="0"/>
          <w:bCs w:val="0"/>
          <w:kern w:val="2"/>
          <w:sz w:val="32"/>
          <w:szCs w:val="32"/>
          <w:lang w:val="en-US" w:eastAsia="zh-CN" w:bidi="ar-SA"/>
        </w:rPr>
        <w:t>、上传</w:t>
      </w:r>
      <w:r>
        <w:rPr>
          <w:rFonts w:hint="eastAsia" w:ascii="仿宋_GB2312" w:hAnsi="Calibri" w:eastAsia="仿宋_GB2312" w:cs="Times New Roman"/>
          <w:b w:val="0"/>
          <w:bCs w:val="0"/>
          <w:kern w:val="2"/>
          <w:sz w:val="32"/>
          <w:szCs w:val="32"/>
          <w:lang w:val="en-US" w:eastAsia="zh-CN" w:bidi="ar-SA"/>
        </w:rPr>
        <w:t>及时；</w:t>
      </w:r>
      <w:r>
        <w:rPr>
          <w:rFonts w:hint="eastAsia" w:ascii="仿宋_GB2312" w:eastAsia="仿宋_GB2312" w:hAnsiTheme="minorHAnsi" w:cstheme="minorBidi"/>
          <w:b w:val="0"/>
          <w:bCs w:val="0"/>
          <w:spacing w:val="8"/>
          <w:kern w:val="0"/>
          <w:sz w:val="32"/>
          <w:szCs w:val="20"/>
          <w:lang w:val="en-US" w:eastAsia="zh-CN" w:bidi="ar-SA"/>
        </w:rPr>
        <w:t>学校党总支严格按照标</w:t>
      </w:r>
      <w:r>
        <w:rPr>
          <w:rFonts w:hint="eastAsia" w:ascii="仿宋_GB2312" w:eastAsia="仿宋_GB2312"/>
          <w:spacing w:val="8"/>
          <w:kern w:val="0"/>
          <w:sz w:val="32"/>
          <w:szCs w:val="20"/>
        </w:rPr>
        <w:t>准核实党费</w:t>
      </w:r>
      <w:r>
        <w:rPr>
          <w:rFonts w:hint="eastAsia" w:ascii="仿宋_GB2312" w:eastAsia="仿宋_GB2312"/>
          <w:spacing w:val="8"/>
          <w:kern w:val="0"/>
          <w:sz w:val="32"/>
          <w:szCs w:val="20"/>
          <w:lang w:val="en-US" w:eastAsia="zh-CN"/>
        </w:rPr>
        <w:t>交</w:t>
      </w:r>
      <w:bookmarkStart w:id="0" w:name="_GoBack"/>
      <w:bookmarkEnd w:id="0"/>
      <w:r>
        <w:rPr>
          <w:rFonts w:hint="eastAsia" w:ascii="仿宋_GB2312" w:eastAsia="仿宋_GB2312"/>
          <w:spacing w:val="8"/>
          <w:kern w:val="0"/>
          <w:sz w:val="32"/>
          <w:szCs w:val="20"/>
        </w:rPr>
        <w:t>纳基数，按要求及时</w:t>
      </w:r>
      <w:r>
        <w:rPr>
          <w:rFonts w:hint="eastAsia" w:ascii="仿宋_GB2312" w:eastAsia="仿宋_GB2312"/>
          <w:spacing w:val="8"/>
          <w:kern w:val="0"/>
          <w:sz w:val="32"/>
          <w:szCs w:val="20"/>
          <w:lang w:val="en-US" w:eastAsia="zh-CN"/>
        </w:rPr>
        <w:t>足额</w:t>
      </w:r>
      <w:r>
        <w:rPr>
          <w:rFonts w:hint="eastAsia" w:ascii="仿宋_GB2312" w:eastAsia="仿宋_GB2312"/>
          <w:spacing w:val="8"/>
          <w:kern w:val="0"/>
          <w:sz w:val="32"/>
          <w:szCs w:val="20"/>
        </w:rPr>
        <w:t>收缴</w:t>
      </w:r>
      <w:r>
        <w:rPr>
          <w:rFonts w:hint="eastAsia" w:ascii="仿宋_GB2312" w:eastAsia="仿宋_GB2312"/>
          <w:spacing w:val="8"/>
          <w:kern w:val="0"/>
          <w:sz w:val="32"/>
          <w:szCs w:val="20"/>
          <w:lang w:val="en-US" w:eastAsia="zh-CN"/>
        </w:rPr>
        <w:t>了</w:t>
      </w:r>
      <w:r>
        <w:rPr>
          <w:rFonts w:hint="eastAsia" w:ascii="仿宋_GB2312" w:eastAsia="仿宋_GB2312"/>
          <w:spacing w:val="8"/>
          <w:kern w:val="0"/>
          <w:sz w:val="32"/>
          <w:szCs w:val="20"/>
        </w:rPr>
        <w:t>党费，按程序公示党费收缴情况</w:t>
      </w:r>
      <w:r>
        <w:rPr>
          <w:rFonts w:hint="eastAsia" w:ascii="仿宋_GB2312" w:eastAsia="仿宋_GB2312"/>
          <w:spacing w:val="8"/>
          <w:kern w:val="0"/>
          <w:sz w:val="32"/>
          <w:szCs w:val="20"/>
          <w:lang w:eastAsia="zh-CN"/>
        </w:rPr>
        <w:t>，</w:t>
      </w:r>
      <w:r>
        <w:rPr>
          <w:rFonts w:hint="eastAsia" w:ascii="仿宋_GB2312" w:eastAsia="仿宋_GB2312"/>
          <w:spacing w:val="8"/>
          <w:kern w:val="0"/>
          <w:sz w:val="32"/>
          <w:szCs w:val="20"/>
          <w:lang w:val="en-US" w:eastAsia="zh-CN"/>
        </w:rPr>
        <w:t>并按时上缴；</w:t>
      </w:r>
      <w:r>
        <w:rPr>
          <w:rFonts w:hint="eastAsia" w:ascii="仿宋" w:hAnsi="仿宋" w:eastAsia="仿宋" w:cs="仿宋"/>
          <w:b w:val="0"/>
          <w:bCs w:val="0"/>
          <w:kern w:val="2"/>
          <w:sz w:val="32"/>
          <w:szCs w:val="32"/>
          <w:lang w:val="en-US" w:eastAsia="zh-CN" w:bidi="ar-SA"/>
        </w:rPr>
        <w:t>学校各支部通过网络平台积极组织教师开展学习活动，组织全体党员干部教师通过网络收看区</w:t>
      </w:r>
      <w:r>
        <w:rPr>
          <w:rFonts w:hint="eastAsia" w:ascii="仿宋_GB2312" w:eastAsia="仿宋_GB2312"/>
          <w:spacing w:val="8"/>
          <w:kern w:val="0"/>
          <w:sz w:val="32"/>
          <w:szCs w:val="20"/>
          <w:lang w:val="en-US" w:eastAsia="zh-CN"/>
        </w:rPr>
        <w:t>庆祝建党102周年暨两优一先表彰大会并撰写心得体会。</w:t>
      </w:r>
    </w:p>
    <w:p>
      <w:pPr>
        <w:keepNext w:val="0"/>
        <w:keepLines w:val="0"/>
        <w:pageBreakBefore w:val="0"/>
        <w:numPr>
          <w:ilvl w:val="0"/>
          <w:numId w:val="3"/>
        </w:numPr>
        <w:kinsoku/>
        <w:wordWrap/>
        <w:overflowPunct/>
        <w:topLinePunct w:val="0"/>
        <w:bidi w:val="0"/>
        <w:adjustRightInd w:val="0"/>
        <w:snapToGrid/>
        <w:spacing w:line="560" w:lineRule="exact"/>
        <w:ind w:firstLine="675" w:firstLineChars="200"/>
        <w:textAlignment w:val="baseline"/>
        <w:rPr>
          <w:rFonts w:hint="default" w:ascii="仿宋_GB2312" w:eastAsia="仿宋_GB2312" w:cstheme="minorBidi"/>
          <w:b/>
          <w:bCs/>
          <w:spacing w:val="8"/>
          <w:kern w:val="0"/>
          <w:sz w:val="32"/>
          <w:szCs w:val="20"/>
          <w:lang w:val="en-US" w:eastAsia="zh-CN" w:bidi="ar-SA"/>
        </w:rPr>
      </w:pPr>
      <w:r>
        <w:rPr>
          <w:rFonts w:hint="eastAsia" w:ascii="楷体" w:hAnsi="楷体" w:eastAsia="楷体" w:cs="楷体"/>
          <w:b/>
          <w:bCs/>
          <w:spacing w:val="8"/>
          <w:kern w:val="0"/>
          <w:sz w:val="32"/>
          <w:szCs w:val="20"/>
          <w:lang w:val="en-US" w:eastAsia="zh-CN"/>
        </w:rPr>
        <w:t>发挥学校与社区党建联动优势，实现资源优势互补新格局</w:t>
      </w:r>
    </w:p>
    <w:p>
      <w:pPr>
        <w:keepNext w:val="0"/>
        <w:keepLines w:val="0"/>
        <w:pageBreakBefore w:val="0"/>
        <w:numPr>
          <w:ilvl w:val="0"/>
          <w:numId w:val="0"/>
        </w:numPr>
        <w:kinsoku/>
        <w:wordWrap/>
        <w:overflowPunct/>
        <w:topLinePunct w:val="0"/>
        <w:bidi w:val="0"/>
        <w:adjustRightInd w:val="0"/>
        <w:snapToGrid/>
        <w:spacing w:line="560" w:lineRule="exact"/>
        <w:ind w:firstLine="672" w:firstLineChars="200"/>
        <w:textAlignment w:val="baseline"/>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学校与联建社区积极开展共建活动，三八妇女节前夕，双方就家庭教育开展专题活动，引导广大群众树立正确的家庭教育观、培养良好的亲子关系、树立正确的成长观。我校张立双老师积极带领班级学生到社区开展志愿服务活动，学生在收获社会实践经验的同时也体会到价值的实现。同时，张立双老师作为一名援藏教师，还积极发挥个人特长，到社区开展讲座，七一前夕，受辛安街道邀请，张立双老师到辛安街道参加了主题党日活动，将自己的援藏情怀、援藏教育经历讲给大家，让更多的人了解西部教育，在思想上提高认识，活动取得了强烈反响。学校联建社区，真正实现了资源共享、优势互补的党建工作新格局。</w:t>
      </w:r>
    </w:p>
    <w:p>
      <w:pPr>
        <w:keepNext w:val="0"/>
        <w:keepLines w:val="0"/>
        <w:pageBreakBefore w:val="0"/>
        <w:kinsoku/>
        <w:wordWrap/>
        <w:overflowPunct/>
        <w:topLinePunct w:val="0"/>
        <w:bidi w:val="0"/>
        <w:adjustRightInd w:val="0"/>
        <w:snapToGrid/>
        <w:spacing w:line="560" w:lineRule="exact"/>
        <w:ind w:firstLine="675" w:firstLineChars="200"/>
        <w:textAlignment w:val="baseline"/>
        <w:rPr>
          <w:rFonts w:hint="default"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（五）持续推进意识形态排查</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72" w:firstLineChars="200"/>
        <w:textAlignment w:val="baseline"/>
        <w:rPr>
          <w:rFonts w:hint="eastAsia" w:ascii="仿宋_GB2312" w:hAnsi="Times New Roman" w:eastAsia="仿宋_GB2312" w:cs="Times New Roman"/>
          <w:b w:val="0"/>
          <w:bCs w:val="0"/>
          <w:spacing w:val="8"/>
          <w:kern w:val="0"/>
          <w:sz w:val="32"/>
          <w:szCs w:val="20"/>
          <w:lang w:val="en-US" w:eastAsia="zh-CN" w:bidi="ar-SA"/>
        </w:rPr>
      </w:pPr>
      <w:r>
        <w:rPr>
          <w:rFonts w:hint="eastAsia" w:ascii="仿宋_GB2312" w:eastAsia="仿宋_GB2312"/>
          <w:spacing w:val="8"/>
          <w:kern w:val="0"/>
          <w:sz w:val="32"/>
          <w:szCs w:val="20"/>
          <w:lang w:val="en-US" w:eastAsia="zh-CN"/>
        </w:rPr>
        <w:t>党总支全面</w:t>
      </w:r>
      <w:r>
        <w:rPr>
          <w:rFonts w:hint="eastAsia" w:ascii="仿宋_GB2312" w:hAnsi="Times New Roman" w:eastAsia="仿宋_GB2312" w:cs="Times New Roman"/>
          <w:b w:val="0"/>
          <w:bCs w:val="0"/>
          <w:spacing w:val="8"/>
          <w:kern w:val="0"/>
          <w:sz w:val="32"/>
          <w:szCs w:val="20"/>
          <w:lang w:val="en-US" w:eastAsia="zh-CN" w:bidi="ar-SA"/>
        </w:rPr>
        <w:t>贯彻落实上级有关意识形态工作的决策和部署,定期召开意识形态党总支扩大会议，</w:t>
      </w:r>
      <w:r>
        <w:rPr>
          <w:rFonts w:hint="eastAsia" w:ascii="仿宋_GB2312" w:eastAsia="仿宋_GB2312"/>
          <w:spacing w:val="8"/>
          <w:kern w:val="0"/>
          <w:sz w:val="32"/>
          <w:szCs w:val="20"/>
        </w:rPr>
        <w:t>加强意识形态综合分析研判，加大风险排查防范化解力度，</w:t>
      </w:r>
      <w:r>
        <w:rPr>
          <w:rFonts w:hint="eastAsia" w:ascii="仿宋_GB2312" w:hAnsi="Times New Roman" w:eastAsia="仿宋_GB2312" w:cs="Times New Roman"/>
          <w:b w:val="0"/>
          <w:bCs w:val="0"/>
          <w:spacing w:val="8"/>
          <w:kern w:val="0"/>
          <w:sz w:val="32"/>
          <w:szCs w:val="20"/>
          <w:lang w:val="en-US" w:eastAsia="zh-CN" w:bidi="ar-SA"/>
        </w:rPr>
        <w:t>及时妥善处置各类重大舆情事件、热点敏感问题，</w:t>
      </w:r>
      <w:r>
        <w:rPr>
          <w:rFonts w:hint="eastAsia" w:ascii="仿宋_GB2312" w:hAnsi="仿宋_GB2312" w:eastAsia="仿宋_GB2312" w:cs="仿宋_GB2312"/>
          <w:sz w:val="32"/>
          <w:szCs w:val="32"/>
          <w:lang w:eastAsia="zh-CN"/>
        </w:rPr>
        <w:t>做好宗教工作，</w:t>
      </w:r>
      <w:r>
        <w:rPr>
          <w:rFonts w:hint="eastAsia" w:ascii="仿宋_GB2312" w:hAnsi="Times New Roman" w:eastAsia="仿宋_GB2312" w:cs="Times New Roman"/>
          <w:b w:val="0"/>
          <w:bCs w:val="0"/>
          <w:spacing w:val="8"/>
          <w:kern w:val="0"/>
          <w:sz w:val="32"/>
          <w:szCs w:val="20"/>
          <w:lang w:val="en-US" w:eastAsia="zh-CN" w:bidi="ar-SA"/>
        </w:rPr>
        <w:t>牢牢把握学校意识形态工作领导权、主导权。</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（六）全面推行党务、校务公开制度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72" w:firstLineChars="200"/>
        <w:textAlignment w:val="baseline"/>
        <w:rPr>
          <w:rFonts w:hint="eastAsia" w:ascii="仿宋_GB2312" w:eastAsia="仿宋_GB2312" w:cstheme="minorBidi"/>
          <w:b w:val="0"/>
          <w:bCs w:val="0"/>
          <w:spacing w:val="8"/>
          <w:kern w:val="0"/>
          <w:sz w:val="32"/>
          <w:szCs w:val="20"/>
          <w:lang w:val="en-US" w:eastAsia="zh-CN" w:bidi="ar-SA"/>
        </w:rPr>
      </w:pPr>
      <w:r>
        <w:rPr>
          <w:rFonts w:hint="eastAsia" w:ascii="仿宋_GB2312" w:eastAsia="仿宋_GB2312" w:cstheme="minorBidi"/>
          <w:b w:val="0"/>
          <w:bCs w:val="0"/>
          <w:spacing w:val="8"/>
          <w:kern w:val="0"/>
          <w:sz w:val="32"/>
          <w:szCs w:val="20"/>
          <w:lang w:val="en-US" w:eastAsia="zh-CN" w:bidi="ar-SA"/>
        </w:rPr>
        <w:t>学校教育教学中的重要工作、重大事项、重要决定全部经过党内充分酝酿，群众研究决定，充分发挥全体教职员工参与管理、民主治校的作用，增强了学校管理工作透明度。</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723" w:firstLineChars="200"/>
        <w:textAlignment w:val="auto"/>
        <w:rPr>
          <w:rFonts w:hint="eastAsia" w:ascii="黑体" w:hAnsi="黑体" w:eastAsia="黑体" w:cs="仿宋"/>
          <w:b/>
          <w:sz w:val="36"/>
          <w:szCs w:val="36"/>
          <w:lang w:val="en-US" w:eastAsia="zh-CN"/>
        </w:rPr>
      </w:pPr>
      <w:r>
        <w:rPr>
          <w:rFonts w:hint="eastAsia" w:ascii="黑体" w:hAnsi="黑体" w:eastAsia="黑体" w:cs="仿宋"/>
          <w:b/>
          <w:sz w:val="36"/>
          <w:szCs w:val="36"/>
          <w:lang w:val="en-US" w:eastAsia="zh-CN"/>
        </w:rPr>
        <w:t>打造高效课堂，全面提升教育教学业绩</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（一）进一步细化时间分配，狠抓常规和秩序。</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结合学生的实际情况，把语文、数学、英语的限时训练、听力测试穿插进行，以提高学生的兴奋度和新鲜感。针对班级同学自习课外出、课堂和自习课效率不高的问题，每天统计自习课班级学生外出人次，课堂学生动笔情况、学习氛围情况、班级抬头率等指标，对班级进行量化打分，周末公布分数，确定大休周学生延时学习的班级和时间。</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良好的休息是学习的保障，结合学校的统一要求，每周三次晚上11点和12点，分别检查学生的晚休纪律，处理严格执行学校关于晚休违纪规定，也将午晚休纪律情况纳入班级常规量化分数统计，成为大休周延时学习的重要依据。</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（二）继续推进干部挂靠薄弱学科，深入教室，走进办公室。</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从集备、听评课、阶段性工作诊断等方面提出具体要求，加强集备氛围，疏通教师之间的相互交流和借鉴渠道，提高每位教师的达成度，强化集体备课的共性，充分发挥集体的智慧。加强学科抽测，跟踪帮扶，定期检查。深入到学科组和教室中去，关注期末考试、阶段性检测比较弱的班级和个人，除常规谈话外，级部加强平时的监督和反馈，抓好统计关和纠错关，对学生的作业和试卷“有做必收，有收必改，有改必统，有疑必讲，有错必纠”，形成跟踪机制，加强学生的落实。</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（三）重视基本技能的训练，将知识和能力落实到做题上。</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通过定时训练，培养学生审题能力、读写算能力。训练后要留足反思、改错的落实时间，继续灌输“好成绩是练出来的，是背出来的”的理念，特别是在限时训练上多下功夫，强化真练出真成绩的思想，杜绝假练。只有熟练掌握材料才能真正形成能力。</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（四）继续深化“年级统筹，班主任为主导，任课老师为主体的全员参与式的边缘生提升策略”。</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确定两个边缘生。年级根据历次考试的成绩，和班主任一起确定班级的一本和二本边缘生，然后召开一本边缘生和二本边缘生的动员会。在年级动员会中，结合学生的实际情况统一提出具体明确要求，制定详细可执行的具体措施。通过备课组长会、全体教师会、班主任会，针对班级的边缘生每位科任老师至少谈一次话，对谈话的内容、谈话的方式、将要采取的措施进行统一的要求，详细记录在边缘生谈话记录表中。</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（五）进一步规范学法、考法指导</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通过年级层面的全员大会、班主任层面的主题班会、科任老师课前的学科答题应试指导，将日常学习方法、考试方法指导逐层推进，形成程序化的模式。让每个学生针对平时学习、日常考试时知道自己应该干什么、怎么干，什么时间点注意什么。</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（六）高考成绩创历史新高</w:t>
      </w:r>
    </w:p>
    <w:p>
      <w:pPr>
        <w:ind w:firstLine="672" w:firstLineChars="200"/>
        <w:rPr>
          <w:rFonts w:hint="default" w:ascii="仿宋_GB2312" w:hAnsi="Times New Roman" w:eastAsia="仿宋_GB2312" w:cs="Times New Roman"/>
          <w:spacing w:val="8"/>
          <w:kern w:val="0"/>
          <w:sz w:val="32"/>
          <w:szCs w:val="20"/>
          <w:lang w:val="en-US" w:eastAsia="zh-CN"/>
        </w:rPr>
      </w:pPr>
      <w:r>
        <w:rPr>
          <w:rFonts w:hint="default" w:ascii="仿宋_GB2312" w:hAnsi="Times New Roman" w:eastAsia="仿宋_GB2312" w:cs="Times New Roman"/>
          <w:spacing w:val="8"/>
          <w:kern w:val="0"/>
          <w:sz w:val="32"/>
          <w:szCs w:val="20"/>
          <w:lang w:val="en-US" w:eastAsia="zh-CN"/>
        </w:rPr>
        <w:t>今年高考，我校一本达线378人，超任务数222人。二本达线87</w:t>
      </w:r>
      <w:r>
        <w:rPr>
          <w:rFonts w:hint="eastAsia" w:ascii="仿宋_GB2312" w:hAnsi="Times New Roman" w:eastAsia="仿宋_GB2312" w:cs="Times New Roman"/>
          <w:spacing w:val="8"/>
          <w:kern w:val="0"/>
          <w:sz w:val="32"/>
          <w:szCs w:val="20"/>
          <w:lang w:val="en-US" w:eastAsia="zh-CN"/>
        </w:rPr>
        <w:t>6</w:t>
      </w:r>
      <w:r>
        <w:rPr>
          <w:rFonts w:hint="default" w:ascii="仿宋_GB2312" w:hAnsi="Times New Roman" w:eastAsia="仿宋_GB2312" w:cs="Times New Roman"/>
          <w:spacing w:val="8"/>
          <w:kern w:val="0"/>
          <w:sz w:val="32"/>
          <w:szCs w:val="20"/>
          <w:lang w:val="en-US" w:eastAsia="zh-CN"/>
        </w:rPr>
        <w:t>人，超任务数25</w:t>
      </w:r>
      <w:r>
        <w:rPr>
          <w:rFonts w:hint="eastAsia" w:ascii="仿宋_GB2312" w:hAnsi="Times New Roman" w:eastAsia="仿宋_GB2312" w:cs="Times New Roman"/>
          <w:spacing w:val="8"/>
          <w:kern w:val="0"/>
          <w:sz w:val="32"/>
          <w:szCs w:val="20"/>
          <w:lang w:val="en-US" w:eastAsia="zh-CN"/>
        </w:rPr>
        <w:t>6</w:t>
      </w:r>
      <w:r>
        <w:rPr>
          <w:rFonts w:hint="default" w:ascii="仿宋_GB2312" w:hAnsi="Times New Roman" w:eastAsia="仿宋_GB2312" w:cs="Times New Roman"/>
          <w:spacing w:val="8"/>
          <w:kern w:val="0"/>
          <w:sz w:val="32"/>
          <w:szCs w:val="20"/>
          <w:lang w:val="en-US" w:eastAsia="zh-CN"/>
        </w:rPr>
        <w:t>人。</w:t>
      </w:r>
    </w:p>
    <w:p>
      <w:pPr>
        <w:ind w:firstLine="672" w:firstLineChars="200"/>
        <w:rPr>
          <w:rFonts w:hint="default" w:ascii="仿宋_GB2312" w:hAnsi="Times New Roman" w:eastAsia="仿宋_GB2312" w:cs="Times New Roman"/>
          <w:spacing w:val="8"/>
          <w:kern w:val="0"/>
          <w:sz w:val="32"/>
          <w:szCs w:val="20"/>
          <w:lang w:val="en-US" w:eastAsia="zh-CN"/>
        </w:rPr>
      </w:pPr>
      <w:r>
        <w:rPr>
          <w:rFonts w:hint="default" w:ascii="仿宋_GB2312" w:hAnsi="Times New Roman" w:eastAsia="仿宋_GB2312" w:cs="Times New Roman"/>
          <w:spacing w:val="8"/>
          <w:kern w:val="0"/>
          <w:sz w:val="32"/>
          <w:szCs w:val="20"/>
          <w:lang w:val="en-US" w:eastAsia="zh-CN"/>
        </w:rPr>
        <w:t>本次高考中，我校学子斩获佳绩，其中王天昊同学，高考成绩672分</w:t>
      </w:r>
      <w:r>
        <w:rPr>
          <w:rFonts w:hint="eastAsia" w:ascii="仿宋_GB2312" w:hAnsi="Times New Roman" w:eastAsia="仿宋_GB2312" w:cs="Times New Roman"/>
          <w:spacing w:val="8"/>
          <w:kern w:val="0"/>
          <w:sz w:val="32"/>
          <w:szCs w:val="20"/>
          <w:lang w:val="en-US" w:eastAsia="zh-CN"/>
        </w:rPr>
        <w:t>，</w:t>
      </w:r>
      <w:r>
        <w:rPr>
          <w:rFonts w:hint="default" w:ascii="仿宋_GB2312" w:hAnsi="Times New Roman" w:eastAsia="仿宋_GB2312" w:cs="Times New Roman"/>
          <w:spacing w:val="8"/>
          <w:kern w:val="0"/>
          <w:sz w:val="32"/>
          <w:szCs w:val="20"/>
          <w:lang w:val="en-US" w:eastAsia="zh-CN"/>
        </w:rPr>
        <w:t>中考全区位次1459名，高考全省位次985</w:t>
      </w:r>
      <w:r>
        <w:rPr>
          <w:rFonts w:hint="eastAsia" w:ascii="仿宋_GB2312" w:hAnsi="Times New Roman" w:eastAsia="仿宋_GB2312" w:cs="Times New Roman"/>
          <w:spacing w:val="8"/>
          <w:kern w:val="0"/>
          <w:sz w:val="32"/>
          <w:szCs w:val="20"/>
          <w:lang w:val="en-US" w:eastAsia="zh-CN"/>
        </w:rPr>
        <w:t>名，</w:t>
      </w:r>
      <w:r>
        <w:rPr>
          <w:rFonts w:hint="default" w:ascii="仿宋_GB2312" w:hAnsi="Times New Roman" w:eastAsia="仿宋_GB2312" w:cs="Times New Roman"/>
          <w:spacing w:val="8"/>
          <w:kern w:val="0"/>
          <w:sz w:val="32"/>
          <w:szCs w:val="20"/>
          <w:lang w:val="en-US" w:eastAsia="zh-CN"/>
        </w:rPr>
        <w:t>体育生韩林，体育专业成绩99分，文化课成绩516分，总分674分</w:t>
      </w:r>
      <w:r>
        <w:rPr>
          <w:rFonts w:hint="eastAsia" w:ascii="仿宋_GB2312" w:hAnsi="Times New Roman" w:eastAsia="仿宋_GB2312" w:cs="Times New Roman"/>
          <w:spacing w:val="8"/>
          <w:kern w:val="0"/>
          <w:sz w:val="32"/>
          <w:szCs w:val="20"/>
          <w:lang w:val="en-US" w:eastAsia="zh-CN"/>
        </w:rPr>
        <w:t>，两位同学均</w:t>
      </w:r>
      <w:r>
        <w:rPr>
          <w:rFonts w:hint="default" w:ascii="仿宋_GB2312" w:hAnsi="Times New Roman" w:eastAsia="仿宋_GB2312" w:cs="Times New Roman"/>
          <w:spacing w:val="8"/>
          <w:kern w:val="0"/>
          <w:sz w:val="32"/>
          <w:szCs w:val="20"/>
          <w:lang w:val="en-US" w:eastAsia="zh-CN"/>
        </w:rPr>
        <w:t>实现了飞跃式的突破！</w:t>
      </w:r>
    </w:p>
    <w:p>
      <w:pPr>
        <w:ind w:firstLine="672" w:firstLineChars="200"/>
        <w:rPr>
          <w:rFonts w:hint="eastAsia" w:ascii="仿宋_GB2312" w:hAnsi="Times New Roman" w:eastAsia="仿宋_GB2312" w:cs="Times New Roman"/>
          <w:spacing w:val="8"/>
          <w:kern w:val="0"/>
          <w:sz w:val="32"/>
          <w:szCs w:val="20"/>
          <w:lang w:val="en-US" w:eastAsia="zh-CN"/>
        </w:rPr>
      </w:pPr>
      <w:r>
        <w:rPr>
          <w:rFonts w:hint="default" w:ascii="仿宋_GB2312" w:hAnsi="Times New Roman" w:eastAsia="仿宋_GB2312" w:cs="Times New Roman"/>
          <w:spacing w:val="8"/>
          <w:kern w:val="0"/>
          <w:sz w:val="32"/>
          <w:szCs w:val="20"/>
          <w:lang w:val="en-US" w:eastAsia="zh-CN"/>
        </w:rPr>
        <w:t>一届届的高考成绩，一次次的飞跃突破，无不彰显着我校蒸蒸日上、熠熠生辉的发展态势</w:t>
      </w:r>
      <w:r>
        <w:rPr>
          <w:rFonts w:hint="eastAsia" w:ascii="仿宋_GB2312" w:hAnsi="Times New Roman" w:eastAsia="仿宋_GB2312" w:cs="Times New Roman"/>
          <w:spacing w:val="8"/>
          <w:kern w:val="0"/>
          <w:sz w:val="32"/>
          <w:szCs w:val="20"/>
          <w:lang w:val="en-US" w:eastAsia="zh-CN"/>
        </w:rPr>
        <w:t>，无不体现了全体致远人团结拼搏、锐意进取的优秀品质</w:t>
      </w:r>
      <w:r>
        <w:rPr>
          <w:rFonts w:hint="default" w:ascii="仿宋_GB2312" w:hAnsi="Times New Roman" w:eastAsia="仿宋_GB2312" w:cs="Times New Roman"/>
          <w:spacing w:val="8"/>
          <w:kern w:val="0"/>
          <w:sz w:val="32"/>
          <w:szCs w:val="20"/>
          <w:lang w:val="en-US" w:eastAsia="zh-CN"/>
        </w:rPr>
        <w:t>。</w:t>
      </w:r>
      <w:r>
        <w:rPr>
          <w:rFonts w:hint="eastAsia" w:ascii="仿宋_GB2312" w:hAnsi="Times New Roman" w:eastAsia="仿宋_GB2312" w:cs="Times New Roman"/>
          <w:spacing w:val="8"/>
          <w:kern w:val="0"/>
          <w:sz w:val="32"/>
          <w:szCs w:val="20"/>
          <w:lang w:val="en-US" w:eastAsia="zh-CN"/>
        </w:rPr>
        <w:t>在全体师生员工的共同努力下，我校</w:t>
      </w:r>
      <w:r>
        <w:rPr>
          <w:rFonts w:hint="default" w:ascii="仿宋_GB2312" w:hAnsi="Times New Roman" w:eastAsia="仿宋_GB2312" w:cs="Times New Roman"/>
          <w:spacing w:val="8"/>
          <w:kern w:val="0"/>
          <w:sz w:val="32"/>
          <w:szCs w:val="20"/>
          <w:lang w:val="en-US" w:eastAsia="zh-CN"/>
        </w:rPr>
        <w:t>在优质办学道路上正在阔步向前</w:t>
      </w:r>
      <w:r>
        <w:rPr>
          <w:rFonts w:hint="eastAsia" w:ascii="仿宋_GB2312" w:hAnsi="Times New Roman" w:eastAsia="仿宋_GB2312" w:cs="Times New Roman"/>
          <w:spacing w:val="8"/>
          <w:kern w:val="0"/>
          <w:sz w:val="32"/>
          <w:szCs w:val="20"/>
          <w:lang w:val="en-US" w:eastAsia="zh-CN"/>
        </w:rPr>
        <w:t>，日新月异！</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723" w:firstLineChars="200"/>
        <w:textAlignment w:val="auto"/>
        <w:rPr>
          <w:rFonts w:hint="eastAsia" w:ascii="黑体" w:hAnsi="黑体" w:eastAsia="黑体" w:cs="仿宋"/>
          <w:b/>
          <w:sz w:val="36"/>
          <w:szCs w:val="36"/>
          <w:lang w:val="en-US" w:eastAsia="zh-CN"/>
        </w:rPr>
      </w:pPr>
      <w:r>
        <w:rPr>
          <w:rFonts w:hint="eastAsia" w:ascii="黑体" w:hAnsi="黑体" w:eastAsia="黑体" w:cs="仿宋"/>
          <w:b/>
          <w:sz w:val="36"/>
          <w:szCs w:val="36"/>
          <w:lang w:val="en-US" w:eastAsia="zh-CN"/>
        </w:rPr>
        <w:t>落实全环境立德树人，培养学生德智体美劳全面发展</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本学期，学校坚持以德育创新为动力，以学生行为习惯养成教育为核心，以加强班主任队伍建设为重点，以强化班级管理为突破口，以丰富多彩的活动为平台，建立健全德育评价机制，不断提升德育针对性和实效性。</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（一）推动五育并举，融合育人资源。</w:t>
      </w:r>
    </w:p>
    <w:p>
      <w:pPr>
        <w:numPr>
          <w:ilvl w:val="0"/>
          <w:numId w:val="0"/>
        </w:num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本学期，学校以培育和践行社会主义核心价值观为统领，认真落实贯彻《中小学德育工作指南》，切实把立德树人的根本任务落实到教育教学及管理的全过程和各个环节及学科之中，使核心价值观内化于心、外化于行。构建着力实施班主任协调下的全员参与式育人体系，抓好常规管理和时段管理。积极开展家校协同育人专项研究，充分发挥社会大课堂的教育功能，为学生全面可持续发展提供情感支撑与系统保障。</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（二）坚持落实立德树人导向，系统规划实施“十个一”工程，扎实开展“九项活动”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2月份，举办2022年度最美致远人颁奖仪式，共有林栋福、张建明、王兴仁、秦后明、董常山、朱忠堂、徐素华、雷雨、盛建玲、宋宁十位老师被评为2022年度最美致远人，他们倾其青春年华，铺就教育漫漫长路。2月份，举行“百日冲刺战高考，一鼓作气创辉煌”高三百日誓师暨一模冲刺大会，激励高三学子满怀信心与激情，奋勇拼搏决战高考的征途。2月份，《鹿鸣》呦呦致远方---致远中学高一年级《鹿鸣》创刊首发，一声鹿鸣，与笔尖碰撞着少年的青春，蓬勃的朝气、美好的希冀都将一笔一划缓缓揭开。3月份，组织师生观看2022年度山东省“新时代好少年”先进事迹发布会，引导广大青少年树立正确世界观、人生观、价值观。3月，高一年级举办“演绎经典，歌舞绽放青春”英语话剧比赛，提高学生的英语口语水平，丰富学生学习生活。3月，初中部举办学雷锋精神、展青春风采活动。4月，“同心九三行科普教育基地”在我校揭牌，“青岛大学优质生源基地”在我校挂牌。4月份，顺利完成2023年体育特长生、足球后备人才和美术特长生招生工作。4月，高二举办校园原创诗歌诵读活动，举办“华章待书写，雏凤已发清声”主题团日活动，成功举办2023年春季田径运动会。5月，我校在新区中学生田径运动会中连续13年取得高中组团体总分第一名。6月，岷县二中教师到我校跟岗学习，取得实效，高三年级举办“一届致远人，一生致远情”毕业典礼。</w:t>
      </w:r>
    </w:p>
    <w:p>
      <w:pPr>
        <w:keepNext w:val="0"/>
        <w:keepLines w:val="0"/>
        <w:pageBreakBefore w:val="0"/>
        <w:numPr>
          <w:ilvl w:val="0"/>
          <w:numId w:val="0"/>
        </w:numPr>
        <w:kinsoku/>
        <w:wordWrap/>
        <w:overflowPunct/>
        <w:topLinePunct w:val="0"/>
        <w:bidi w:val="0"/>
        <w:adjustRightInd w:val="0"/>
        <w:snapToGrid/>
        <w:spacing w:line="560" w:lineRule="exact"/>
        <w:ind w:firstLine="675" w:firstLineChars="200"/>
        <w:textAlignment w:val="baseline"/>
        <w:rPr>
          <w:rFonts w:hint="eastAsia" w:ascii="楷体" w:hAnsi="楷体" w:eastAsia="楷体" w:cs="楷体"/>
          <w:b/>
          <w:bCs/>
          <w:spacing w:val="8"/>
          <w:kern w:val="0"/>
          <w:sz w:val="32"/>
          <w:szCs w:val="20"/>
          <w:lang w:val="en-US" w:eastAsia="zh-CN"/>
        </w:rPr>
      </w:pPr>
      <w:r>
        <w:rPr>
          <w:rFonts w:hint="eastAsia" w:ascii="楷体" w:hAnsi="楷体" w:eastAsia="楷体" w:cs="楷体"/>
          <w:b/>
          <w:bCs/>
          <w:spacing w:val="8"/>
          <w:kern w:val="0"/>
          <w:sz w:val="32"/>
          <w:szCs w:val="20"/>
          <w:lang w:val="en-US" w:eastAsia="zh-CN"/>
        </w:rPr>
        <w:t>（三）加强师德师风建设，营造风清气正的教育环境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72" w:firstLineChars="200"/>
        <w:textAlignment w:val="auto"/>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为全面加强师德师风建设，持续保持治理教师有偿补课的高压态势，学校结合上级文件精神，制定了《青岛西海岸新区致远中学关于开展“树师德、正师风”治理教师有偿补课专项活动的实施方案》，通过组织自查、问卷、暗访等多种形式，集中开展以教师有偿补课等师德违规行为为重点的排查活动。学校成立了致远中学治理教师有偿补课专项活动领导小组，全面开展治理教师有偿补课专项活动，组织全体教师签订了《山东省中小学教师拒绝有偿补课公开承诺书》，以实际行动做出郑重承诺。</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723" w:firstLineChars="200"/>
        <w:textAlignment w:val="auto"/>
        <w:rPr>
          <w:rFonts w:hint="eastAsia" w:ascii="黑体" w:hAnsi="黑体" w:eastAsia="黑体" w:cs="仿宋"/>
          <w:b/>
          <w:sz w:val="36"/>
          <w:szCs w:val="36"/>
          <w:lang w:val="en-US" w:eastAsia="zh-CN"/>
        </w:rPr>
      </w:pPr>
      <w:r>
        <w:rPr>
          <w:rFonts w:hint="eastAsia" w:ascii="黑体" w:hAnsi="黑体" w:eastAsia="黑体" w:cs="仿宋"/>
          <w:b/>
          <w:sz w:val="36"/>
          <w:szCs w:val="36"/>
          <w:lang w:val="en-US" w:eastAsia="zh-CN"/>
        </w:rPr>
        <w:t>创建绿色平安校园，维护校园安全稳定</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进一步加强校园绿化美化工作，提高校园绿化美化的品位和质量，将校园绿化美化活动与生态环境教育办学特色相结合，全力打造绿色校园、生态校园、文明校园、和谐校园。</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学校注重校园文化的系统规划，积极探索校园文化建设的新模式、新途径，充分利用教室走廊、宣传栏、校园文化墙、电子屏和校园网、微博、微信新媒体阵地等载体，发挥校园广播站、校报、校园艺体节的作用，培育了学校精神，营造了和谐健康、积极向上的育人环境。</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全面实施“安全教育、安全管理责任制”和“安全工作责任追究制”，坚持“安全第一、预防为主”的方针，推进平安校园建设。健全校园安全防控体系，提高了应急处置能力。加强了消防安全管理和饮食安全管理，加强学校及周边治安综合治理，着力构建和谐的教育生态环境。</w:t>
      </w:r>
    </w:p>
    <w:p>
      <w:pPr>
        <w:ind w:firstLine="672" w:firstLineChars="200"/>
        <w:rPr>
          <w:rFonts w:hint="eastAsia"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高度重视食品安全卫生工作。学校成立工作领导小组，安排专人做好帮厨公司的监督工作；严把食品进出口关，严禁过期、变质食品进入校园；定期组织食堂从业人员进行学习和培训，严格要求持证上岗，按照岗位责任制定期进行检查考核，定期进行健康体检，严禁带病上岗；切实维护师生合法权益，不断提高学校食堂为教育、为师生服务的质量和水平。</w:t>
      </w:r>
    </w:p>
    <w:p>
      <w:pPr>
        <w:ind w:firstLine="672" w:firstLineChars="200"/>
        <w:rPr>
          <w:rFonts w:hint="default" w:ascii="仿宋_GB2312" w:hAnsi="Times New Roman" w:eastAsia="仿宋_GB2312" w:cs="Times New Roman"/>
          <w:spacing w:val="8"/>
          <w:kern w:val="0"/>
          <w:sz w:val="32"/>
          <w:szCs w:val="20"/>
          <w:lang w:val="en-US" w:eastAsia="zh-CN"/>
        </w:rPr>
      </w:pPr>
      <w:r>
        <w:rPr>
          <w:rFonts w:hint="eastAsia" w:ascii="仿宋_GB2312" w:hAnsi="Times New Roman" w:eastAsia="仿宋_GB2312" w:cs="Times New Roman"/>
          <w:spacing w:val="8"/>
          <w:kern w:val="0"/>
          <w:sz w:val="32"/>
          <w:szCs w:val="20"/>
          <w:lang w:val="en-US" w:eastAsia="zh-CN"/>
        </w:rPr>
        <w:t>学校将全面贯彻“坚定信念不动摇、咬定目标不放松、严格落实不变样、发展服务不停步”的工作要求，继续致力于教育教学质量的提升，梳理和完善学校课程结构，精心打造师德高尚的教师队伍，坚持高标引领，高点定位，努力创造高质量，发展新业绩，为全校师生提供更优质的服务，创设更优良的教育教学环境，以新的成绩不断拓展学校发展新局面。</w:t>
      </w:r>
    </w:p>
    <w:p>
      <w:pPr>
        <w:ind w:firstLine="672" w:firstLineChars="200"/>
        <w:rPr>
          <w:rFonts w:hint="eastAsia" w:ascii="仿宋_GB2312" w:hAnsi="Times New Roman" w:eastAsia="仿宋_GB2312" w:cs="Times New Roman"/>
          <w:spacing w:val="8"/>
          <w:kern w:val="0"/>
          <w:sz w:val="32"/>
          <w:szCs w:val="20"/>
          <w:lang w:val="en-US" w:eastAsia="zh-CN"/>
        </w:rPr>
      </w:pPr>
    </w:p>
    <w:p>
      <w:pPr>
        <w:pStyle w:val="2"/>
        <w:jc w:val="righ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青岛西海岸新区致远中学</w:t>
      </w:r>
    </w:p>
    <w:p>
      <w:pPr>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二零二三年七月</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A582"/>
    <w:multiLevelType w:val="singleLevel"/>
    <w:tmpl w:val="9892A582"/>
    <w:lvl w:ilvl="0" w:tentative="0">
      <w:start w:val="4"/>
      <w:numFmt w:val="chineseCounting"/>
      <w:suff w:val="nothing"/>
      <w:lvlText w:val="（%1）"/>
      <w:lvlJc w:val="left"/>
      <w:rPr>
        <w:rFonts w:hint="eastAsia"/>
      </w:rPr>
    </w:lvl>
  </w:abstractNum>
  <w:abstractNum w:abstractNumId="1">
    <w:nsid w:val="A0723F13"/>
    <w:multiLevelType w:val="singleLevel"/>
    <w:tmpl w:val="A0723F13"/>
    <w:lvl w:ilvl="0" w:tentative="0">
      <w:start w:val="1"/>
      <w:numFmt w:val="chineseCounting"/>
      <w:suff w:val="nothing"/>
      <w:lvlText w:val="%1、"/>
      <w:lvlJc w:val="left"/>
      <w:rPr>
        <w:rFonts w:hint="eastAsia"/>
      </w:rPr>
    </w:lvl>
  </w:abstractNum>
  <w:abstractNum w:abstractNumId="2">
    <w:nsid w:val="75D7867B"/>
    <w:multiLevelType w:val="singleLevel"/>
    <w:tmpl w:val="75D7867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2M3MDJmOWVmYTYwMzQyOTgyNDQzZWQyNzBiYmIifQ=="/>
  </w:docVars>
  <w:rsids>
    <w:rsidRoot w:val="00000000"/>
    <w:rsid w:val="00BB6F87"/>
    <w:rsid w:val="188B68A3"/>
    <w:rsid w:val="18C23BC6"/>
    <w:rsid w:val="22A813B6"/>
    <w:rsid w:val="2D1C4E20"/>
    <w:rsid w:val="2E706563"/>
    <w:rsid w:val="345412D3"/>
    <w:rsid w:val="49906020"/>
    <w:rsid w:val="49F15CDC"/>
    <w:rsid w:val="4E2C6C07"/>
    <w:rsid w:val="4FB30C58"/>
    <w:rsid w:val="51114EE1"/>
    <w:rsid w:val="517A38CA"/>
    <w:rsid w:val="5A3022B3"/>
    <w:rsid w:val="5EB442F9"/>
    <w:rsid w:val="6058150C"/>
    <w:rsid w:val="605E04EB"/>
    <w:rsid w:val="65662D89"/>
    <w:rsid w:val="657753FA"/>
    <w:rsid w:val="6635169D"/>
    <w:rsid w:val="76646E35"/>
    <w:rsid w:val="783C082A"/>
    <w:rsid w:val="7BB8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4725</Words>
  <Characters>4787</Characters>
  <Lines>0</Lines>
  <Paragraphs>0</Paragraphs>
  <TotalTime>11</TotalTime>
  <ScaleCrop>false</ScaleCrop>
  <LinksUpToDate>false</LinksUpToDate>
  <CharactersWithSpaces>4789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2023-07-08T00:40:00Z</dcterms:created>
  <dc:creator>Admin</dc:creator>
  <cp:lastModifiedBy> —Mr.Li。</cp:lastModifiedBy>
  <dcterms:modified xsi:type="dcterms:W3CDTF">2023-09-14T07:57:32Z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5397B68D49884761BD32CAB2AA984A74_13</vt:lpwstr>
  </property>
</Properties>
</file>