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青岛西海岸新区致远中学五年发展规划</w:t>
      </w:r>
    </w:p>
    <w:p>
      <w:pPr>
        <w:keepNext w:val="0"/>
        <w:keepLines w:val="0"/>
        <w:pageBreakBefore w:val="0"/>
        <w:kinsoku/>
        <w:wordWrap/>
        <w:overflowPunct/>
        <w:topLinePunct w:val="0"/>
        <w:autoSpaceDE/>
        <w:autoSpaceDN/>
        <w:bidi w:val="0"/>
        <w:snapToGrid/>
        <w:spacing w:line="560" w:lineRule="exact"/>
        <w:jc w:val="center"/>
        <w:rPr>
          <w:rFonts w:hint="eastAsia" w:ascii="仿宋_GB2312" w:hAnsi="华文中宋" w:eastAsia="仿宋_GB2312" w:cs="Times New Roman"/>
          <w:b/>
          <w:sz w:val="30"/>
          <w:szCs w:val="30"/>
          <w:lang w:val="en-US" w:eastAsia="zh-CN"/>
        </w:rPr>
      </w:pPr>
      <w:bookmarkStart w:id="0" w:name="_GoBack"/>
      <w:r>
        <w:rPr>
          <w:rFonts w:hint="eastAsia" w:ascii="仿宋_GB2312" w:hAnsi="华文中宋" w:eastAsia="仿宋_GB2312" w:cs="Times New Roman"/>
          <w:b/>
          <w:sz w:val="30"/>
          <w:szCs w:val="30"/>
          <w:lang w:val="en-US" w:eastAsia="zh-CN"/>
        </w:rPr>
        <w:t>（2021年1月——2025年12月）</w:t>
      </w:r>
    </w:p>
    <w:bookmarkEnd w:id="0"/>
    <w:p>
      <w:pPr>
        <w:keepNext w:val="0"/>
        <w:keepLines w:val="0"/>
        <w:pageBreakBefore w:val="0"/>
        <w:kinsoku/>
        <w:wordWrap/>
        <w:overflowPunct/>
        <w:topLinePunct w:val="0"/>
        <w:autoSpaceDE/>
        <w:autoSpaceDN/>
        <w:bidi w:val="0"/>
        <w:snapToGrid/>
        <w:spacing w:line="560" w:lineRule="exact"/>
        <w:jc w:val="center"/>
        <w:rPr>
          <w:rFonts w:hint="eastAsia" w:ascii="黑体" w:hAnsi="黑体" w:eastAsia="黑体" w:cs="黑体"/>
          <w:b/>
          <w:sz w:val="32"/>
          <w:szCs w:val="32"/>
          <w:lang w:val="en-US" w:eastAsia="zh-CN"/>
        </w:rPr>
      </w:pPr>
    </w:p>
    <w:p>
      <w:pPr>
        <w:keepNext w:val="0"/>
        <w:keepLines w:val="0"/>
        <w:pageBreakBefore w:val="0"/>
        <w:kinsoku/>
        <w:wordWrap/>
        <w:overflowPunct/>
        <w:topLinePunct w:val="0"/>
        <w:autoSpaceDE/>
        <w:autoSpaceDN/>
        <w:bidi w:val="0"/>
        <w:snapToGrid/>
        <w:spacing w:line="560" w:lineRule="exact"/>
        <w:jc w:val="center"/>
        <w:rPr>
          <w:rFonts w:hint="default" w:ascii="仿宋_GB2312" w:hAnsi="华文中宋" w:eastAsia="仿宋_GB2312" w:cs="Times New Roman"/>
          <w:b/>
          <w:sz w:val="32"/>
          <w:szCs w:val="32"/>
          <w:lang w:val="en-US" w:eastAsia="zh-CN"/>
        </w:rPr>
      </w:pPr>
      <w:r>
        <w:rPr>
          <w:rFonts w:hint="eastAsia" w:ascii="黑体" w:hAnsi="黑体" w:eastAsia="黑体" w:cs="黑体"/>
          <w:b/>
          <w:sz w:val="36"/>
          <w:szCs w:val="36"/>
          <w:lang w:val="en-US" w:eastAsia="zh-CN"/>
        </w:rPr>
        <w:t>第一章       总  则</w:t>
      </w:r>
    </w:p>
    <w:p>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eastAsia" w:ascii="仿宋_GB2312" w:hAnsi="Times New Roman" w:eastAsia="仿宋_GB2312" w:cs="Times New Roman"/>
          <w:b/>
          <w:bCs/>
          <w:spacing w:val="8"/>
          <w:kern w:val="0"/>
          <w:sz w:val="32"/>
          <w:szCs w:val="20"/>
          <w:lang w:val="en-US" w:eastAsia="zh-CN"/>
        </w:rPr>
      </w:pPr>
      <w:r>
        <w:rPr>
          <w:rFonts w:hint="eastAsia" w:ascii="仿宋_GB2312" w:hAnsi="Times New Roman" w:eastAsia="仿宋_GB2312" w:cs="Times New Roman"/>
          <w:b/>
          <w:bCs/>
          <w:spacing w:val="8"/>
          <w:kern w:val="0"/>
          <w:sz w:val="32"/>
          <w:szCs w:val="20"/>
          <w:lang w:val="en-US" w:eastAsia="zh-CN"/>
        </w:rPr>
        <w:t>前 言</w:t>
      </w:r>
    </w:p>
    <w:p>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2021—2025年“十四五”时期，是国家开启全面建设社会主义现代化国家新征程的起步期，</w:t>
      </w:r>
      <w:r>
        <w:rPr>
          <w:rFonts w:hint="default" w:ascii="仿宋_GB2312" w:hAnsi="Times New Roman" w:eastAsia="仿宋_GB2312" w:cs="Times New Roman"/>
          <w:spacing w:val="8"/>
          <w:kern w:val="0"/>
          <w:sz w:val="32"/>
          <w:szCs w:val="20"/>
          <w:lang w:val="en-US" w:eastAsia="zh-CN"/>
        </w:rPr>
        <w:t>是基础教育关注公平、提升质量，进行全面升级换代的交替阶段，</w:t>
      </w:r>
      <w:r>
        <w:rPr>
          <w:rFonts w:hint="eastAsia" w:ascii="仿宋_GB2312" w:hAnsi="Times New Roman" w:eastAsia="仿宋_GB2312" w:cs="Times New Roman"/>
          <w:spacing w:val="8"/>
          <w:kern w:val="0"/>
          <w:sz w:val="32"/>
          <w:szCs w:val="20"/>
          <w:lang w:val="en-US" w:eastAsia="zh-CN"/>
        </w:rPr>
        <w:t>也是学校对</w:t>
      </w:r>
      <w:r>
        <w:rPr>
          <w:rFonts w:hint="default" w:ascii="仿宋_GB2312" w:hAnsi="Times New Roman" w:eastAsia="仿宋_GB2312" w:cs="Times New Roman"/>
          <w:spacing w:val="8"/>
          <w:kern w:val="0"/>
          <w:sz w:val="32"/>
          <w:szCs w:val="20"/>
          <w:lang w:val="en-US" w:eastAsia="zh-CN"/>
        </w:rPr>
        <w:t>未来发展做出精确价值定位，</w:t>
      </w:r>
      <w:r>
        <w:rPr>
          <w:rFonts w:hint="eastAsia" w:ascii="仿宋_GB2312" w:hAnsi="Times New Roman" w:eastAsia="仿宋_GB2312" w:cs="Times New Roman"/>
          <w:spacing w:val="8"/>
          <w:kern w:val="0"/>
          <w:sz w:val="32"/>
          <w:szCs w:val="20"/>
          <w:lang w:val="en-US" w:eastAsia="zh-CN"/>
        </w:rPr>
        <w:t>持续稳定、高质量发展的关键时期。学校</w:t>
      </w:r>
      <w:r>
        <w:rPr>
          <w:rFonts w:hint="default" w:ascii="仿宋_GB2312" w:hAnsi="Times New Roman" w:eastAsia="仿宋_GB2312" w:cs="Times New Roman"/>
          <w:spacing w:val="8"/>
          <w:kern w:val="0"/>
          <w:sz w:val="32"/>
          <w:szCs w:val="20"/>
          <w:lang w:val="en-US" w:eastAsia="zh-CN"/>
        </w:rPr>
        <w:t>在全面分析校情、科学预测发展趋势的基础上，</w:t>
      </w:r>
      <w:r>
        <w:rPr>
          <w:rFonts w:hint="eastAsia" w:ascii="仿宋_GB2312" w:hAnsi="Times New Roman" w:eastAsia="仿宋_GB2312" w:cs="Times New Roman"/>
          <w:spacing w:val="8"/>
          <w:kern w:val="0"/>
          <w:sz w:val="32"/>
          <w:szCs w:val="20"/>
          <w:lang w:val="en-US" w:eastAsia="zh-CN"/>
        </w:rPr>
        <w:t>结合办学实际，</w:t>
      </w:r>
      <w:r>
        <w:rPr>
          <w:rFonts w:hint="default" w:ascii="仿宋_GB2312" w:hAnsi="Times New Roman" w:eastAsia="仿宋_GB2312" w:cs="Times New Roman"/>
          <w:spacing w:val="8"/>
          <w:kern w:val="0"/>
          <w:sz w:val="32"/>
          <w:szCs w:val="20"/>
          <w:lang w:val="en-US" w:eastAsia="zh-CN"/>
        </w:rPr>
        <w:t>特制定《青岛西海岸新区</w:t>
      </w:r>
      <w:r>
        <w:rPr>
          <w:rFonts w:hint="eastAsia" w:ascii="仿宋_GB2312" w:hAnsi="Times New Roman" w:eastAsia="仿宋_GB2312" w:cs="Times New Roman"/>
          <w:spacing w:val="8"/>
          <w:kern w:val="0"/>
          <w:sz w:val="32"/>
          <w:szCs w:val="20"/>
          <w:lang w:val="en-US" w:eastAsia="zh-CN"/>
        </w:rPr>
        <w:t>致远</w:t>
      </w:r>
      <w:r>
        <w:rPr>
          <w:rFonts w:hint="default" w:ascii="仿宋_GB2312" w:hAnsi="Times New Roman" w:eastAsia="仿宋_GB2312" w:cs="Times New Roman"/>
          <w:spacing w:val="8"/>
          <w:kern w:val="0"/>
          <w:sz w:val="32"/>
          <w:szCs w:val="20"/>
          <w:lang w:val="en-US" w:eastAsia="zh-CN"/>
        </w:rPr>
        <w:t>中学发展规划（2021</w:t>
      </w:r>
      <w:r>
        <w:rPr>
          <w:rFonts w:hint="eastAsia" w:ascii="仿宋_GB2312" w:hAnsi="Times New Roman" w:eastAsia="仿宋_GB2312" w:cs="Times New Roman"/>
          <w:spacing w:val="8"/>
          <w:kern w:val="0"/>
          <w:sz w:val="32"/>
          <w:szCs w:val="20"/>
          <w:lang w:val="en-US" w:eastAsia="zh-CN"/>
        </w:rPr>
        <w:t>年1月</w:t>
      </w:r>
      <w:r>
        <w:rPr>
          <w:rFonts w:hint="default" w:ascii="仿宋_GB2312" w:hAnsi="Times New Roman" w:eastAsia="仿宋_GB2312" w:cs="Times New Roman"/>
          <w:spacing w:val="8"/>
          <w:kern w:val="0"/>
          <w:sz w:val="32"/>
          <w:szCs w:val="20"/>
          <w:lang w:val="en-US" w:eastAsia="zh-CN"/>
        </w:rPr>
        <w:t>—2025年</w:t>
      </w:r>
      <w:r>
        <w:rPr>
          <w:rFonts w:hint="eastAsia" w:ascii="仿宋_GB2312" w:hAnsi="Times New Roman" w:eastAsia="仿宋_GB2312" w:cs="Times New Roman"/>
          <w:spacing w:val="8"/>
          <w:kern w:val="0"/>
          <w:sz w:val="32"/>
          <w:szCs w:val="20"/>
          <w:lang w:val="en-US" w:eastAsia="zh-CN"/>
        </w:rPr>
        <w:t>12月</w:t>
      </w:r>
      <w:r>
        <w:rPr>
          <w:rFonts w:hint="default" w:ascii="仿宋_GB2312" w:hAnsi="Times New Roman" w:eastAsia="仿宋_GB2312" w:cs="Times New Roman"/>
          <w:spacing w:val="8"/>
          <w:kern w:val="0"/>
          <w:sz w:val="32"/>
          <w:szCs w:val="20"/>
          <w:lang w:val="en-US" w:eastAsia="zh-CN"/>
        </w:rPr>
        <w:t>）》</w:t>
      </w:r>
      <w:r>
        <w:rPr>
          <w:rFonts w:hint="eastAsia" w:ascii="仿宋_GB2312" w:hAnsi="Times New Roman" w:eastAsia="仿宋_GB2312" w:cs="Times New Roman"/>
          <w:spacing w:val="8"/>
          <w:kern w:val="0"/>
          <w:sz w:val="32"/>
          <w:szCs w:val="20"/>
          <w:lang w:val="en-US" w:eastAsia="zh-CN"/>
        </w:rPr>
        <w:t>。</w:t>
      </w:r>
    </w:p>
    <w:p>
      <w:pPr>
        <w:keepNext w:val="0"/>
        <w:keepLines w:val="0"/>
        <w:pageBreakBefore w:val="0"/>
        <w:kinsoku/>
        <w:wordWrap/>
        <w:overflowPunct/>
        <w:topLinePunct w:val="0"/>
        <w:autoSpaceDE/>
        <w:autoSpaceDN/>
        <w:bidi w:val="0"/>
        <w:adjustRightInd w:val="0"/>
        <w:snapToGrid/>
        <w:spacing w:line="560" w:lineRule="exact"/>
        <w:ind w:firstLine="675" w:firstLineChars="200"/>
        <w:textAlignment w:val="baseline"/>
        <w:rPr>
          <w:rFonts w:hint="eastAsia" w:ascii="仿宋_GB2312" w:hAnsi="Times New Roman" w:eastAsia="仿宋_GB2312" w:cs="Times New Roman"/>
          <w:b/>
          <w:bCs/>
          <w:spacing w:val="8"/>
          <w:kern w:val="0"/>
          <w:sz w:val="32"/>
          <w:szCs w:val="20"/>
          <w:lang w:val="en-US" w:eastAsia="zh-CN"/>
        </w:rPr>
      </w:pPr>
      <w:r>
        <w:rPr>
          <w:rFonts w:hint="eastAsia" w:ascii="仿宋_GB2312" w:hAnsi="Times New Roman" w:eastAsia="仿宋_GB2312" w:cs="Times New Roman"/>
          <w:b/>
          <w:bCs/>
          <w:spacing w:val="8"/>
          <w:kern w:val="0"/>
          <w:sz w:val="32"/>
          <w:szCs w:val="20"/>
          <w:lang w:val="en-US" w:eastAsia="zh-CN"/>
        </w:rPr>
        <w:t>一、指导思想</w:t>
      </w:r>
    </w:p>
    <w:p>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rPr>
        <w:t>全面贯彻党的教育方针,高举科学发展伟大旗帜</w:t>
      </w:r>
      <w:r>
        <w:rPr>
          <w:rFonts w:hint="eastAsia" w:ascii="仿宋_GB2312" w:hAnsi="Times New Roman" w:eastAsia="仿宋_GB2312" w:cs="Times New Roman"/>
          <w:spacing w:val="8"/>
          <w:kern w:val="0"/>
          <w:sz w:val="32"/>
          <w:szCs w:val="20"/>
          <w:lang w:eastAsia="zh-CN"/>
        </w:rPr>
        <w:t>，坚持以习近平新时代中国特色社会主义思想及习近平总书记关于教育事业发展的重要论述为根本遵循，</w:t>
      </w:r>
      <w:r>
        <w:rPr>
          <w:rFonts w:hint="eastAsia" w:ascii="仿宋_GB2312" w:hAnsi="Times New Roman" w:eastAsia="仿宋_GB2312" w:cs="Times New Roman"/>
          <w:spacing w:val="8"/>
          <w:kern w:val="0"/>
          <w:sz w:val="32"/>
          <w:szCs w:val="20"/>
        </w:rPr>
        <w:t>认真学习贯彻</w:t>
      </w:r>
      <w:r>
        <w:rPr>
          <w:rFonts w:hint="eastAsia" w:ascii="仿宋_GB2312" w:hAnsi="Times New Roman" w:eastAsia="仿宋_GB2312" w:cs="Times New Roman"/>
          <w:spacing w:val="8"/>
          <w:kern w:val="0"/>
          <w:sz w:val="32"/>
          <w:szCs w:val="20"/>
          <w:lang w:val="en-US" w:eastAsia="zh-CN"/>
        </w:rPr>
        <w:t>十九届三、四、五中全会精神，面对“十四五”新征程新使命，以全面提高教育教学质量为中心，</w:t>
      </w:r>
      <w:r>
        <w:rPr>
          <w:rFonts w:hint="eastAsia" w:ascii="仿宋_GB2312" w:hAnsi="Times New Roman" w:eastAsia="仿宋_GB2312" w:cs="Times New Roman"/>
          <w:spacing w:val="8"/>
          <w:kern w:val="0"/>
          <w:sz w:val="32"/>
          <w:szCs w:val="20"/>
        </w:rPr>
        <w:t>以服务和促进学生健康成长为宗旨</w:t>
      </w:r>
      <w:r>
        <w:rPr>
          <w:rFonts w:hint="eastAsia" w:ascii="仿宋_GB2312" w:hAnsi="Times New Roman" w:eastAsia="仿宋_GB2312" w:cs="Times New Roman"/>
          <w:spacing w:val="8"/>
          <w:kern w:val="0"/>
          <w:sz w:val="32"/>
          <w:szCs w:val="20"/>
          <w:lang w:eastAsia="zh-CN"/>
        </w:rPr>
        <w:t>，</w:t>
      </w:r>
      <w:r>
        <w:rPr>
          <w:rFonts w:hint="eastAsia" w:ascii="仿宋_GB2312" w:hAnsi="Times New Roman" w:eastAsia="仿宋_GB2312" w:cs="Times New Roman"/>
          <w:spacing w:val="8"/>
          <w:kern w:val="0"/>
          <w:sz w:val="32"/>
          <w:szCs w:val="20"/>
          <w:lang w:val="en-US" w:eastAsia="zh-CN"/>
        </w:rPr>
        <w:t>以“制度建设规范人，民主服务凝聚人，榜样示范引领人，搭建平台发展人”为工作思路，</w:t>
      </w:r>
      <w:r>
        <w:rPr>
          <w:rFonts w:hint="eastAsia" w:ascii="仿宋_GB2312" w:hAnsi="Times New Roman" w:eastAsia="仿宋_GB2312" w:cs="Times New Roman"/>
          <w:spacing w:val="8"/>
          <w:kern w:val="0"/>
          <w:sz w:val="32"/>
          <w:szCs w:val="20"/>
        </w:rPr>
        <w:t>坚持立德树人，</w:t>
      </w:r>
      <w:r>
        <w:rPr>
          <w:rFonts w:hint="eastAsia" w:ascii="仿宋_GB2312" w:hAnsi="Times New Roman" w:eastAsia="仿宋_GB2312" w:cs="Times New Roman"/>
          <w:spacing w:val="8"/>
          <w:kern w:val="0"/>
          <w:sz w:val="32"/>
          <w:szCs w:val="20"/>
          <w:lang w:eastAsia="zh-CN"/>
        </w:rPr>
        <w:t>努力改善办学条件，优化育人环境，以久久为功的韧劲、求真务实的作风、驰而不息的精神</w:t>
      </w:r>
      <w:r>
        <w:rPr>
          <w:rFonts w:hint="eastAsia" w:ascii="仿宋_GB2312" w:hAnsi="Times New Roman" w:eastAsia="仿宋_GB2312" w:cs="Times New Roman"/>
          <w:spacing w:val="8"/>
          <w:kern w:val="0"/>
          <w:sz w:val="32"/>
          <w:szCs w:val="20"/>
          <w:lang w:val="en-US" w:eastAsia="zh-CN"/>
        </w:rPr>
        <w:t>，奋力谋求学校教育事业发展的新高度、新亮点、新突破。</w:t>
      </w:r>
    </w:p>
    <w:p>
      <w:pPr>
        <w:keepNext w:val="0"/>
        <w:keepLines w:val="0"/>
        <w:pageBreakBefore w:val="0"/>
        <w:kinsoku/>
        <w:wordWrap/>
        <w:overflowPunct/>
        <w:topLinePunct w:val="0"/>
        <w:autoSpaceDE/>
        <w:autoSpaceDN/>
        <w:bidi w:val="0"/>
        <w:adjustRightInd w:val="0"/>
        <w:snapToGrid/>
        <w:spacing w:line="560" w:lineRule="exact"/>
        <w:ind w:firstLine="675" w:firstLineChars="200"/>
        <w:textAlignment w:val="baseline"/>
        <w:rPr>
          <w:rFonts w:hint="default" w:ascii="仿宋_GB2312" w:hAnsi="Times New Roman" w:eastAsia="仿宋_GB2312" w:cs="Times New Roman"/>
          <w:b/>
          <w:bCs/>
          <w:spacing w:val="8"/>
          <w:kern w:val="0"/>
          <w:sz w:val="32"/>
          <w:szCs w:val="20"/>
          <w:lang w:val="en-US" w:eastAsia="zh-CN"/>
        </w:rPr>
      </w:pPr>
      <w:r>
        <w:rPr>
          <w:rFonts w:hint="eastAsia" w:ascii="仿宋_GB2312" w:hAnsi="Times New Roman" w:eastAsia="仿宋_GB2312" w:cs="Times New Roman"/>
          <w:b/>
          <w:bCs/>
          <w:spacing w:val="8"/>
          <w:kern w:val="0"/>
          <w:sz w:val="32"/>
          <w:szCs w:val="20"/>
          <w:lang w:val="en-US" w:eastAsia="zh-CN"/>
        </w:rPr>
        <w:t>二、学校发展总目标</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_GB2312" w:hAnsi="仿宋" w:eastAsia="仿宋_GB2312" w:cs="仿宋"/>
          <w:bCs/>
          <w:sz w:val="32"/>
          <w:szCs w:val="32"/>
          <w:lang w:eastAsia="zh-CN"/>
        </w:rPr>
      </w:pPr>
      <w:r>
        <w:rPr>
          <w:rFonts w:hint="eastAsia" w:ascii="仿宋_GB2312" w:hAnsi="华文仿宋" w:eastAsia="仿宋_GB2312"/>
          <w:sz w:val="32"/>
        </w:rPr>
        <w:t>全面贯彻落实党的教育方针政策，以办好人民满意的教育为目标，</w:t>
      </w:r>
      <w:r>
        <w:rPr>
          <w:rFonts w:hint="eastAsia" w:ascii="仿宋_GB2312" w:hAnsi="华文仿宋" w:eastAsia="仿宋_GB2312"/>
          <w:sz w:val="32"/>
          <w:lang w:val="en-US" w:eastAsia="zh-CN"/>
        </w:rPr>
        <w:t>突出</w:t>
      </w:r>
      <w:r>
        <w:rPr>
          <w:rFonts w:hint="eastAsia" w:ascii="仿宋_GB2312" w:eastAsia="仿宋_GB2312"/>
          <w:spacing w:val="8"/>
          <w:kern w:val="0"/>
          <w:sz w:val="32"/>
          <w:szCs w:val="20"/>
        </w:rPr>
        <w:t>党建</w:t>
      </w:r>
      <w:r>
        <w:rPr>
          <w:rFonts w:hint="eastAsia" w:ascii="仿宋_GB2312" w:eastAsia="仿宋_GB2312"/>
          <w:spacing w:val="8"/>
          <w:kern w:val="0"/>
          <w:sz w:val="32"/>
          <w:szCs w:val="20"/>
          <w:lang w:val="en-US" w:eastAsia="zh-CN"/>
        </w:rPr>
        <w:t>引领作用</w:t>
      </w:r>
      <w:r>
        <w:rPr>
          <w:rFonts w:hint="eastAsia" w:ascii="仿宋_GB2312" w:eastAsia="仿宋_GB2312"/>
          <w:spacing w:val="8"/>
          <w:kern w:val="0"/>
          <w:sz w:val="32"/>
          <w:szCs w:val="20"/>
          <w:lang w:eastAsia="zh-CN"/>
        </w:rPr>
        <w:t>，</w:t>
      </w:r>
      <w:r>
        <w:rPr>
          <w:rFonts w:hint="eastAsia" w:ascii="仿宋_GB2312" w:hAnsi="Times New Roman" w:eastAsia="仿宋_GB2312" w:cs="Times New Roman"/>
          <w:spacing w:val="8"/>
          <w:kern w:val="0"/>
          <w:sz w:val="32"/>
          <w:szCs w:val="20"/>
          <w:lang w:val="en-US" w:eastAsia="zh-CN"/>
        </w:rPr>
        <w:t>坚持德育为首、安全第一、质量为先的办学思想，推进高效课堂建设、课程改革、核心素养提升等教学中心任务，</w:t>
      </w:r>
      <w:r>
        <w:rPr>
          <w:rFonts w:hint="eastAsia" w:ascii="仿宋_GB2312" w:hAnsi="Times New Roman" w:eastAsia="仿宋_GB2312" w:cs="Times New Roman"/>
          <w:spacing w:val="8"/>
          <w:kern w:val="0"/>
          <w:sz w:val="32"/>
          <w:szCs w:val="20"/>
        </w:rPr>
        <w:t>致力于学校教育教学质量的提升和办学特色的</w:t>
      </w:r>
      <w:r>
        <w:rPr>
          <w:rFonts w:hint="eastAsia" w:ascii="仿宋_GB2312" w:hAnsi="Times New Roman" w:eastAsia="仿宋_GB2312" w:cs="Times New Roman"/>
          <w:spacing w:val="8"/>
          <w:kern w:val="0"/>
          <w:sz w:val="32"/>
          <w:szCs w:val="20"/>
          <w:lang w:val="en-US" w:eastAsia="zh-CN"/>
        </w:rPr>
        <w:t>凸显，切实提高工作效能和服务水平，</w:t>
      </w:r>
      <w:r>
        <w:rPr>
          <w:rFonts w:hint="eastAsia" w:ascii="仿宋_GB2312" w:eastAsia="仿宋_GB2312"/>
          <w:b w:val="0"/>
          <w:bCs w:val="0"/>
          <w:spacing w:val="8"/>
          <w:kern w:val="0"/>
          <w:sz w:val="32"/>
          <w:szCs w:val="20"/>
          <w:lang w:val="en-US" w:eastAsia="zh-CN"/>
        </w:rPr>
        <w:t>全面实施教育信息化2.0行动计划营造智慧教育环境，</w:t>
      </w:r>
      <w:r>
        <w:rPr>
          <w:rFonts w:hint="eastAsia" w:ascii="仿宋_GB2312" w:hAnsi="仿宋" w:eastAsia="仿宋_GB2312" w:cs="仿宋"/>
          <w:bCs/>
          <w:sz w:val="32"/>
          <w:szCs w:val="32"/>
        </w:rPr>
        <w:t>精心打造书香化、</w:t>
      </w:r>
      <w:r>
        <w:rPr>
          <w:rFonts w:hint="eastAsia" w:ascii="仿宋_GB2312" w:hAnsi="仿宋" w:eastAsia="仿宋_GB2312" w:cs="仿宋"/>
          <w:bCs/>
          <w:sz w:val="32"/>
          <w:szCs w:val="32"/>
          <w:lang w:val="en-US" w:eastAsia="zh-CN"/>
        </w:rPr>
        <w:t>艺术化、规范化、</w:t>
      </w:r>
      <w:r>
        <w:rPr>
          <w:rFonts w:hint="eastAsia" w:ascii="仿宋_GB2312" w:hAnsi="仿宋" w:eastAsia="仿宋_GB2312" w:cs="仿宋"/>
          <w:bCs/>
          <w:sz w:val="32"/>
          <w:szCs w:val="32"/>
        </w:rPr>
        <w:t>人性化</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lang w:val="en-US" w:eastAsia="zh-CN"/>
        </w:rPr>
        <w:t>数字化、智慧</w:t>
      </w:r>
      <w:r>
        <w:rPr>
          <w:rFonts w:hint="eastAsia" w:ascii="仿宋_GB2312" w:hAnsi="仿宋" w:eastAsia="仿宋_GB2312" w:cs="仿宋"/>
          <w:bCs/>
          <w:sz w:val="32"/>
          <w:szCs w:val="32"/>
        </w:rPr>
        <w:t>化的校园人文空间</w:t>
      </w:r>
      <w:r>
        <w:rPr>
          <w:rFonts w:hint="eastAsia" w:ascii="仿宋_GB2312" w:hAnsi="仿宋" w:eastAsia="仿宋_GB2312" w:cs="仿宋"/>
          <w:bCs/>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baseline"/>
        <w:rPr>
          <w:rFonts w:hint="eastAsia" w:ascii="仿宋_GB2312" w:eastAsia="仿宋_GB2312"/>
          <w:b/>
          <w:sz w:val="32"/>
          <w:szCs w:val="32"/>
        </w:rPr>
      </w:pPr>
      <w:r>
        <w:rPr>
          <w:rFonts w:hint="eastAsia" w:ascii="仿宋_GB2312" w:eastAsia="仿宋_GB2312"/>
          <w:b/>
          <w:sz w:val="32"/>
          <w:szCs w:val="32"/>
          <w:lang w:val="en-US" w:eastAsia="zh-CN"/>
        </w:rPr>
        <w:t>三</w:t>
      </w:r>
      <w:r>
        <w:rPr>
          <w:rFonts w:hint="eastAsia" w:ascii="仿宋_GB2312" w:eastAsia="仿宋_GB2312"/>
          <w:b/>
          <w:sz w:val="32"/>
          <w:szCs w:val="32"/>
        </w:rPr>
        <w:t>、学校办学方略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1.办学理念：让每一位学生成人、成功、成才。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2.管理理念：规范化、</w:t>
      </w:r>
      <w:r>
        <w:rPr>
          <w:rFonts w:hint="eastAsia" w:ascii="仿宋_GB2312" w:eastAsia="仿宋_GB2312"/>
          <w:sz w:val="32"/>
          <w:szCs w:val="32"/>
          <w:lang w:val="en-US" w:eastAsia="zh-CN"/>
        </w:rPr>
        <w:t>民主化、</w:t>
      </w:r>
      <w:r>
        <w:rPr>
          <w:rFonts w:hint="eastAsia" w:ascii="仿宋_GB2312" w:eastAsia="仿宋_GB2312"/>
          <w:sz w:val="32"/>
          <w:szCs w:val="32"/>
        </w:rPr>
        <w:t>科学化、精细化。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3.校    训：</w:t>
      </w:r>
      <w:r>
        <w:rPr>
          <w:rFonts w:hint="eastAsia" w:ascii="仿宋_GB2312" w:hAnsi="华文仿宋" w:eastAsia="仿宋_GB2312"/>
          <w:sz w:val="32"/>
        </w:rPr>
        <w:t>宁静致远，博学创新</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4.教    风：严谨治学，为人师表。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5.学    风：勤学苦练，立志成才。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办学特色</w:t>
      </w:r>
      <w:r>
        <w:rPr>
          <w:rFonts w:hint="eastAsia" w:ascii="仿宋_GB2312" w:eastAsia="仿宋_GB2312"/>
          <w:sz w:val="32"/>
          <w:szCs w:val="32"/>
        </w:rPr>
        <w:t>：</w:t>
      </w:r>
      <w:r>
        <w:rPr>
          <w:rFonts w:hint="eastAsia" w:ascii="仿宋_GB2312" w:eastAsia="仿宋_GB2312"/>
          <w:bCs/>
          <w:sz w:val="32"/>
          <w:szCs w:val="32"/>
        </w:rPr>
        <w:t>科技创新教育；绿色生态学校</w:t>
      </w:r>
      <w:r>
        <w:rPr>
          <w:rFonts w:hint="eastAsia" w:ascii="仿宋_GB2312" w:eastAsia="仿宋_GB2312"/>
          <w:sz w:val="32"/>
          <w:szCs w:val="32"/>
          <w:lang w:eastAsia="zh-CN"/>
        </w:rPr>
        <w:t>；</w:t>
      </w:r>
      <w:r>
        <w:rPr>
          <w:rFonts w:hint="eastAsia" w:ascii="仿宋_GB2312" w:eastAsia="仿宋_GB2312"/>
          <w:sz w:val="32"/>
          <w:szCs w:val="32"/>
          <w:lang w:val="en-US" w:eastAsia="zh-CN"/>
        </w:rPr>
        <w:t>足球特色学校；家校合作办学；习惯养成教育。</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eastAsia="仿宋"/>
          <w:sz w:val="32"/>
          <w:szCs w:val="32"/>
          <w:lang w:val="en-US" w:eastAsia="zh-CN"/>
        </w:rPr>
      </w:pPr>
      <w:r>
        <w:rPr>
          <w:rFonts w:hint="eastAsia" w:ascii="仿宋_GB2312" w:eastAsia="仿宋_GB2312"/>
          <w:sz w:val="32"/>
          <w:szCs w:val="32"/>
          <w:lang w:val="en-US" w:eastAsia="zh-CN"/>
        </w:rPr>
        <w:t>7.办学重点任务：</w:t>
      </w:r>
      <w:r>
        <w:rPr>
          <w:rFonts w:hint="eastAsia" w:ascii="仿宋" w:hAnsi="仿宋" w:eastAsia="仿宋" w:cs="宋体"/>
          <w:bCs/>
          <w:sz w:val="32"/>
          <w:szCs w:val="32"/>
        </w:rPr>
        <w:t>以培养学生</w:t>
      </w:r>
      <w:r>
        <w:rPr>
          <w:rFonts w:hint="eastAsia" w:ascii="仿宋" w:hAnsi="仿宋" w:eastAsia="仿宋" w:cs="宋体"/>
          <w:b w:val="0"/>
          <w:bCs/>
          <w:sz w:val="32"/>
          <w:szCs w:val="32"/>
        </w:rPr>
        <w:t>“三个习惯、二种精神、一种能力”</w:t>
      </w:r>
      <w:r>
        <w:rPr>
          <w:rFonts w:hint="eastAsia" w:ascii="仿宋" w:hAnsi="仿宋" w:eastAsia="仿宋" w:cs="宋体"/>
          <w:bCs/>
          <w:sz w:val="32"/>
          <w:szCs w:val="32"/>
        </w:rPr>
        <w:t>为重点（三个习惯：思维习惯、生活习惯、学习习惯；两种精神：创新精神、拼搏精神；一种能力：创新实践能力</w:t>
      </w:r>
      <w:r>
        <w:rPr>
          <w:rFonts w:hint="eastAsia" w:ascii="仿宋" w:hAnsi="仿宋" w:eastAsia="仿宋" w:cs="宋体"/>
          <w:bCs/>
          <w:sz w:val="32"/>
          <w:szCs w:val="32"/>
          <w:lang w:eastAsia="zh-CN"/>
        </w:rPr>
        <w:t>）。</w:t>
      </w:r>
    </w:p>
    <w:p>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eastAsia" w:ascii="黑体" w:hAnsi="黑体" w:eastAsia="黑体" w:cs="黑体"/>
          <w:b/>
          <w:sz w:val="36"/>
          <w:szCs w:val="36"/>
          <w:lang w:val="en-US" w:eastAsia="zh-CN"/>
        </w:rPr>
      </w:pPr>
    </w:p>
    <w:p>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eastAsia" w:ascii="仿宋_GB2312" w:hAnsi="Times New Roman" w:eastAsia="仿宋_GB2312" w:cs="Times New Roman"/>
          <w:b/>
          <w:bCs/>
          <w:spacing w:val="8"/>
          <w:kern w:val="0"/>
          <w:sz w:val="32"/>
          <w:szCs w:val="20"/>
          <w:lang w:val="en-US" w:eastAsia="zh-CN"/>
        </w:rPr>
      </w:pPr>
      <w:r>
        <w:rPr>
          <w:rFonts w:hint="eastAsia" w:ascii="黑体" w:hAnsi="黑体" w:eastAsia="黑体" w:cs="黑体"/>
          <w:b/>
          <w:sz w:val="36"/>
          <w:szCs w:val="36"/>
          <w:lang w:val="en-US" w:eastAsia="zh-CN"/>
        </w:rPr>
        <w:t>第二章  学校发展总体思路</w:t>
      </w:r>
    </w:p>
    <w:p>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Fonts w:hint="default"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致远中学始终秉承“让每一个学生成功、成人、成才”的办学理念，</w:t>
      </w:r>
      <w:r>
        <w:rPr>
          <w:rFonts w:hint="eastAsia" w:ascii="仿宋_GB2312" w:hAnsi="Times New Roman" w:eastAsia="仿宋_GB2312" w:cs="Times New Roman"/>
          <w:spacing w:val="8"/>
          <w:kern w:val="0"/>
          <w:sz w:val="32"/>
          <w:szCs w:val="20"/>
          <w:lang w:eastAsia="zh-CN"/>
        </w:rPr>
        <w:t>围绕“和谐、创新、</w:t>
      </w:r>
      <w:r>
        <w:rPr>
          <w:rFonts w:hint="eastAsia" w:ascii="仿宋_GB2312" w:hAnsi="Times New Roman" w:eastAsia="仿宋_GB2312" w:cs="Times New Roman"/>
          <w:spacing w:val="8"/>
          <w:kern w:val="0"/>
          <w:sz w:val="32"/>
          <w:szCs w:val="20"/>
          <w:lang w:val="en-US" w:eastAsia="zh-CN"/>
        </w:rPr>
        <w:t>务实、</w:t>
      </w:r>
      <w:r>
        <w:rPr>
          <w:rFonts w:hint="eastAsia" w:ascii="仿宋_GB2312" w:hAnsi="Times New Roman" w:eastAsia="仿宋_GB2312" w:cs="Times New Roman"/>
          <w:spacing w:val="8"/>
          <w:kern w:val="0"/>
          <w:sz w:val="32"/>
          <w:szCs w:val="20"/>
          <w:lang w:eastAsia="zh-CN"/>
        </w:rPr>
        <w:t>发展”的主题，内强素质，外塑形象，促进学校教育教学全面、协调、可持续发展。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5" w:firstLineChars="200"/>
        <w:jc w:val="left"/>
        <w:rPr>
          <w:rFonts w:hint="eastAsia" w:ascii="仿宋_GB2312" w:hAnsi="Times New Roman" w:eastAsia="仿宋_GB2312" w:cs="Times New Roman"/>
          <w:spacing w:val="8"/>
          <w:kern w:val="0"/>
          <w:sz w:val="32"/>
          <w:szCs w:val="20"/>
          <w:lang w:val="en-US" w:eastAsia="zh-CN" w:bidi="ar-SA"/>
        </w:rPr>
      </w:pPr>
      <w:r>
        <w:rPr>
          <w:rFonts w:hint="eastAsia" w:ascii="仿宋_GB2312" w:hAnsi="Times New Roman" w:eastAsia="仿宋_GB2312" w:cs="Times New Roman"/>
          <w:b/>
          <w:bCs/>
          <w:spacing w:val="8"/>
          <w:kern w:val="0"/>
          <w:sz w:val="32"/>
          <w:szCs w:val="20"/>
          <w:lang w:val="en-US" w:eastAsia="zh-CN" w:bidi="ar-SA"/>
        </w:rPr>
        <w:t>围绕一个中心：</w:t>
      </w:r>
      <w:r>
        <w:rPr>
          <w:rFonts w:hint="eastAsia" w:ascii="仿宋_GB2312" w:eastAsia="仿宋_GB2312"/>
          <w:bCs/>
          <w:spacing w:val="8"/>
          <w:kern w:val="0"/>
          <w:sz w:val="32"/>
          <w:szCs w:val="32"/>
          <w:lang w:val="en-US" w:eastAsia="zh-CN"/>
        </w:rPr>
        <w:t>以教育教学质量为工作中心，全面培养担当民族复兴大任的时代新人和德智体美劳全面发展的社会主义建设者和接班人。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5" w:firstLineChars="200"/>
        <w:jc w:val="left"/>
        <w:rPr>
          <w:rFonts w:hint="eastAsia" w:ascii="仿宋_GB2312" w:hAnsi="Times New Roman" w:eastAsia="仿宋_GB2312" w:cs="Times New Roman"/>
          <w:spacing w:val="8"/>
          <w:kern w:val="0"/>
          <w:sz w:val="32"/>
          <w:szCs w:val="20"/>
          <w:lang w:val="en-US" w:eastAsia="zh-CN" w:bidi="ar-SA"/>
        </w:rPr>
      </w:pPr>
      <w:r>
        <w:rPr>
          <w:rFonts w:hint="eastAsia" w:ascii="仿宋_GB2312" w:hAnsi="Times New Roman" w:eastAsia="仿宋_GB2312" w:cs="Times New Roman"/>
          <w:b/>
          <w:bCs/>
          <w:spacing w:val="8"/>
          <w:kern w:val="0"/>
          <w:sz w:val="32"/>
          <w:szCs w:val="20"/>
          <w:lang w:val="en-US" w:eastAsia="zh-CN" w:bidi="ar-SA"/>
        </w:rPr>
        <w:t>筑牢一个意识：</w:t>
      </w:r>
      <w:r>
        <w:rPr>
          <w:rFonts w:hint="eastAsia" w:ascii="仿宋_GB2312" w:hAnsi="Times New Roman" w:eastAsia="仿宋_GB2312" w:cs="Times New Roman"/>
          <w:spacing w:val="8"/>
          <w:kern w:val="0"/>
          <w:sz w:val="32"/>
          <w:szCs w:val="20"/>
          <w:lang w:val="en-US" w:eastAsia="zh-CN" w:bidi="ar-SA"/>
        </w:rPr>
        <w:t>筑牢党建统领全盘意识，牢固树立党对教育工作的全面领导，严肃党内政治生活，加强党风廉政建设，加强意识形态工作，擦亮“旗帜引领，红心为民”党建品牌。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5" w:firstLineChars="200"/>
        <w:jc w:val="left"/>
        <w:rPr>
          <w:rFonts w:hint="default" w:ascii="仿宋_GB2312" w:hAnsi="Times New Roman" w:eastAsia="仿宋_GB2312" w:cs="Times New Roman"/>
          <w:spacing w:val="8"/>
          <w:kern w:val="0"/>
          <w:sz w:val="32"/>
          <w:szCs w:val="20"/>
          <w:lang w:val="en-US" w:eastAsia="zh-CN" w:bidi="ar-SA"/>
        </w:rPr>
      </w:pPr>
      <w:r>
        <w:rPr>
          <w:rFonts w:hint="eastAsia" w:ascii="仿宋_GB2312" w:hAnsi="Times New Roman" w:eastAsia="仿宋_GB2312" w:cs="Times New Roman"/>
          <w:b/>
          <w:bCs/>
          <w:spacing w:val="8"/>
          <w:kern w:val="0"/>
          <w:sz w:val="32"/>
          <w:szCs w:val="20"/>
          <w:lang w:val="en-US" w:eastAsia="zh-CN" w:bidi="ar-SA"/>
        </w:rPr>
        <w:t>贯穿两条主线：</w:t>
      </w:r>
      <w:r>
        <w:rPr>
          <w:rFonts w:hint="eastAsia" w:ascii="仿宋_GB2312" w:hAnsi="Times New Roman" w:eastAsia="仿宋_GB2312" w:cs="Times New Roman"/>
          <w:spacing w:val="8"/>
          <w:kern w:val="0"/>
          <w:sz w:val="32"/>
          <w:szCs w:val="20"/>
          <w:lang w:val="en-US" w:eastAsia="zh-CN" w:bidi="ar-SA"/>
        </w:rPr>
        <w:t>以德育教育为主线，把社会主义核心价值体系融入学校教育全过程，健全全员育人、全过程育人、全方位育人的体制机制；以安全教育为底线，</w:t>
      </w:r>
      <w:r>
        <w:rPr>
          <w:rFonts w:hint="eastAsia" w:ascii="仿宋_GB2312" w:eastAsia="仿宋_GB2312"/>
          <w:spacing w:val="8"/>
          <w:kern w:val="0"/>
          <w:sz w:val="32"/>
          <w:szCs w:val="20"/>
          <w:lang w:val="en-US" w:eastAsia="zh-CN"/>
        </w:rPr>
        <w:t>全面做好春季开学期间疫情常态化防控工作，</w:t>
      </w:r>
      <w:r>
        <w:rPr>
          <w:rFonts w:hint="eastAsia" w:ascii="仿宋_GB2312" w:eastAsia="仿宋_GB2312" w:cs="宋体"/>
          <w:color w:val="000000"/>
          <w:sz w:val="32"/>
          <w:szCs w:val="32"/>
          <w:lang w:val="en-US" w:eastAsia="zh-CN"/>
        </w:rPr>
        <w:t>切实保障</w:t>
      </w:r>
      <w:r>
        <w:rPr>
          <w:rFonts w:hint="eastAsia" w:ascii="仿宋_GB2312" w:eastAsia="仿宋_GB2312" w:cs="宋体"/>
          <w:color w:val="000000"/>
          <w:sz w:val="32"/>
          <w:szCs w:val="32"/>
          <w:lang w:val="zh-CN"/>
        </w:rPr>
        <w:t>新学期师生健康和校园公共卫生安全。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5" w:firstLineChars="200"/>
        <w:jc w:val="left"/>
        <w:rPr>
          <w:rFonts w:hint="eastAsia" w:ascii="仿宋_GB2312" w:hAnsi="Times New Roman" w:eastAsia="仿宋_GB2312" w:cs="Times New Roman"/>
          <w:spacing w:val="8"/>
          <w:kern w:val="0"/>
          <w:sz w:val="32"/>
          <w:szCs w:val="20"/>
          <w:lang w:val="en-US" w:eastAsia="zh-CN" w:bidi="ar-SA"/>
        </w:rPr>
      </w:pPr>
      <w:r>
        <w:rPr>
          <w:rFonts w:hint="eastAsia" w:ascii="仿宋_GB2312" w:hAnsi="Times New Roman" w:eastAsia="仿宋_GB2312" w:cs="Times New Roman"/>
          <w:b/>
          <w:bCs/>
          <w:spacing w:val="8"/>
          <w:kern w:val="0"/>
          <w:sz w:val="32"/>
          <w:szCs w:val="20"/>
          <w:lang w:val="en-US" w:eastAsia="zh-CN" w:bidi="ar-SA"/>
        </w:rPr>
        <w:t>促进三个提升：</w:t>
      </w:r>
      <w:r>
        <w:rPr>
          <w:rFonts w:hint="eastAsia" w:ascii="仿宋_GB2312" w:hAnsi="Times New Roman" w:eastAsia="仿宋_GB2312" w:cs="Times New Roman"/>
          <w:b w:val="0"/>
          <w:bCs w:val="0"/>
          <w:spacing w:val="8"/>
          <w:kern w:val="0"/>
          <w:sz w:val="32"/>
          <w:szCs w:val="20"/>
          <w:lang w:val="en-US" w:eastAsia="zh-CN" w:bidi="ar-SA"/>
        </w:rPr>
        <w:t>促进服务质量</w:t>
      </w:r>
      <w:r>
        <w:rPr>
          <w:rFonts w:hint="eastAsia" w:ascii="仿宋_GB2312" w:hAnsi="Times New Roman" w:eastAsia="仿宋_GB2312" w:cs="Times New Roman"/>
          <w:spacing w:val="8"/>
          <w:kern w:val="0"/>
          <w:sz w:val="32"/>
          <w:szCs w:val="20"/>
          <w:lang w:val="en-US" w:eastAsia="zh-CN" w:bidi="ar-SA"/>
        </w:rPr>
        <w:t>再提升，促进学生习惯养成再提升，促进校园文化内涵再提升。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5" w:firstLineChars="200"/>
        <w:jc w:val="left"/>
        <w:rPr>
          <w:rFonts w:hint="eastAsia" w:ascii="仿宋_GB2312" w:hAnsi="Times New Roman" w:eastAsia="仿宋_GB2312" w:cs="Times New Roman"/>
          <w:spacing w:val="8"/>
          <w:kern w:val="0"/>
          <w:sz w:val="32"/>
          <w:szCs w:val="20"/>
          <w:lang w:val="en-US" w:eastAsia="zh-CN" w:bidi="ar-SA"/>
        </w:rPr>
      </w:pPr>
      <w:r>
        <w:rPr>
          <w:rFonts w:hint="eastAsia" w:ascii="仿宋_GB2312" w:hAnsi="Times New Roman" w:eastAsia="仿宋_GB2312" w:cs="Times New Roman"/>
          <w:b/>
          <w:bCs/>
          <w:spacing w:val="8"/>
          <w:kern w:val="0"/>
          <w:sz w:val="32"/>
          <w:szCs w:val="20"/>
          <w:lang w:val="en-US" w:eastAsia="zh-CN" w:bidi="ar-SA"/>
        </w:rPr>
        <w:t>加强五个建设：</w:t>
      </w:r>
      <w:r>
        <w:rPr>
          <w:rFonts w:hint="eastAsia" w:ascii="仿宋_GB2312" w:hAnsi="Times New Roman" w:eastAsia="仿宋_GB2312" w:cs="Times New Roman"/>
          <w:spacing w:val="8"/>
          <w:kern w:val="0"/>
          <w:sz w:val="32"/>
          <w:szCs w:val="20"/>
          <w:lang w:val="en-US" w:eastAsia="zh-CN" w:bidi="ar-SA"/>
        </w:rPr>
        <w:t>加强思想建设，坚持“立德树人”落地生根；加强队伍建设，</w:t>
      </w:r>
      <w:r>
        <w:rPr>
          <w:rFonts w:hint="eastAsia" w:ascii="仿宋_GB2312" w:hAnsi="Times New Roman" w:eastAsia="仿宋_GB2312" w:cs="Times New Roman"/>
          <w:b w:val="0"/>
          <w:bCs/>
          <w:spacing w:val="8"/>
          <w:kern w:val="0"/>
          <w:sz w:val="32"/>
          <w:szCs w:val="20"/>
          <w:lang w:val="en-US" w:eastAsia="zh-CN"/>
        </w:rPr>
        <w:t>打造一支专业水平高、教学能力强，勇于担当、精诚团结的师资队伍；</w:t>
      </w:r>
      <w:r>
        <w:rPr>
          <w:rFonts w:hint="eastAsia" w:ascii="仿宋_GB2312" w:hAnsi="Times New Roman" w:eastAsia="仿宋_GB2312" w:cs="Times New Roman"/>
          <w:spacing w:val="8"/>
          <w:kern w:val="0"/>
          <w:sz w:val="32"/>
          <w:szCs w:val="20"/>
          <w:lang w:val="en-US" w:eastAsia="zh-CN" w:bidi="ar-SA"/>
        </w:rPr>
        <w:t>加强制度建设，依法治校、依法从教，让制度与人文相融，规范与活力共扬；加强作风建设，弘扬新风正气，提高执行力，增强工作创新意识，树立“想干事、能干事、干成事”的工作作风；加强群团建设，推动“纽带作用”广泛发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5" w:firstLineChars="200"/>
        <w:jc w:val="left"/>
        <w:rPr>
          <w:rFonts w:hint="eastAsia" w:ascii="仿宋_GB2312" w:hAnsi="Times New Roman" w:eastAsia="仿宋_GB2312" w:cs="Times New Roman"/>
          <w:spacing w:val="8"/>
          <w:kern w:val="0"/>
          <w:sz w:val="32"/>
          <w:szCs w:val="20"/>
          <w:lang w:val="en-US" w:eastAsia="zh-CN" w:bidi="ar-SA"/>
        </w:rPr>
      </w:pPr>
      <w:r>
        <w:rPr>
          <w:rFonts w:hint="eastAsia" w:ascii="仿宋_GB2312" w:hAnsi="Times New Roman" w:eastAsia="仿宋_GB2312" w:cs="Times New Roman"/>
          <w:b/>
          <w:bCs/>
          <w:spacing w:val="8"/>
          <w:kern w:val="0"/>
          <w:sz w:val="32"/>
          <w:szCs w:val="20"/>
          <w:lang w:val="en-US" w:eastAsia="zh-CN" w:bidi="ar-SA"/>
        </w:rPr>
        <w:t>突出六个重点：</w:t>
      </w:r>
      <w:r>
        <w:rPr>
          <w:rFonts w:hint="eastAsia" w:ascii="仿宋_GB2312" w:hAnsi="Times New Roman" w:eastAsia="仿宋_GB2312" w:cs="Times New Roman"/>
          <w:spacing w:val="8"/>
          <w:kern w:val="0"/>
          <w:sz w:val="32"/>
          <w:szCs w:val="20"/>
          <w:lang w:val="en-US" w:eastAsia="zh-CN" w:bidi="ar-SA"/>
        </w:rPr>
        <w:t>提升服务质量，加强民主管理，打造高效课堂，创建智慧校园，加强心理健康教育，提升家校共育成效。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Chars="200" w:right="0" w:rightChars="0"/>
        <w:jc w:val="left"/>
        <w:rPr>
          <w:rFonts w:hint="default" w:ascii="仿宋_GB2312" w:hAnsi="Times New Roman" w:eastAsia="仿宋_GB2312" w:cs="Times New Roman"/>
          <w:spacing w:val="8"/>
          <w:kern w:val="0"/>
          <w:sz w:val="32"/>
          <w:szCs w:val="20"/>
          <w:lang w:val="en-US" w:eastAsia="zh-CN" w:bidi="ar-SA"/>
        </w:rPr>
      </w:pPr>
    </w:p>
    <w:p>
      <w:pPr>
        <w:keepNext w:val="0"/>
        <w:keepLines w:val="0"/>
        <w:pageBreakBefore w:val="0"/>
        <w:widowControl/>
        <w:shd w:val="clear" w:color="auto" w:fill="FFFFFF"/>
        <w:kinsoku/>
        <w:wordWrap/>
        <w:overflowPunct/>
        <w:topLinePunct w:val="0"/>
        <w:autoSpaceDE/>
        <w:autoSpaceDN/>
        <w:bidi w:val="0"/>
        <w:snapToGrid/>
        <w:spacing w:line="560" w:lineRule="exact"/>
        <w:ind w:left="855" w:hanging="855"/>
        <w:jc w:val="center"/>
        <w:rPr>
          <w:rFonts w:hint="default" w:ascii="黑体" w:hAnsi="Arial" w:eastAsia="黑体" w:cs="Arial"/>
          <w:b/>
          <w:bCs/>
          <w:color w:val="000000"/>
          <w:kern w:val="0"/>
          <w:sz w:val="32"/>
          <w:szCs w:val="32"/>
          <w:lang w:val="en-US" w:eastAsia="zh-CN"/>
        </w:rPr>
      </w:pPr>
      <w:r>
        <w:rPr>
          <w:rFonts w:hint="eastAsia" w:ascii="黑体" w:hAnsi="黑体" w:eastAsia="黑体" w:cs="黑体"/>
          <w:b/>
          <w:sz w:val="36"/>
          <w:szCs w:val="36"/>
          <w:lang w:val="en-US" w:eastAsia="zh-CN"/>
        </w:rPr>
        <w:t xml:space="preserve">第三章  </w:t>
      </w:r>
      <w:r>
        <w:rPr>
          <w:rFonts w:hint="default" w:ascii="黑体" w:hAnsi="黑体" w:eastAsia="黑体" w:cs="黑体"/>
          <w:b/>
          <w:sz w:val="36"/>
          <w:szCs w:val="36"/>
          <w:lang w:val="en-US" w:eastAsia="zh-CN"/>
        </w:rPr>
        <w:t>学校发展背景分析</w:t>
      </w:r>
    </w:p>
    <w:p>
      <w:pPr>
        <w:keepNext w:val="0"/>
        <w:keepLines w:val="0"/>
        <w:pageBreakBefore w:val="0"/>
        <w:kinsoku/>
        <w:wordWrap/>
        <w:overflowPunct/>
        <w:topLinePunct w:val="0"/>
        <w:autoSpaceDE/>
        <w:autoSpaceDN/>
        <w:bidi w:val="0"/>
        <w:adjustRightInd w:val="0"/>
        <w:snapToGrid/>
        <w:spacing w:line="560" w:lineRule="exact"/>
        <w:ind w:firstLine="675" w:firstLineChars="200"/>
        <w:textAlignment w:val="baseline"/>
        <w:rPr>
          <w:rFonts w:hint="eastAsia" w:ascii="仿宋_GB2312" w:hAnsi="Times New Roman" w:eastAsia="仿宋_GB2312" w:cs="Times New Roman"/>
          <w:b/>
          <w:bCs/>
          <w:spacing w:val="8"/>
          <w:kern w:val="0"/>
          <w:sz w:val="32"/>
          <w:szCs w:val="20"/>
          <w:lang w:val="en-US" w:eastAsia="zh-CN"/>
        </w:rPr>
      </w:pPr>
      <w:r>
        <w:rPr>
          <w:rFonts w:hint="eastAsia" w:ascii="仿宋_GB2312" w:hAnsi="Times New Roman" w:eastAsia="仿宋_GB2312" w:cs="Times New Roman"/>
          <w:b/>
          <w:bCs/>
          <w:spacing w:val="8"/>
          <w:kern w:val="0"/>
          <w:sz w:val="32"/>
          <w:szCs w:val="20"/>
          <w:lang w:val="en-US" w:eastAsia="zh-CN"/>
        </w:rPr>
        <w:t>一、外部背景分析</w:t>
      </w:r>
    </w:p>
    <w:p>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当今世界，随着知识经济时代的到来，现代国际竞争是综合国力的竞争，其中最为核心的是高科技人才竞争，而人才培养的关键因素在于教育。以习近平同志为核心的党中央高度重视教育，在党的十九大和历次中央全会相继作出重大教育战略决策，提出了“科教兴国”“人才强国”的国家战略目标，全面加强党对教育工作的领导，坚持立德树人导向，统筹推进教育事业发展，深化教育领域综合改革，我国教育取得新的历史性成就，为教育发展改革提供了良好的国内环境。</w:t>
      </w:r>
    </w:p>
    <w:p>
      <w:pPr>
        <w:keepNext w:val="0"/>
        <w:keepLines w:val="0"/>
        <w:pageBreakBefore w:val="0"/>
        <w:kinsoku/>
        <w:wordWrap/>
        <w:overflowPunct/>
        <w:topLinePunct w:val="0"/>
        <w:autoSpaceDE/>
        <w:autoSpaceDN/>
        <w:bidi w:val="0"/>
        <w:adjustRightInd w:val="0"/>
        <w:snapToGrid/>
        <w:spacing w:line="560" w:lineRule="exact"/>
        <w:ind w:firstLine="672" w:firstLineChars="200"/>
        <w:textAlignment w:val="baseline"/>
        <w:rPr>
          <w:rFonts w:hint="default"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青岛市委坚持以习近平新时代中国特色社会主义思想为指导，坚决贯彻习近平总书记对山东、对青岛工作重要指示要求，</w:t>
      </w:r>
      <w:r>
        <w:rPr>
          <w:rFonts w:hint="default" w:ascii="仿宋_GB2312" w:hAnsi="Times New Roman" w:eastAsia="仿宋_GB2312" w:cs="Times New Roman"/>
          <w:spacing w:val="8"/>
          <w:kern w:val="0"/>
          <w:sz w:val="32"/>
          <w:szCs w:val="20"/>
          <w:lang w:val="en-US" w:eastAsia="zh-CN"/>
        </w:rPr>
        <w:t>加快教育现代化</w:t>
      </w:r>
      <w:r>
        <w:rPr>
          <w:rFonts w:hint="eastAsia" w:ascii="仿宋_GB2312" w:hAnsi="Times New Roman" w:eastAsia="仿宋_GB2312" w:cs="Times New Roman"/>
          <w:spacing w:val="8"/>
          <w:kern w:val="0"/>
          <w:sz w:val="32"/>
          <w:szCs w:val="20"/>
          <w:lang w:val="en-US" w:eastAsia="zh-CN"/>
        </w:rPr>
        <w:t>，</w:t>
      </w:r>
      <w:r>
        <w:rPr>
          <w:rFonts w:hint="default" w:ascii="仿宋_GB2312" w:hAnsi="Times New Roman" w:eastAsia="仿宋_GB2312" w:cs="Times New Roman"/>
          <w:spacing w:val="8"/>
          <w:kern w:val="0"/>
          <w:sz w:val="32"/>
          <w:szCs w:val="20"/>
          <w:lang w:val="en-US" w:eastAsia="zh-CN"/>
        </w:rPr>
        <w:t>建设高质量教育体系</w:t>
      </w:r>
      <w:r>
        <w:rPr>
          <w:rFonts w:hint="eastAsia" w:ascii="仿宋_GB2312" w:hAnsi="Times New Roman" w:eastAsia="仿宋_GB2312" w:cs="Times New Roman"/>
          <w:spacing w:val="8"/>
          <w:kern w:val="0"/>
          <w:sz w:val="32"/>
          <w:szCs w:val="20"/>
          <w:lang w:val="en-US" w:eastAsia="zh-CN"/>
        </w:rPr>
        <w:t>，</w:t>
      </w:r>
      <w:r>
        <w:rPr>
          <w:rFonts w:hint="default" w:ascii="仿宋_GB2312" w:hAnsi="Times New Roman" w:eastAsia="仿宋_GB2312" w:cs="Times New Roman"/>
          <w:spacing w:val="8"/>
          <w:kern w:val="0"/>
          <w:sz w:val="32"/>
          <w:szCs w:val="20"/>
          <w:lang w:val="en-US" w:eastAsia="zh-CN"/>
        </w:rPr>
        <w:t>学习型城市</w:t>
      </w:r>
      <w:r>
        <w:rPr>
          <w:rFonts w:hint="eastAsia" w:ascii="仿宋_GB2312" w:hAnsi="Times New Roman" w:eastAsia="仿宋_GB2312" w:cs="Times New Roman"/>
          <w:spacing w:val="8"/>
          <w:kern w:val="0"/>
          <w:sz w:val="32"/>
          <w:szCs w:val="20"/>
          <w:lang w:val="en-US" w:eastAsia="zh-CN"/>
        </w:rPr>
        <w:t>建设取得</w:t>
      </w:r>
      <w:r>
        <w:rPr>
          <w:rFonts w:hint="default" w:ascii="仿宋_GB2312" w:hAnsi="Times New Roman" w:eastAsia="仿宋_GB2312" w:cs="Times New Roman"/>
          <w:spacing w:val="8"/>
          <w:kern w:val="0"/>
          <w:sz w:val="32"/>
          <w:szCs w:val="20"/>
          <w:lang w:val="en-US" w:eastAsia="zh-CN"/>
        </w:rPr>
        <w:t>了新成效。</w:t>
      </w:r>
      <w:r>
        <w:rPr>
          <w:rFonts w:hint="eastAsia" w:ascii="仿宋_GB2312" w:hAnsi="Times New Roman" w:eastAsia="仿宋_GB2312" w:cs="Times New Roman"/>
          <w:spacing w:val="8"/>
          <w:kern w:val="0"/>
          <w:sz w:val="32"/>
          <w:szCs w:val="20"/>
          <w:lang w:val="en-US" w:eastAsia="zh-CN"/>
        </w:rPr>
        <w:t>《山东省中长期教育改革和发展规划纲要》《青岛市中长期教育改革和发展规划纲要》颁布实施以来,青岛西海岸新区区委、区政府</w:t>
      </w:r>
      <w:r>
        <w:rPr>
          <w:rFonts w:hint="default" w:ascii="仿宋_GB2312" w:hAnsi="Times New Roman" w:eastAsia="仿宋_GB2312" w:cs="Times New Roman"/>
          <w:spacing w:val="8"/>
          <w:kern w:val="0"/>
          <w:sz w:val="32"/>
          <w:szCs w:val="20"/>
          <w:lang w:val="en-US" w:eastAsia="zh-CN"/>
        </w:rPr>
        <w:t>全面落实立德树人根本任务，</w:t>
      </w:r>
      <w:r>
        <w:rPr>
          <w:rFonts w:hint="eastAsia" w:ascii="仿宋_GB2312" w:hAnsi="Times New Roman" w:eastAsia="仿宋_GB2312" w:cs="Times New Roman"/>
          <w:spacing w:val="8"/>
          <w:kern w:val="0"/>
          <w:sz w:val="32"/>
          <w:szCs w:val="20"/>
          <w:lang w:val="en-US" w:eastAsia="zh-CN"/>
        </w:rPr>
        <w:t>大力</w:t>
      </w:r>
      <w:r>
        <w:rPr>
          <w:rFonts w:hint="default" w:ascii="仿宋_GB2312" w:hAnsi="Times New Roman" w:eastAsia="仿宋_GB2312" w:cs="Times New Roman"/>
          <w:spacing w:val="8"/>
          <w:kern w:val="0"/>
          <w:sz w:val="32"/>
          <w:szCs w:val="20"/>
          <w:lang w:val="en-US" w:eastAsia="zh-CN"/>
        </w:rPr>
        <w:t>发展</w:t>
      </w:r>
      <w:r>
        <w:rPr>
          <w:rFonts w:hint="eastAsia" w:ascii="仿宋_GB2312" w:hAnsi="Times New Roman" w:eastAsia="仿宋_GB2312" w:cs="Times New Roman"/>
          <w:spacing w:val="8"/>
          <w:kern w:val="0"/>
          <w:sz w:val="32"/>
          <w:szCs w:val="20"/>
          <w:lang w:val="en-US" w:eastAsia="zh-CN"/>
        </w:rPr>
        <w:t>“</w:t>
      </w:r>
      <w:r>
        <w:rPr>
          <w:rFonts w:hint="default" w:ascii="仿宋_GB2312" w:hAnsi="Times New Roman" w:eastAsia="仿宋_GB2312" w:cs="Times New Roman"/>
          <w:spacing w:val="8"/>
          <w:kern w:val="0"/>
          <w:sz w:val="32"/>
          <w:szCs w:val="20"/>
          <w:lang w:val="en-US" w:eastAsia="zh-CN"/>
        </w:rPr>
        <w:t>互联网+教育</w:t>
      </w:r>
      <w:r>
        <w:rPr>
          <w:rFonts w:hint="eastAsia" w:ascii="仿宋_GB2312" w:hAnsi="Times New Roman" w:eastAsia="仿宋_GB2312" w:cs="Times New Roman"/>
          <w:spacing w:val="8"/>
          <w:kern w:val="0"/>
          <w:sz w:val="32"/>
          <w:szCs w:val="20"/>
          <w:lang w:val="en-US" w:eastAsia="zh-CN"/>
        </w:rPr>
        <w:t>”</w:t>
      </w:r>
      <w:r>
        <w:rPr>
          <w:rFonts w:hint="default" w:ascii="仿宋_GB2312" w:hAnsi="Times New Roman" w:eastAsia="仿宋_GB2312" w:cs="Times New Roman"/>
          <w:spacing w:val="8"/>
          <w:kern w:val="0"/>
          <w:sz w:val="32"/>
          <w:szCs w:val="20"/>
          <w:lang w:val="en-US" w:eastAsia="zh-CN"/>
        </w:rPr>
        <w:t>和人工智能教育，</w:t>
      </w:r>
      <w:r>
        <w:rPr>
          <w:rFonts w:hint="eastAsia" w:ascii="仿宋_GB2312" w:hAnsi="Times New Roman" w:eastAsia="仿宋_GB2312" w:cs="Times New Roman"/>
          <w:spacing w:val="8"/>
          <w:kern w:val="0"/>
          <w:sz w:val="32"/>
          <w:szCs w:val="20"/>
          <w:lang w:val="en-US" w:eastAsia="zh-CN"/>
        </w:rPr>
        <w:t>为推动全区教育改革、创新与发展，促进教育事业优质均衡发展提供了组织保证、政策支持和优良环境。</w:t>
      </w:r>
    </w:p>
    <w:p>
      <w:pPr>
        <w:keepNext w:val="0"/>
        <w:keepLines w:val="0"/>
        <w:pageBreakBefore w:val="0"/>
        <w:kinsoku/>
        <w:wordWrap/>
        <w:overflowPunct/>
        <w:topLinePunct w:val="0"/>
        <w:autoSpaceDE/>
        <w:autoSpaceDN/>
        <w:bidi w:val="0"/>
        <w:adjustRightInd w:val="0"/>
        <w:snapToGrid/>
        <w:spacing w:line="560" w:lineRule="exact"/>
        <w:ind w:firstLine="675" w:firstLineChars="200"/>
        <w:textAlignment w:val="baseline"/>
        <w:rPr>
          <w:rFonts w:hint="eastAsia" w:ascii="仿宋_GB2312" w:hAnsi="Times New Roman" w:eastAsia="仿宋_GB2312" w:cs="Times New Roman"/>
          <w:b/>
          <w:bCs/>
          <w:spacing w:val="8"/>
          <w:kern w:val="0"/>
          <w:sz w:val="32"/>
          <w:szCs w:val="20"/>
          <w:lang w:val="en-US" w:eastAsia="zh-CN"/>
        </w:rPr>
      </w:pPr>
      <w:r>
        <w:rPr>
          <w:rFonts w:hint="eastAsia" w:ascii="仿宋_GB2312" w:hAnsi="Times New Roman" w:eastAsia="仿宋_GB2312" w:cs="Times New Roman"/>
          <w:b/>
          <w:bCs/>
          <w:spacing w:val="8"/>
          <w:kern w:val="0"/>
          <w:sz w:val="32"/>
          <w:szCs w:val="20"/>
          <w:lang w:val="en-US" w:eastAsia="zh-CN"/>
        </w:rPr>
        <w:t>二、内部背景分析</w:t>
      </w:r>
    </w:p>
    <w:p>
      <w:pPr>
        <w:keepNext w:val="0"/>
        <w:keepLines w:val="0"/>
        <w:pageBreakBefore w:val="0"/>
        <w:kinsoku/>
        <w:wordWrap/>
        <w:overflowPunct/>
        <w:topLinePunct w:val="0"/>
        <w:autoSpaceDE/>
        <w:autoSpaceDN/>
        <w:bidi w:val="0"/>
        <w:adjustRightInd w:val="0"/>
        <w:snapToGrid/>
        <w:spacing w:line="560" w:lineRule="exact"/>
        <w:ind w:firstLine="675" w:firstLineChars="200"/>
        <w:textAlignment w:val="baseline"/>
        <w:rPr>
          <w:rFonts w:hint="default" w:ascii="仿宋_GB2312" w:hAnsi="Times New Roman" w:eastAsia="仿宋_GB2312" w:cs="Times New Roman"/>
          <w:b/>
          <w:bCs/>
          <w:spacing w:val="8"/>
          <w:kern w:val="0"/>
          <w:sz w:val="32"/>
          <w:szCs w:val="20"/>
          <w:lang w:val="en-US" w:eastAsia="zh-CN"/>
        </w:rPr>
      </w:pPr>
      <w:r>
        <w:rPr>
          <w:rFonts w:hint="eastAsia" w:ascii="仿宋_GB2312" w:hAnsi="Times New Roman" w:eastAsia="仿宋_GB2312" w:cs="Times New Roman"/>
          <w:b/>
          <w:bCs/>
          <w:spacing w:val="8"/>
          <w:kern w:val="0"/>
          <w:sz w:val="32"/>
          <w:szCs w:val="20"/>
          <w:lang w:val="en-US" w:eastAsia="zh-CN"/>
        </w:rPr>
        <w:t>（一）学校发展的优势</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eastAsia="仿宋_GB2312"/>
          <w:sz w:val="32"/>
          <w:szCs w:val="32"/>
          <w:lang w:eastAsia="zh-CN"/>
        </w:rPr>
      </w:pPr>
      <w:r>
        <w:rPr>
          <w:rFonts w:hint="eastAsia" w:ascii="仿宋" w:hAnsi="仿宋" w:eastAsia="仿宋"/>
          <w:sz w:val="32"/>
          <w:szCs w:val="32"/>
          <w:lang w:val="en-US" w:eastAsia="zh-CN"/>
        </w:rPr>
        <w:t>致远中学</w:t>
      </w:r>
      <w:r>
        <w:rPr>
          <w:rFonts w:hint="eastAsia" w:ascii="仿宋" w:hAnsi="仿宋" w:eastAsia="仿宋"/>
          <w:bCs/>
          <w:sz w:val="32"/>
          <w:szCs w:val="32"/>
          <w:lang w:val="en-US" w:eastAsia="zh-CN"/>
        </w:rPr>
        <w:t>以立德树人为根本任务，</w:t>
      </w:r>
      <w:r>
        <w:rPr>
          <w:rFonts w:hint="eastAsia" w:ascii="仿宋" w:hAnsi="仿宋" w:eastAsia="仿宋"/>
          <w:bCs/>
          <w:sz w:val="32"/>
          <w:szCs w:val="32"/>
        </w:rPr>
        <w:t>以培育和践行社会主义核心价值观为主线，着力培养科学素养与人文素养兼备的新型人才。</w:t>
      </w:r>
      <w:r>
        <w:rPr>
          <w:rFonts w:hint="eastAsia" w:ascii="仿宋" w:hAnsi="仿宋" w:eastAsia="仿宋"/>
          <w:bCs/>
          <w:sz w:val="32"/>
          <w:szCs w:val="32"/>
          <w:lang w:val="en-US" w:eastAsia="zh-CN"/>
        </w:rPr>
        <w:t>近年来，</w:t>
      </w:r>
      <w:r>
        <w:rPr>
          <w:rFonts w:hint="eastAsia" w:ascii="仿宋_GB2312" w:eastAsia="仿宋_GB2312"/>
          <w:spacing w:val="8"/>
          <w:kern w:val="0"/>
          <w:sz w:val="32"/>
          <w:szCs w:val="20"/>
        </w:rPr>
        <w:t>学校着力提高</w:t>
      </w:r>
      <w:r>
        <w:rPr>
          <w:rFonts w:ascii="仿宋_GB2312" w:eastAsia="仿宋_GB2312"/>
          <w:spacing w:val="8"/>
          <w:kern w:val="0"/>
          <w:sz w:val="32"/>
          <w:szCs w:val="20"/>
        </w:rPr>
        <w:t>学校管理</w:t>
      </w:r>
      <w:r>
        <w:rPr>
          <w:rFonts w:hint="eastAsia" w:ascii="仿宋_GB2312" w:eastAsia="仿宋_GB2312"/>
          <w:spacing w:val="8"/>
          <w:kern w:val="0"/>
          <w:sz w:val="32"/>
          <w:szCs w:val="20"/>
        </w:rPr>
        <w:t>现代化</w:t>
      </w:r>
      <w:r>
        <w:rPr>
          <w:rFonts w:ascii="仿宋_GB2312" w:eastAsia="仿宋_GB2312"/>
          <w:spacing w:val="8"/>
          <w:kern w:val="0"/>
          <w:sz w:val="32"/>
          <w:szCs w:val="20"/>
        </w:rPr>
        <w:t>水平，教育科研</w:t>
      </w:r>
      <w:r>
        <w:rPr>
          <w:rFonts w:hint="eastAsia" w:ascii="仿宋_GB2312" w:eastAsia="仿宋_GB2312"/>
          <w:spacing w:val="8"/>
          <w:kern w:val="0"/>
          <w:sz w:val="32"/>
          <w:szCs w:val="20"/>
        </w:rPr>
        <w:t>系统化</w:t>
      </w:r>
      <w:r>
        <w:rPr>
          <w:rFonts w:ascii="仿宋_GB2312" w:eastAsia="仿宋_GB2312"/>
          <w:spacing w:val="8"/>
          <w:kern w:val="0"/>
          <w:sz w:val="32"/>
          <w:szCs w:val="20"/>
        </w:rPr>
        <w:t>水平，教学质量</w:t>
      </w:r>
      <w:r>
        <w:rPr>
          <w:rFonts w:hint="eastAsia" w:ascii="仿宋_GB2312" w:eastAsia="仿宋_GB2312"/>
          <w:spacing w:val="8"/>
          <w:kern w:val="0"/>
          <w:sz w:val="32"/>
          <w:szCs w:val="20"/>
        </w:rPr>
        <w:t>优质化</w:t>
      </w:r>
      <w:r>
        <w:rPr>
          <w:rFonts w:ascii="仿宋_GB2312" w:eastAsia="仿宋_GB2312"/>
          <w:spacing w:val="8"/>
          <w:kern w:val="0"/>
          <w:sz w:val="32"/>
          <w:szCs w:val="20"/>
        </w:rPr>
        <w:t>水平，</w:t>
      </w:r>
      <w:r>
        <w:rPr>
          <w:rFonts w:hint="eastAsia" w:ascii="仿宋_GB2312" w:eastAsia="仿宋_GB2312"/>
          <w:spacing w:val="8"/>
          <w:kern w:val="0"/>
          <w:sz w:val="32"/>
          <w:szCs w:val="20"/>
        </w:rPr>
        <w:t>办学模式特色化水平，</w:t>
      </w:r>
      <w:r>
        <w:rPr>
          <w:rFonts w:ascii="仿宋_GB2312" w:eastAsia="仿宋_GB2312"/>
          <w:spacing w:val="8"/>
          <w:kern w:val="0"/>
          <w:sz w:val="32"/>
          <w:szCs w:val="20"/>
        </w:rPr>
        <w:t>走规模与质量、发展与投入、教学与科研、改革与建设协调互动的、可持续发展的办学之路</w:t>
      </w:r>
      <w:r>
        <w:rPr>
          <w:rFonts w:hint="eastAsia" w:ascii="仿宋_GB2312" w:eastAsia="仿宋_GB2312"/>
          <w:spacing w:val="8"/>
          <w:kern w:val="0"/>
          <w:sz w:val="32"/>
          <w:szCs w:val="20"/>
        </w:rPr>
        <w:t>，取得了可喜的成绩，</w:t>
      </w: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大亮点”彰显办学特色，学校核心竞争力显著增强</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亮点一：</w:t>
      </w:r>
      <w:r>
        <w:rPr>
          <w:rFonts w:hint="eastAsia" w:ascii="仿宋_GB2312" w:eastAsia="仿宋_GB2312"/>
          <w:b/>
          <w:bCs/>
          <w:sz w:val="32"/>
          <w:szCs w:val="32"/>
        </w:rPr>
        <w:t>科技人才培养成绩斐然，学生科学素养全面提升。</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学校以培养学生爱科学、学科学、用科学的良好品质为目标，将创新精神的培养渗透到学科教学中，积极开展丰富多彩的专题活动，定期开展科普讲座，带领学生到高校和科普基地参观学习，积极组织学生参加各级各类科技小发明、科技小制作等科技创新大赛，取得了优异的成绩。</w:t>
      </w:r>
      <w:r>
        <w:rPr>
          <w:rFonts w:hint="eastAsia" w:ascii="仿宋_GB2312" w:eastAsia="仿宋_GB2312"/>
          <w:sz w:val="32"/>
          <w:szCs w:val="32"/>
          <w:lang w:val="en-US" w:eastAsia="zh-CN"/>
        </w:rPr>
        <w:t>学校连续五年获得</w:t>
      </w:r>
      <w:r>
        <w:rPr>
          <w:rFonts w:hint="eastAsia" w:ascii="仿宋_GB2312" w:eastAsia="仿宋_GB2312"/>
          <w:sz w:val="32"/>
          <w:szCs w:val="32"/>
        </w:rPr>
        <w:t>青岛市青少年科技创新大赛“优秀组织奖”</w:t>
      </w:r>
      <w:r>
        <w:rPr>
          <w:rFonts w:hint="eastAsia" w:ascii="仿宋_GB2312" w:eastAsia="仿宋_GB2312"/>
          <w:sz w:val="32"/>
          <w:szCs w:val="32"/>
          <w:lang w:eastAsia="zh-CN"/>
        </w:rPr>
        <w:t>，</w:t>
      </w:r>
      <w:r>
        <w:rPr>
          <w:rFonts w:hint="eastAsia" w:ascii="仿宋_GB2312" w:eastAsia="仿宋_GB2312"/>
          <w:sz w:val="32"/>
          <w:szCs w:val="32"/>
          <w:lang w:val="en-US" w:eastAsia="zh-CN"/>
        </w:rPr>
        <w:t>学生作品斩获</w:t>
      </w:r>
      <w:r>
        <w:rPr>
          <w:rFonts w:hint="eastAsia" w:ascii="仿宋_GB2312" w:eastAsia="仿宋_GB2312"/>
          <w:sz w:val="32"/>
          <w:szCs w:val="32"/>
        </w:rPr>
        <w:t>一、二、三等奖</w:t>
      </w:r>
      <w:r>
        <w:rPr>
          <w:rFonts w:hint="eastAsia" w:ascii="仿宋_GB2312" w:eastAsia="仿宋_GB2312"/>
          <w:sz w:val="32"/>
          <w:szCs w:val="32"/>
          <w:lang w:val="en-US" w:eastAsia="zh-CN"/>
        </w:rPr>
        <w:t>近六十项。连续七年获得</w:t>
      </w:r>
      <w:r>
        <w:rPr>
          <w:rFonts w:hint="eastAsia" w:ascii="仿宋_GB2312" w:eastAsia="仿宋_GB2312"/>
          <w:sz w:val="32"/>
          <w:szCs w:val="32"/>
        </w:rPr>
        <w:t>青岛西海岸新区“快乐科技秀”青少年科技创新大赛“优秀组织奖”</w:t>
      </w:r>
      <w:r>
        <w:rPr>
          <w:rFonts w:hint="eastAsia" w:ascii="仿宋_GB2312" w:eastAsia="仿宋_GB2312"/>
          <w:sz w:val="32"/>
          <w:szCs w:val="32"/>
          <w:lang w:eastAsia="zh-CN"/>
        </w:rPr>
        <w:t>，</w:t>
      </w:r>
      <w:r>
        <w:rPr>
          <w:rFonts w:hint="eastAsia" w:ascii="仿宋_GB2312" w:eastAsia="仿宋_GB2312"/>
          <w:sz w:val="32"/>
          <w:szCs w:val="32"/>
          <w:lang w:val="en-US" w:eastAsia="zh-CN"/>
        </w:rPr>
        <w:t>斩获</w:t>
      </w:r>
      <w:r>
        <w:rPr>
          <w:rFonts w:hint="eastAsia" w:ascii="仿宋_GB2312" w:eastAsia="仿宋_GB2312"/>
          <w:sz w:val="32"/>
          <w:szCs w:val="32"/>
        </w:rPr>
        <w:t>一、二、三等奖</w:t>
      </w:r>
      <w:r>
        <w:rPr>
          <w:rFonts w:hint="eastAsia" w:ascii="仿宋_GB2312" w:eastAsia="仿宋_GB2312"/>
          <w:sz w:val="32"/>
          <w:szCs w:val="32"/>
          <w:lang w:val="en-US" w:eastAsia="zh-CN"/>
        </w:rPr>
        <w:t>六十余项。在青岛市中小学生创客大赛、青岛市青少年“七巧科技”竞赛等科技创新类大赛中，学校也斩获数项佳绩。</w:t>
      </w:r>
      <w:r>
        <w:rPr>
          <w:rFonts w:hint="eastAsia" w:ascii="仿宋_GB2312" w:eastAsia="仿宋_GB2312"/>
          <w:sz w:val="32"/>
          <w:szCs w:val="32"/>
        </w:rPr>
        <w:t>焦世睿同学因科技创新方面表现突出，被授予“青岛市新时代好少年”提名奖。</w:t>
      </w:r>
      <w:r>
        <w:rPr>
          <w:rFonts w:hint="eastAsia" w:ascii="仿宋_GB2312" w:eastAsia="仿宋_GB2312"/>
          <w:sz w:val="32"/>
          <w:szCs w:val="32"/>
          <w:lang w:val="en-US" w:eastAsia="zh-CN"/>
        </w:rPr>
        <w:t>学校被授予</w:t>
      </w:r>
      <w:r>
        <w:rPr>
          <w:rFonts w:hint="eastAsia" w:ascii="仿宋_GB2312" w:eastAsia="仿宋_GB2312"/>
          <w:bCs/>
          <w:sz w:val="32"/>
          <w:szCs w:val="32"/>
        </w:rPr>
        <w:t>“山东省科普教育基地”、青岛市“科普示范学校”、“青岛市中小学科技创新教育联盟单位”</w:t>
      </w:r>
      <w:r>
        <w:rPr>
          <w:rFonts w:hint="eastAsia" w:ascii="仿宋_GB2312" w:eastAsia="仿宋_GB2312"/>
          <w:bCs/>
          <w:sz w:val="32"/>
          <w:szCs w:val="32"/>
          <w:lang w:val="en-US" w:eastAsia="zh-CN"/>
        </w:rPr>
        <w:t>等称号。</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亮点二：</w:t>
      </w:r>
      <w:r>
        <w:rPr>
          <w:rFonts w:hint="eastAsia" w:ascii="仿宋_GB2312" w:eastAsia="仿宋_GB2312"/>
          <w:b/>
          <w:bCs/>
          <w:sz w:val="32"/>
          <w:szCs w:val="32"/>
        </w:rPr>
        <w:t>生态环保教育成效显著，绿色健康文明的</w:t>
      </w:r>
      <w:r>
        <w:rPr>
          <w:rFonts w:hint="eastAsia" w:ascii="仿宋_GB2312" w:eastAsia="仿宋_GB2312"/>
          <w:b/>
          <w:bCs/>
          <w:sz w:val="32"/>
          <w:szCs w:val="32"/>
          <w:lang w:val="en-US" w:eastAsia="zh-CN"/>
        </w:rPr>
        <w:t>校园</w:t>
      </w:r>
      <w:r>
        <w:rPr>
          <w:rFonts w:hint="eastAsia" w:ascii="仿宋_GB2312" w:eastAsia="仿宋_GB2312"/>
          <w:b/>
          <w:bCs/>
          <w:sz w:val="32"/>
          <w:szCs w:val="32"/>
        </w:rPr>
        <w:t>新风尚蔚然成风。</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学校致力于以“内外兼修、和谐发展，打造绿色人文校园”为主题的绿色生态校园建设，在努力绿化美化校园环境的同时，注重提升校园品位，精心打造书香化、哲理化、人性化的校园人文空间。</w:t>
      </w:r>
      <w:r>
        <w:rPr>
          <w:rFonts w:hint="eastAsia" w:ascii="仿宋_GB2312" w:eastAsia="仿宋_GB2312"/>
          <w:sz w:val="32"/>
          <w:szCs w:val="32"/>
        </w:rPr>
        <w:t>学校着力培养学生的生态环保意识，加强生态环保教育，</w:t>
      </w:r>
      <w:r>
        <w:rPr>
          <w:rFonts w:hint="eastAsia" w:ascii="仿宋_GB2312" w:eastAsia="仿宋_GB2312"/>
          <w:sz w:val="32"/>
          <w:szCs w:val="32"/>
          <w:lang w:val="en-US" w:eastAsia="zh-CN"/>
        </w:rPr>
        <w:t>全面</w:t>
      </w:r>
      <w:r>
        <w:rPr>
          <w:rFonts w:hint="eastAsia" w:ascii="仿宋_GB2312" w:eastAsia="仿宋_GB2312"/>
          <w:sz w:val="32"/>
          <w:szCs w:val="32"/>
        </w:rPr>
        <w:t>实施垃圾分类，积极倡导绿色健康文明的生活方式，以实际行动净化环境、美化环境。学校生态文明教育纪实刊登在国家级环境类期刊《环境教育》上，生态环保教育成效被广泛宣传。</w:t>
      </w:r>
      <w:r>
        <w:rPr>
          <w:rFonts w:hint="eastAsia" w:ascii="仿宋" w:hAnsi="仿宋" w:eastAsia="仿宋" w:cs="宋体"/>
          <w:bCs/>
          <w:sz w:val="32"/>
          <w:szCs w:val="32"/>
        </w:rPr>
        <w:t>因学校生态环境教育成效显著</w:t>
      </w:r>
      <w:r>
        <w:rPr>
          <w:rFonts w:hint="eastAsia" w:ascii="仿宋" w:hAnsi="仿宋" w:eastAsia="仿宋" w:cs="宋体"/>
          <w:bCs/>
          <w:sz w:val="32"/>
          <w:szCs w:val="32"/>
          <w:lang w:eastAsia="zh-CN"/>
        </w:rPr>
        <w:t>，</w:t>
      </w:r>
      <w:r>
        <w:rPr>
          <w:rFonts w:hint="eastAsia" w:ascii="仿宋" w:hAnsi="仿宋" w:eastAsia="仿宋" w:cs="宋体"/>
          <w:bCs/>
          <w:sz w:val="32"/>
          <w:szCs w:val="32"/>
        </w:rPr>
        <w:t>社会影响力明显</w:t>
      </w:r>
      <w:r>
        <w:rPr>
          <w:rFonts w:hint="eastAsia" w:ascii="仿宋" w:hAnsi="仿宋" w:eastAsia="仿宋" w:cs="宋体"/>
          <w:bCs/>
          <w:sz w:val="32"/>
          <w:szCs w:val="32"/>
          <w:lang w:eastAsia="zh-CN"/>
        </w:rPr>
        <w:t>，</w:t>
      </w:r>
      <w:r>
        <w:rPr>
          <w:rFonts w:hint="eastAsia" w:ascii="仿宋" w:hAnsi="仿宋" w:eastAsia="仿宋" w:cs="宋体"/>
          <w:bCs/>
          <w:sz w:val="32"/>
          <w:szCs w:val="32"/>
        </w:rPr>
        <w:t>被授予“国际生态学校绿旗”荣誉，被评为“全国环境教育示范学校”“全国生态环境教育百强学校”</w:t>
      </w:r>
      <w:r>
        <w:rPr>
          <w:rFonts w:hint="eastAsia" w:ascii="仿宋" w:hAnsi="仿宋" w:eastAsia="仿宋" w:cs="宋体"/>
          <w:bCs/>
          <w:sz w:val="32"/>
          <w:szCs w:val="32"/>
          <w:lang w:eastAsia="zh-CN"/>
        </w:rPr>
        <w:t>“</w:t>
      </w:r>
      <w:r>
        <w:rPr>
          <w:rFonts w:hint="eastAsia" w:ascii="仿宋" w:hAnsi="仿宋" w:eastAsia="仿宋" w:cs="宋体"/>
          <w:bCs/>
          <w:sz w:val="32"/>
          <w:szCs w:val="32"/>
          <w:lang w:val="en-US" w:eastAsia="zh-CN"/>
        </w:rPr>
        <w:t>青岛市绿色校园</w:t>
      </w:r>
      <w:r>
        <w:rPr>
          <w:rFonts w:hint="eastAsia" w:ascii="仿宋" w:hAnsi="仿宋" w:eastAsia="仿宋" w:cs="宋体"/>
          <w:bCs/>
          <w:sz w:val="32"/>
          <w:szCs w:val="32"/>
          <w:lang w:eastAsia="zh-CN"/>
        </w:rPr>
        <w:t>”</w:t>
      </w:r>
      <w:r>
        <w:rPr>
          <w:rFonts w:hint="eastAsia" w:ascii="仿宋" w:hAnsi="仿宋" w:eastAsia="仿宋" w:cs="宋体"/>
          <w:bCs/>
          <w:sz w:val="32"/>
          <w:szCs w:val="32"/>
        </w:rPr>
        <w:t>“青岛市文明校园”“青岛市四星级阳光校园”等荣誉称号。</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亮点三：</w:t>
      </w:r>
      <w:r>
        <w:rPr>
          <w:rFonts w:hint="eastAsia" w:ascii="仿宋_GB2312" w:eastAsia="仿宋_GB2312"/>
          <w:b/>
          <w:bCs/>
          <w:sz w:val="32"/>
          <w:szCs w:val="32"/>
        </w:rPr>
        <w:t>足球特色教育成果丰硕，学生竞赛技能显著提高。</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作为“全国青少年校园足球特色学校”，学校在足球教育方面下足功夫，致远初</w:t>
      </w:r>
      <w:r>
        <w:rPr>
          <w:rFonts w:hint="eastAsia" w:ascii="仿宋_GB2312" w:eastAsia="仿宋_GB2312"/>
          <w:sz w:val="32"/>
          <w:szCs w:val="32"/>
          <w:lang w:eastAsia="zh-CN"/>
        </w:rPr>
        <w:t>、</w:t>
      </w:r>
      <w:r>
        <w:rPr>
          <w:rFonts w:hint="eastAsia" w:ascii="仿宋_GB2312" w:eastAsia="仿宋_GB2312"/>
          <w:sz w:val="32"/>
          <w:szCs w:val="32"/>
        </w:rPr>
        <w:t>高中足球队已经发展成为</w:t>
      </w:r>
      <w:r>
        <w:rPr>
          <w:rFonts w:hint="eastAsia" w:ascii="仿宋_GB2312" w:eastAsia="仿宋_GB2312"/>
          <w:sz w:val="32"/>
          <w:szCs w:val="32"/>
          <w:lang w:val="en-US" w:eastAsia="zh-CN"/>
        </w:rPr>
        <w:t>西海岸新区</w:t>
      </w:r>
      <w:r>
        <w:rPr>
          <w:rFonts w:hint="eastAsia" w:ascii="仿宋_GB2312" w:eastAsia="仿宋_GB2312"/>
          <w:sz w:val="32"/>
          <w:szCs w:val="32"/>
        </w:rPr>
        <w:t>校园足球一支优秀队伍，形成了自己的教育训练特色，在各级各类大赛上彰显着学生们的强悍实力</w:t>
      </w:r>
      <w:r>
        <w:rPr>
          <w:rFonts w:hint="eastAsia" w:ascii="仿宋_GB2312" w:eastAsia="仿宋_GB2312"/>
          <w:sz w:val="32"/>
          <w:szCs w:val="32"/>
          <w:lang w:eastAsia="zh-CN"/>
        </w:rPr>
        <w:t>，</w:t>
      </w:r>
      <w:r>
        <w:rPr>
          <w:rFonts w:hint="eastAsia" w:ascii="仿宋_GB2312" w:eastAsia="仿宋_GB2312"/>
          <w:sz w:val="32"/>
          <w:szCs w:val="32"/>
        </w:rPr>
        <w:t>队员们的个人发展也得到了充分保障</w:t>
      </w:r>
      <w:r>
        <w:rPr>
          <w:rFonts w:hint="eastAsia" w:ascii="仿宋_GB2312" w:eastAsia="仿宋_GB2312"/>
          <w:sz w:val="32"/>
          <w:szCs w:val="32"/>
          <w:lang w:eastAsia="zh-CN"/>
        </w:rPr>
        <w:t>，</w:t>
      </w:r>
      <w:r>
        <w:rPr>
          <w:rFonts w:hint="eastAsia" w:ascii="仿宋_GB2312" w:eastAsia="仿宋_GB2312"/>
          <w:sz w:val="32"/>
          <w:szCs w:val="32"/>
          <w:lang w:val="en-US" w:eastAsia="zh-CN"/>
        </w:rPr>
        <w:t>被北京体育大学、同济大学、苏州大学等多所名校录取。</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致远中学女足连续五年获得“西海岸新区校园足球联赛”冠军，获得三十届“市长杯”校园足球联赛高中女子组亚军。男足2019获“西海岸新区校园足球联赛冠军”，二十九届“市长杯”校园足球联赛初中男子组亚军。</w:t>
      </w:r>
      <w:r>
        <w:rPr>
          <w:rFonts w:hint="eastAsia" w:ascii="仿宋_GB2312" w:eastAsia="仿宋_GB2312"/>
          <w:sz w:val="32"/>
          <w:szCs w:val="32"/>
        </w:rPr>
        <w:t>随着球队成绩不断提升，球队规模日益扩大，社会影响不断提升</w:t>
      </w:r>
      <w:r>
        <w:rPr>
          <w:rFonts w:hint="eastAsia" w:ascii="仿宋_GB2312" w:eastAsia="仿宋_GB2312"/>
          <w:sz w:val="32"/>
          <w:szCs w:val="32"/>
          <w:lang w:eastAsia="zh-CN"/>
        </w:rPr>
        <w:t>，</w:t>
      </w:r>
      <w:r>
        <w:rPr>
          <w:rFonts w:hint="eastAsia" w:ascii="仿宋_GB2312" w:eastAsia="仿宋_GB2312"/>
          <w:sz w:val="32"/>
          <w:szCs w:val="32"/>
          <w:lang w:val="en-US" w:eastAsia="zh-CN"/>
        </w:rPr>
        <w:t>越来越多优秀的足球运动员脱颖而出，其中王涵同学入选全国青少年校园足球夏令营最佳阵营，获国家一级运动员称号。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亮点四：打整体战，打破学段界限，初高中一体化衔接初现成效。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致远中学的一大特色就是兼具初中</w:t>
      </w:r>
      <w:r>
        <w:rPr>
          <w:rFonts w:hint="eastAsia" w:ascii="仿宋" w:hAnsi="仿宋" w:eastAsia="仿宋" w:cs="仿宋"/>
          <w:sz w:val="32"/>
          <w:szCs w:val="32"/>
          <w:lang w:eastAsia="zh-CN"/>
        </w:rPr>
        <w:t>、</w:t>
      </w:r>
      <w:r>
        <w:rPr>
          <w:rFonts w:hint="eastAsia" w:ascii="仿宋" w:hAnsi="仿宋" w:eastAsia="仿宋" w:cs="仿宋"/>
          <w:sz w:val="32"/>
          <w:szCs w:val="32"/>
        </w:rPr>
        <w:t>高中部，初中管理以细致见长，高中管理在层次上则要求更高更深。</w:t>
      </w:r>
      <w:r>
        <w:rPr>
          <w:rFonts w:hint="eastAsia" w:ascii="仿宋" w:hAnsi="仿宋" w:eastAsia="仿宋" w:cs="仿宋"/>
          <w:sz w:val="32"/>
          <w:szCs w:val="32"/>
          <w:lang w:val="en-US" w:eastAsia="zh-CN"/>
        </w:rPr>
        <w:t>学校</w:t>
      </w:r>
      <w:r>
        <w:rPr>
          <w:rFonts w:hint="eastAsia" w:ascii="仿宋" w:hAnsi="仿宋" w:eastAsia="仿宋" w:cs="仿宋"/>
          <w:sz w:val="32"/>
          <w:szCs w:val="32"/>
        </w:rPr>
        <w:t>打破初高中的壁垒限制，加强高中部与初中部的联系和沟通</w:t>
      </w:r>
      <w:r>
        <w:rPr>
          <w:rFonts w:hint="eastAsia" w:ascii="仿宋" w:hAnsi="仿宋" w:eastAsia="仿宋" w:cs="仿宋"/>
          <w:sz w:val="32"/>
          <w:szCs w:val="32"/>
          <w:lang w:eastAsia="zh-CN"/>
        </w:rPr>
        <w:t>，</w:t>
      </w:r>
      <w:r>
        <w:rPr>
          <w:rFonts w:hint="eastAsia" w:ascii="仿宋" w:hAnsi="仿宋" w:eastAsia="仿宋" w:cs="仿宋"/>
          <w:sz w:val="32"/>
          <w:szCs w:val="32"/>
        </w:rPr>
        <w:t>在干部调配、师资安排、课程设置等方面统筹安排、相互借鉴，调整初中部干部、教师到高中部交流，高中部教师到初中部参与培优工作和初高衔接课程探索工作，汇编衔接教材，制定详细衔接教学计划</w:t>
      </w:r>
      <w:r>
        <w:rPr>
          <w:rFonts w:hint="eastAsia" w:ascii="仿宋" w:hAnsi="仿宋" w:eastAsia="仿宋" w:cs="仿宋"/>
          <w:sz w:val="32"/>
          <w:szCs w:val="32"/>
          <w:lang w:val="en-US" w:eastAsia="zh-CN"/>
        </w:rPr>
        <w:t>等，</w:t>
      </w:r>
      <w:r>
        <w:rPr>
          <w:rFonts w:hint="eastAsia" w:ascii="仿宋" w:hAnsi="仿宋" w:eastAsia="仿宋" w:cs="仿宋"/>
          <w:sz w:val="32"/>
          <w:szCs w:val="32"/>
        </w:rPr>
        <w:t>将初高衔接工作逐步形成固定的模式，更有利于学生长足的发展</w:t>
      </w:r>
      <w:r>
        <w:rPr>
          <w:rFonts w:hint="eastAsia" w:ascii="仿宋" w:hAnsi="仿宋" w:eastAsia="仿宋" w:cs="仿宋"/>
          <w:sz w:val="32"/>
          <w:szCs w:val="32"/>
          <w:lang w:eastAsia="zh-CN"/>
        </w:rPr>
        <w:t>。</w:t>
      </w:r>
      <w:r>
        <w:rPr>
          <w:rFonts w:hint="eastAsia" w:ascii="仿宋" w:hAnsi="仿宋" w:eastAsia="仿宋" w:cs="仿宋"/>
          <w:sz w:val="32"/>
          <w:szCs w:val="32"/>
        </w:rPr>
        <w:t>目前高中部的精细化管理，初中部的“初高中一体化衔接”等方面已经初见成效。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亮点五：充分借力高校资源，为学生综合素养的提升搭建平台。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致远中学紧邻山东科技大学，</w:t>
      </w:r>
      <w:r>
        <w:rPr>
          <w:rFonts w:hint="eastAsia" w:ascii="仿宋" w:hAnsi="仿宋" w:eastAsia="仿宋" w:cs="仿宋"/>
          <w:sz w:val="32"/>
          <w:szCs w:val="32"/>
          <w:lang w:val="en-US" w:eastAsia="zh-CN"/>
        </w:rPr>
        <w:t>学校依托山东科技大学的教育资源优势，加强中学和高校的有效衔接，为学生成才创造更好的环境和条件。学校</w:t>
      </w:r>
      <w:r>
        <w:rPr>
          <w:rFonts w:hint="eastAsia" w:ascii="仿宋_GB2312" w:eastAsia="仿宋_GB2312"/>
          <w:bCs/>
          <w:sz w:val="32"/>
          <w:szCs w:val="32"/>
        </w:rPr>
        <w:t>与山科大理学院共同成立</w:t>
      </w:r>
      <w:r>
        <w:rPr>
          <w:rFonts w:hint="eastAsia" w:ascii="仿宋_GB2312" w:eastAsia="仿宋_GB2312"/>
          <w:bCs/>
          <w:sz w:val="32"/>
          <w:szCs w:val="32"/>
          <w:lang w:eastAsia="zh-CN"/>
        </w:rPr>
        <w:t>“</w:t>
      </w:r>
      <w:r>
        <w:rPr>
          <w:rFonts w:hint="eastAsia" w:ascii="仿宋_GB2312" w:eastAsia="仿宋_GB2312"/>
          <w:bCs/>
          <w:sz w:val="32"/>
          <w:szCs w:val="32"/>
        </w:rPr>
        <w:t>创新联合实验室</w:t>
      </w:r>
      <w:r>
        <w:rPr>
          <w:rFonts w:hint="eastAsia" w:ascii="仿宋_GB2312" w:eastAsia="仿宋_GB2312"/>
          <w:bCs/>
          <w:sz w:val="32"/>
          <w:szCs w:val="32"/>
          <w:lang w:eastAsia="zh-CN"/>
        </w:rPr>
        <w:t>”</w:t>
      </w:r>
      <w:r>
        <w:rPr>
          <w:rFonts w:hint="eastAsia" w:ascii="仿宋_GB2312" w:eastAsia="仿宋_GB2312"/>
          <w:bCs/>
          <w:sz w:val="32"/>
          <w:szCs w:val="32"/>
        </w:rPr>
        <w:t>，实施</w:t>
      </w:r>
      <w:r>
        <w:rPr>
          <w:rFonts w:hint="eastAsia" w:ascii="仿宋_GB2312" w:eastAsia="仿宋_GB2312"/>
          <w:bCs/>
          <w:sz w:val="32"/>
          <w:szCs w:val="32"/>
          <w:lang w:eastAsia="zh-CN"/>
        </w:rPr>
        <w:t>“</w:t>
      </w:r>
      <w:r>
        <w:rPr>
          <w:rFonts w:hint="eastAsia" w:ascii="仿宋_GB2312" w:eastAsia="仿宋_GB2312"/>
          <w:bCs/>
          <w:sz w:val="32"/>
          <w:szCs w:val="32"/>
        </w:rPr>
        <w:t>联合育人计划</w:t>
      </w:r>
      <w:r>
        <w:rPr>
          <w:rFonts w:hint="eastAsia" w:ascii="仿宋_GB2312" w:eastAsia="仿宋_GB2312"/>
          <w:bCs/>
          <w:sz w:val="32"/>
          <w:szCs w:val="32"/>
          <w:lang w:eastAsia="zh-CN"/>
        </w:rPr>
        <w:t>”，</w:t>
      </w:r>
      <w:r>
        <w:rPr>
          <w:rFonts w:hint="eastAsia" w:ascii="仿宋_GB2312" w:eastAsia="仿宋_GB2312"/>
          <w:bCs/>
          <w:sz w:val="32"/>
          <w:szCs w:val="32"/>
          <w:lang w:val="en-US" w:eastAsia="zh-CN"/>
        </w:rPr>
        <w:t>建立机器人探究室，切实提升了学生的科学素养和动手能力。同时，山东科技大学还在</w:t>
      </w:r>
      <w:r>
        <w:rPr>
          <w:rFonts w:hint="eastAsia" w:ascii="仿宋" w:hAnsi="仿宋" w:eastAsia="仿宋" w:cs="仿宋"/>
          <w:sz w:val="32"/>
          <w:szCs w:val="32"/>
        </w:rPr>
        <w:t>学生研学、学科拓展指导、社团活动指导等方面</w:t>
      </w:r>
      <w:r>
        <w:rPr>
          <w:rFonts w:hint="eastAsia" w:ascii="仿宋" w:hAnsi="仿宋" w:eastAsia="仿宋" w:cs="仿宋"/>
          <w:sz w:val="32"/>
          <w:szCs w:val="32"/>
          <w:lang w:val="en-US" w:eastAsia="zh-CN"/>
        </w:rPr>
        <w:t>为学生们</w:t>
      </w:r>
      <w:r>
        <w:rPr>
          <w:rFonts w:hint="eastAsia" w:ascii="仿宋" w:hAnsi="仿宋" w:eastAsia="仿宋" w:cs="仿宋"/>
          <w:sz w:val="32"/>
          <w:szCs w:val="32"/>
        </w:rPr>
        <w:t>提供</w:t>
      </w:r>
      <w:r>
        <w:rPr>
          <w:rFonts w:hint="eastAsia" w:ascii="仿宋" w:hAnsi="仿宋" w:eastAsia="仿宋" w:cs="仿宋"/>
          <w:sz w:val="32"/>
          <w:szCs w:val="32"/>
          <w:lang w:val="en-US" w:eastAsia="zh-CN"/>
        </w:rPr>
        <w:t>了</w:t>
      </w:r>
      <w:r>
        <w:rPr>
          <w:rFonts w:hint="eastAsia" w:ascii="仿宋" w:hAnsi="仿宋" w:eastAsia="仿宋" w:cs="仿宋"/>
          <w:sz w:val="32"/>
          <w:szCs w:val="32"/>
        </w:rPr>
        <w:t>有力支持。</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亮点六：</w:t>
      </w:r>
      <w:r>
        <w:rPr>
          <w:rFonts w:hint="eastAsia" w:ascii="仿宋_GB2312" w:eastAsia="仿宋_GB2312"/>
          <w:b/>
          <w:bCs/>
          <w:sz w:val="32"/>
          <w:szCs w:val="32"/>
        </w:rPr>
        <w:t>志愿服务品牌影响力显著，学生社会服务意识和能力明显增强。</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学校创立了“知行”青年志愿者服务品牌，以绿色“知行”二字为品牌标识，取“知行合一”和“致远在行动”之意，鼓励全校青年学生参与志愿服务活动</w:t>
      </w:r>
      <w:r>
        <w:rPr>
          <w:rFonts w:hint="eastAsia" w:ascii="仿宋_GB2312" w:eastAsia="仿宋_GB2312"/>
          <w:sz w:val="32"/>
          <w:szCs w:val="32"/>
          <w:lang w:eastAsia="zh-CN"/>
        </w:rPr>
        <w:t>，</w:t>
      </w:r>
      <w:r>
        <w:rPr>
          <w:rFonts w:hint="eastAsia" w:ascii="仿宋_GB2312" w:eastAsia="仿宋_GB2312"/>
          <w:sz w:val="32"/>
          <w:szCs w:val="32"/>
        </w:rPr>
        <w:t>在实践中学习、在实践中成长、在实践中回报社会。目前，“知行”品牌下开展有学雷锋系列活动、</w:t>
      </w:r>
      <w:r>
        <w:rPr>
          <w:rFonts w:hint="eastAsia" w:ascii="仿宋_GB2312" w:eastAsia="仿宋_GB2312"/>
          <w:sz w:val="32"/>
          <w:szCs w:val="32"/>
          <w:lang w:eastAsia="zh-CN"/>
        </w:rPr>
        <w:t>“</w:t>
      </w:r>
      <w:r>
        <w:rPr>
          <w:rFonts w:hint="eastAsia" w:ascii="仿宋_GB2312" w:eastAsia="仿宋_GB2312"/>
          <w:sz w:val="32"/>
          <w:szCs w:val="32"/>
          <w:lang w:val="en-US" w:eastAsia="zh-CN"/>
        </w:rPr>
        <w:t>微尘</w:t>
      </w:r>
      <w:r>
        <w:rPr>
          <w:rFonts w:hint="eastAsia" w:ascii="仿宋_GB2312" w:eastAsia="仿宋_GB2312"/>
          <w:sz w:val="32"/>
          <w:szCs w:val="32"/>
          <w:lang w:eastAsia="zh-CN"/>
        </w:rPr>
        <w:t>”</w:t>
      </w:r>
      <w:r>
        <w:rPr>
          <w:rFonts w:hint="eastAsia" w:ascii="仿宋_GB2312" w:eastAsia="仿宋_GB2312"/>
          <w:sz w:val="32"/>
          <w:szCs w:val="32"/>
          <w:lang w:val="en-US" w:eastAsia="zh-CN"/>
        </w:rPr>
        <w:t>义卖活动、</w:t>
      </w:r>
      <w:r>
        <w:rPr>
          <w:rFonts w:hint="eastAsia" w:ascii="仿宋_GB2312" w:eastAsia="仿宋_GB2312"/>
          <w:sz w:val="32"/>
          <w:szCs w:val="32"/>
        </w:rPr>
        <w:t>敬老院活动、主题社会实践活动、环保宣传活动、学生社区服务活动等为广大家长、社区群众所熟知，获得了良好的社会反响。</w:t>
      </w:r>
    </w:p>
    <w:p>
      <w:pPr>
        <w:keepNext w:val="0"/>
        <w:keepLines w:val="0"/>
        <w:pageBreakBefore w:val="0"/>
        <w:kinsoku/>
        <w:wordWrap/>
        <w:overflowPunct/>
        <w:topLinePunct w:val="0"/>
        <w:autoSpaceDE/>
        <w:autoSpaceDN/>
        <w:bidi w:val="0"/>
        <w:adjustRightInd w:val="0"/>
        <w:snapToGrid/>
        <w:spacing w:line="560" w:lineRule="exact"/>
        <w:ind w:firstLine="675" w:firstLineChars="200"/>
        <w:textAlignment w:val="baseline"/>
        <w:rPr>
          <w:rFonts w:hint="eastAsia" w:ascii="仿宋_GB2312" w:hAnsi="Times New Roman" w:eastAsia="仿宋_GB2312" w:cs="Times New Roman"/>
          <w:b/>
          <w:bCs/>
          <w:spacing w:val="8"/>
          <w:kern w:val="0"/>
          <w:sz w:val="32"/>
          <w:szCs w:val="20"/>
          <w:lang w:val="en-US" w:eastAsia="zh-CN"/>
        </w:rPr>
      </w:pPr>
      <w:r>
        <w:rPr>
          <w:rFonts w:hint="eastAsia" w:ascii="仿宋_GB2312" w:hAnsi="Times New Roman" w:eastAsia="仿宋_GB2312" w:cs="Times New Roman"/>
          <w:b/>
          <w:bCs/>
          <w:spacing w:val="8"/>
          <w:kern w:val="0"/>
          <w:sz w:val="32"/>
          <w:szCs w:val="20"/>
          <w:lang w:val="en-US" w:eastAsia="zh-CN"/>
        </w:rPr>
        <w:t>（二）学校发展的困难与挑战：</w:t>
      </w:r>
    </w:p>
    <w:p>
      <w:pPr>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困惑与挑战之一：学生的学习习惯不好，学习品质不高，学习方法呆板。</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由于区域及历史原因，学校</w:t>
      </w:r>
      <w:r>
        <w:rPr>
          <w:rFonts w:hint="eastAsia" w:ascii="仿宋" w:hAnsi="仿宋" w:eastAsia="仿宋" w:cs="仿宋"/>
          <w:sz w:val="32"/>
          <w:szCs w:val="32"/>
        </w:rPr>
        <w:t>相当一部分学生缺乏独立思考和刻苦钻研的优良学习品质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不善于钻研、浅尝辄止，</w:t>
      </w:r>
      <w:r>
        <w:rPr>
          <w:rFonts w:hint="eastAsia" w:ascii="仿宋" w:hAnsi="仿宋" w:eastAsia="仿宋" w:cs="仿宋"/>
          <w:sz w:val="32"/>
          <w:szCs w:val="32"/>
        </w:rPr>
        <w:t>养成了“没有钻劲、知难而退”的不良学习品质，导致实战能力不足，应试能力不强</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困惑与挑战之二：学校基础设施需要进一步升级改造。</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学校自2005年建校，目前已16年，部分基础设施如宿舍居住设施、教室、功能处室已不达不到现代学习和生活的需求，运动场地损坏严重需要修缮，水、电、暖管道出现破损现象，需要进一步改造升级。</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困惑与挑战之三：教师梯队建设优势尚不明显。</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eastAsia="仿宋_GB2312"/>
          <w:sz w:val="32"/>
          <w:szCs w:val="32"/>
          <w:lang w:val="en-US" w:eastAsia="zh-CN"/>
        </w:rPr>
      </w:pPr>
      <w:r>
        <w:rPr>
          <w:rFonts w:hint="default" w:ascii="仿宋_GB2312" w:eastAsia="仿宋_GB2312"/>
          <w:sz w:val="32"/>
          <w:szCs w:val="32"/>
          <w:lang w:val="en-US" w:eastAsia="zh-CN"/>
        </w:rPr>
        <w:t>教师队伍是学校可持续发展的保证,学校的发展与教师的发展是密切相关的,只有拥有一流的师资,才有可能有一流的教学质量</w:t>
      </w:r>
      <w:r>
        <w:rPr>
          <w:rFonts w:hint="eastAsia" w:ascii="仿宋_GB2312" w:eastAsia="仿宋_GB2312"/>
          <w:sz w:val="32"/>
          <w:szCs w:val="32"/>
          <w:lang w:val="en-US" w:eastAsia="zh-CN"/>
        </w:rPr>
        <w:t>。目前，学校教师队伍梯队建校需要进一步加强，</w:t>
      </w:r>
      <w:r>
        <w:rPr>
          <w:rFonts w:hint="eastAsia" w:ascii="仿宋_GB2312" w:eastAsia="仿宋_GB2312"/>
          <w:spacing w:val="8"/>
          <w:kern w:val="0"/>
          <w:sz w:val="32"/>
          <w:szCs w:val="20"/>
          <w:lang w:val="en-US" w:eastAsia="zh-CN"/>
        </w:rPr>
        <w:t>突出优秀骨干教师的模范带头作用，加大中坚力量的培训和提升，</w:t>
      </w:r>
      <w:r>
        <w:rPr>
          <w:rFonts w:hint="eastAsia" w:ascii="仿宋_GB2312" w:eastAsia="仿宋_GB2312"/>
          <w:sz w:val="32"/>
          <w:szCs w:val="32"/>
          <w:lang w:val="en-US" w:eastAsia="zh-CN"/>
        </w:rPr>
        <w:t>着重新教师三年的重点培养。</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困惑与挑战之四：有特色的教师个体较多，但有特色的教师群体太少。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pacing w:val="8"/>
          <w:kern w:val="0"/>
          <w:sz w:val="32"/>
          <w:szCs w:val="20"/>
          <w:lang w:val="en-US" w:eastAsia="zh-CN" w:bidi="ar-SA"/>
        </w:rPr>
      </w:pPr>
      <w:r>
        <w:rPr>
          <w:rFonts w:hint="eastAsia" w:ascii="仿宋_GB2312" w:eastAsia="仿宋_GB2312"/>
          <w:sz w:val="32"/>
          <w:szCs w:val="32"/>
          <w:lang w:val="en-US" w:eastAsia="zh-CN"/>
        </w:rPr>
        <w:t>学校目前有</w:t>
      </w:r>
      <w:r>
        <w:rPr>
          <w:rFonts w:hint="eastAsia" w:ascii="仿宋_GB2312" w:eastAsia="仿宋_GB2312"/>
          <w:sz w:val="32"/>
          <w:szCs w:val="32"/>
        </w:rPr>
        <w:t>全国优秀教师，省级教学能手，青岛市特级教师，市级优秀教师、教学能手、骨干教师、学科带头人、优秀专业人才，区级以上教学能手、优秀教师、骨干教师等140多人，</w:t>
      </w:r>
      <w:r>
        <w:rPr>
          <w:rFonts w:hint="eastAsia" w:ascii="仿宋_GB2312" w:eastAsia="仿宋_GB2312"/>
          <w:sz w:val="32"/>
          <w:szCs w:val="32"/>
          <w:lang w:val="en-US" w:eastAsia="zh-CN"/>
        </w:rPr>
        <w:t>优秀骨干教师们都形成了独特的个人教学特色，但是有特色的教师群体还太少，没有发挥优秀群体的示范效应。下一步，学校将</w:t>
      </w:r>
      <w:r>
        <w:rPr>
          <w:rFonts w:hint="eastAsia" w:ascii="仿宋_GB2312" w:hAnsi="Times New Roman" w:eastAsia="仿宋_GB2312" w:cs="Times New Roman"/>
          <w:spacing w:val="8"/>
          <w:kern w:val="0"/>
          <w:sz w:val="32"/>
          <w:szCs w:val="20"/>
          <w:lang w:val="en-US" w:eastAsia="zh-CN" w:bidi="ar-SA"/>
        </w:rPr>
        <w:t>以“个体有特色，群体有优势”为目标加强学科组建设，继续开展大教研活动、集体备课、优秀备课组经验交流等活动，努力形成学习型、专家型教师团队。各备课组之间、任课教师之间要加强交流和借鉴，形成自我提高、互补共进的合作氛围，让有效措施在全校成为集体的智慧和教育的合力，创建全校范围的教学特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仿宋_GB2312" w:hAnsi="Times New Roman" w:eastAsia="仿宋_GB2312" w:cs="Times New Roman"/>
          <w:spacing w:val="8"/>
          <w:kern w:val="0"/>
          <w:sz w:val="32"/>
          <w:szCs w:val="20"/>
          <w:lang w:val="en-US" w:eastAsia="zh-CN" w:bidi="ar-SA"/>
        </w:rPr>
      </w:pPr>
    </w:p>
    <w:p>
      <w:pPr>
        <w:keepNext w:val="0"/>
        <w:keepLines w:val="0"/>
        <w:pageBreakBefore w:val="0"/>
        <w:widowControl/>
        <w:shd w:val="clear" w:color="auto" w:fill="FFFFFF"/>
        <w:kinsoku/>
        <w:wordWrap/>
        <w:overflowPunct/>
        <w:topLinePunct w:val="0"/>
        <w:autoSpaceDE/>
        <w:autoSpaceDN/>
        <w:bidi w:val="0"/>
        <w:snapToGrid/>
        <w:spacing w:line="560" w:lineRule="exact"/>
        <w:ind w:left="855" w:hanging="855"/>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第四章  发展任务及具体措施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5" w:firstLineChars="200"/>
        <w:jc w:val="left"/>
        <w:rPr>
          <w:rFonts w:hint="eastAsia" w:ascii="仿宋_GB2312" w:hAnsi="Times New Roman" w:eastAsia="仿宋_GB2312" w:cs="Times New Roman"/>
          <w:b/>
          <w:bCs/>
          <w:spacing w:val="8"/>
          <w:kern w:val="0"/>
          <w:sz w:val="32"/>
          <w:szCs w:val="20"/>
          <w:lang w:val="en-US" w:eastAsia="zh-CN" w:bidi="ar-SA"/>
        </w:rPr>
      </w:pPr>
      <w:r>
        <w:rPr>
          <w:rFonts w:hint="eastAsia" w:ascii="仿宋_GB2312" w:hAnsi="Times New Roman" w:eastAsia="仿宋_GB2312" w:cs="Times New Roman"/>
          <w:b/>
          <w:bCs/>
          <w:spacing w:val="8"/>
          <w:kern w:val="0"/>
          <w:sz w:val="32"/>
          <w:szCs w:val="20"/>
          <w:lang w:val="en-US" w:eastAsia="zh-CN" w:bidi="ar-SA"/>
        </w:rPr>
        <w:t>1.着力制度建设，推进学校管理民主化和科学化。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2" w:firstLineChars="200"/>
        <w:jc w:val="left"/>
        <w:rPr>
          <w:rFonts w:hint="eastAsia" w:ascii="仿宋_GB2312" w:hAnsi="Times New Roman" w:eastAsia="仿宋_GB2312" w:cs="Times New Roman"/>
          <w:spacing w:val="8"/>
          <w:kern w:val="0"/>
          <w:sz w:val="32"/>
          <w:szCs w:val="20"/>
          <w:lang w:val="en-US" w:eastAsia="zh-CN" w:bidi="ar-SA"/>
        </w:rPr>
      </w:pPr>
      <w:r>
        <w:rPr>
          <w:rFonts w:hint="eastAsia" w:ascii="仿宋_GB2312" w:hAnsi="Times New Roman" w:eastAsia="仿宋_GB2312" w:cs="Times New Roman"/>
          <w:spacing w:val="8"/>
          <w:kern w:val="0"/>
          <w:sz w:val="32"/>
          <w:szCs w:val="20"/>
          <w:lang w:val="en-US" w:eastAsia="zh-CN" w:bidi="ar-SA"/>
        </w:rPr>
        <w:t>坚持以人为本和依法治校有机结合，健全完善各项规章制度，在学校形成有法必依、有章可循、照章办事、违章必究的约束机制；坚持以人为本，激发全校教职工“人人参与管理，主动参与管理”的积极性；加强法治教育，</w:t>
      </w:r>
      <w:r>
        <w:rPr>
          <w:rFonts w:hint="eastAsia" w:ascii="仿宋_GB2312" w:hAnsi="Times New Roman" w:eastAsia="仿宋_GB2312" w:cs="Times New Roman"/>
          <w:b w:val="0"/>
          <w:bCs/>
          <w:spacing w:val="8"/>
          <w:kern w:val="0"/>
          <w:sz w:val="32"/>
          <w:szCs w:val="20"/>
          <w:lang w:val="en-US" w:eastAsia="zh-CN"/>
        </w:rPr>
        <w:t>依法维护和保障广大师生的合法权益，</w:t>
      </w:r>
      <w:r>
        <w:rPr>
          <w:rFonts w:hint="eastAsia" w:ascii="仿宋_GB2312" w:hAnsi="Times New Roman" w:eastAsia="仿宋_GB2312" w:cs="Times New Roman"/>
          <w:spacing w:val="8"/>
          <w:kern w:val="0"/>
          <w:sz w:val="32"/>
          <w:szCs w:val="20"/>
          <w:lang w:val="en-US" w:eastAsia="zh-CN" w:bidi="ar-SA"/>
        </w:rPr>
        <w:t>提高师生学法、知法、守法、用法的积极性和自觉性；加强师德师风建设，完善师德考核机制，开展师德标兵评选活动，充分发挥先进典型的引领和示范作用；充分发挥工会、教代会职能作用，组织教职工积极参与学校民主决策、民主管理和民主监督；建立学校与社区、家长联系制度，</w:t>
      </w:r>
      <w:r>
        <w:rPr>
          <w:rFonts w:hint="eastAsia" w:ascii="仿宋_GB2312" w:hAnsi="Times New Roman" w:eastAsia="仿宋_GB2312" w:cs="Times New Roman"/>
          <w:b w:val="0"/>
          <w:bCs w:val="0"/>
          <w:spacing w:val="8"/>
          <w:kern w:val="0"/>
          <w:sz w:val="32"/>
          <w:szCs w:val="20"/>
          <w:lang w:val="en-US" w:eastAsia="zh-CN" w:bidi="ar-SA"/>
        </w:rPr>
        <w:t>积极影响和带动家庭、社会发挥德育教育功能，</w:t>
      </w:r>
      <w:r>
        <w:rPr>
          <w:rFonts w:hint="eastAsia" w:ascii="仿宋_GB2312" w:hAnsi="Times New Roman" w:eastAsia="仿宋_GB2312" w:cs="Times New Roman"/>
          <w:spacing w:val="8"/>
          <w:kern w:val="0"/>
          <w:sz w:val="32"/>
          <w:szCs w:val="20"/>
          <w:lang w:val="en-US" w:eastAsia="zh-CN" w:bidi="ar-SA"/>
        </w:rPr>
        <w:t>形成良好的合力。</w:t>
      </w:r>
    </w:p>
    <w:p>
      <w:pPr>
        <w:keepNext w:val="0"/>
        <w:keepLines w:val="0"/>
        <w:pageBreakBefore w:val="0"/>
        <w:numPr>
          <w:ilvl w:val="0"/>
          <w:numId w:val="0"/>
        </w:numPr>
        <w:kinsoku/>
        <w:wordWrap/>
        <w:overflowPunct/>
        <w:topLinePunct w:val="0"/>
        <w:autoSpaceDE/>
        <w:autoSpaceDN/>
        <w:bidi w:val="0"/>
        <w:adjustRightInd w:val="0"/>
        <w:spacing w:line="560" w:lineRule="exact"/>
        <w:ind w:firstLine="675" w:firstLineChars="200"/>
        <w:textAlignment w:val="baseline"/>
        <w:rPr>
          <w:rFonts w:hint="eastAsia" w:ascii="仿宋_GB2312" w:eastAsia="仿宋_GB2312"/>
          <w:b w:val="0"/>
          <w:bCs/>
          <w:spacing w:val="8"/>
          <w:kern w:val="0"/>
          <w:sz w:val="32"/>
          <w:szCs w:val="32"/>
          <w:lang w:val="en-US" w:eastAsia="zh-CN" w:bidi="ar-SA"/>
        </w:rPr>
      </w:pPr>
      <w:r>
        <w:rPr>
          <w:rFonts w:hint="eastAsia" w:ascii="仿宋_GB2312" w:hAnsi="Times New Roman" w:eastAsia="仿宋_GB2312" w:cs="Times New Roman"/>
          <w:b/>
          <w:bCs/>
          <w:spacing w:val="8"/>
          <w:kern w:val="0"/>
          <w:sz w:val="32"/>
          <w:szCs w:val="20"/>
          <w:lang w:val="en-US" w:eastAsia="zh-CN" w:bidi="ar-SA"/>
        </w:rPr>
        <w:t>2.凸显党建引领，</w:t>
      </w:r>
      <w:r>
        <w:rPr>
          <w:rFonts w:hint="eastAsia" w:ascii="仿宋_GB2312" w:hAnsi="Times New Roman" w:eastAsia="仿宋_GB2312" w:cs="Times New Roman"/>
          <w:b/>
          <w:spacing w:val="8"/>
          <w:kern w:val="0"/>
          <w:sz w:val="32"/>
          <w:szCs w:val="20"/>
          <w:lang w:val="en-US" w:eastAsia="zh-CN"/>
        </w:rPr>
        <w:t>推动全面从严治党向纵深发展。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672" w:firstLineChars="200"/>
        <w:jc w:val="left"/>
        <w:rPr>
          <w:rFonts w:hint="default" w:ascii="仿宋_GB2312" w:hAnsi="Times New Roman" w:eastAsia="仿宋_GB2312" w:cs="Times New Roman"/>
          <w:b/>
          <w:bCs/>
          <w:spacing w:val="8"/>
          <w:kern w:val="0"/>
          <w:sz w:val="32"/>
          <w:szCs w:val="20"/>
          <w:lang w:val="en-US" w:eastAsia="zh-CN" w:bidi="ar-SA"/>
        </w:rPr>
      </w:pPr>
      <w:r>
        <w:rPr>
          <w:rFonts w:hint="eastAsia" w:ascii="仿宋_GB2312" w:hAnsi="Times New Roman" w:eastAsia="仿宋_GB2312" w:cs="Times New Roman"/>
          <w:b w:val="0"/>
          <w:bCs w:val="0"/>
          <w:spacing w:val="8"/>
          <w:kern w:val="0"/>
          <w:sz w:val="32"/>
          <w:szCs w:val="20"/>
          <w:lang w:val="en-US" w:eastAsia="zh-CN" w:bidi="ar-SA"/>
        </w:rPr>
        <w:t>抓好党风廉政建设工作，推动廉政警示教育常态化，做到警钟长鸣，防微杜渐，进一步提升党员干部教师纪律和规矩意识，筑牢思想防线；牢牢把握学校意识形态工作领导权、主导权，定期开展意识形态工作专题研究，加强分析研判，落实党组织意识形态工作责任制；坚持学习与实践同步，</w:t>
      </w:r>
      <w:r>
        <w:rPr>
          <w:rFonts w:hint="eastAsia" w:ascii="仿宋_GB2312" w:eastAsia="仿宋_GB2312"/>
          <w:b w:val="0"/>
          <w:bCs/>
          <w:spacing w:val="8"/>
          <w:kern w:val="0"/>
          <w:sz w:val="32"/>
          <w:szCs w:val="32"/>
          <w:lang w:val="en-US" w:eastAsia="zh-CN" w:bidi="ar-SA"/>
        </w:rPr>
        <w:t>强化理论武装，</w:t>
      </w:r>
      <w:r>
        <w:rPr>
          <w:rFonts w:hint="eastAsia" w:ascii="仿宋_GB2312" w:hAnsi="Times New Roman" w:eastAsia="仿宋_GB2312" w:cs="Times New Roman"/>
          <w:b w:val="0"/>
          <w:bCs w:val="0"/>
          <w:spacing w:val="8"/>
          <w:kern w:val="0"/>
          <w:sz w:val="32"/>
          <w:szCs w:val="20"/>
          <w:lang w:val="en-US" w:eastAsia="zh-CN" w:bidi="ar-SA"/>
        </w:rPr>
        <w:t>持续推进“两学一做”学习教育常态化、制度化，把全校党员和广大师生的思想和认识统一到教育和发展上来，</w:t>
      </w:r>
      <w:r>
        <w:rPr>
          <w:rFonts w:hint="eastAsia" w:ascii="仿宋_GB2312" w:eastAsia="仿宋_GB2312"/>
          <w:bCs/>
          <w:spacing w:val="8"/>
          <w:kern w:val="0"/>
          <w:sz w:val="32"/>
          <w:szCs w:val="32"/>
          <w:lang w:val="en-US" w:eastAsia="zh-CN"/>
        </w:rPr>
        <w:t>增强教书育人的职责感</w:t>
      </w:r>
      <w:r>
        <w:rPr>
          <w:rFonts w:hint="eastAsia" w:ascii="仿宋_GB2312" w:hAnsi="Times New Roman" w:eastAsia="仿宋_GB2312" w:cs="Times New Roman"/>
          <w:b w:val="0"/>
          <w:bCs w:val="0"/>
          <w:spacing w:val="8"/>
          <w:kern w:val="0"/>
          <w:sz w:val="32"/>
          <w:szCs w:val="20"/>
          <w:lang w:val="en-US" w:eastAsia="zh-CN" w:bidi="ar-SA"/>
        </w:rPr>
        <w:t>；严格规范党内组织生活，</w:t>
      </w:r>
      <w:r>
        <w:rPr>
          <w:rFonts w:hint="eastAsia" w:ascii="仿宋_GB2312" w:hAnsi="仿宋_GB2312" w:eastAsia="仿宋_GB2312" w:cs="仿宋_GB2312"/>
          <w:bCs/>
          <w:color w:val="000000"/>
          <w:sz w:val="32"/>
          <w:szCs w:val="32"/>
        </w:rPr>
        <w:t>落实“三会一课”制度</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开好组织生活会，</w:t>
      </w:r>
      <w:r>
        <w:rPr>
          <w:rFonts w:hint="eastAsia" w:ascii="仿宋_GB2312" w:hAnsi="Times New Roman" w:eastAsia="仿宋_GB2312" w:cs="Times New Roman"/>
          <w:b w:val="0"/>
          <w:bCs w:val="0"/>
          <w:spacing w:val="8"/>
          <w:kern w:val="0"/>
          <w:sz w:val="32"/>
          <w:szCs w:val="20"/>
          <w:lang w:val="en-US" w:eastAsia="zh-CN" w:bidi="ar-SA"/>
        </w:rPr>
        <w:t>不断提高民主评议党员工作的力度，促进党员思想作风的转变；推进服务型党组织建设，积极开展党员志愿服务和党员示范岗行动，深化“双报到”、“双结对”工作，充分发挥学校党总支党建品牌的影响力；规范做好党员发展工作，及时将符合党员条件的青年教师吸收入党，形成素质优良、作用突出的党员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rPr>
          <w:rFonts w:hint="eastAsia" w:ascii="仿宋_GB2312" w:hAnsi="Times New Roman" w:eastAsia="仿宋_GB2312" w:cs="Times New Roman"/>
          <w:b/>
          <w:bCs/>
          <w:spacing w:val="8"/>
          <w:kern w:val="0"/>
          <w:sz w:val="32"/>
          <w:szCs w:val="20"/>
          <w:lang w:val="en-US" w:eastAsia="zh-CN" w:bidi="ar-SA"/>
        </w:rPr>
      </w:pPr>
      <w:r>
        <w:rPr>
          <w:rFonts w:hint="eastAsia" w:ascii="仿宋_GB2312" w:hAnsi="Times New Roman" w:eastAsia="仿宋_GB2312" w:cs="Times New Roman"/>
          <w:b/>
          <w:bCs/>
          <w:spacing w:val="8"/>
          <w:kern w:val="0"/>
          <w:sz w:val="32"/>
          <w:szCs w:val="20"/>
          <w:lang w:val="en-US" w:eastAsia="zh-CN" w:bidi="ar-SA"/>
        </w:rPr>
        <w:t>3.打造求实高效课堂，全面提升学校发展核心竞争力。</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_GB2312" w:hAnsi="Times New Roman" w:eastAsia="仿宋_GB2312" w:cs="Times New Roman"/>
          <w:b w:val="0"/>
          <w:bCs/>
          <w:spacing w:val="8"/>
          <w:kern w:val="0"/>
          <w:sz w:val="32"/>
          <w:szCs w:val="20"/>
          <w:lang w:val="en-US" w:eastAsia="zh-CN"/>
        </w:rPr>
      </w:pPr>
      <w:r>
        <w:rPr>
          <w:rFonts w:hint="eastAsia" w:ascii="仿宋_GB2312" w:hAnsi="仿宋_GB2312" w:eastAsia="仿宋_GB2312" w:cs="仿宋_GB2312"/>
          <w:b w:val="0"/>
          <w:bCs/>
          <w:color w:val="000000"/>
          <w:kern w:val="0"/>
          <w:sz w:val="32"/>
          <w:szCs w:val="32"/>
          <w:lang w:val="en-US" w:eastAsia="zh-CN" w:bidi="ar"/>
        </w:rPr>
        <w:t>以深化新课程改革，向课堂教学要质量为切入点和突破口，立足信息技术与学科教学融合，开展“个性、多样、有趣、有效”优质课堂的探索，构建有学科特点的课堂；</w:t>
      </w:r>
      <w:r>
        <w:rPr>
          <w:rFonts w:hint="eastAsia" w:ascii="仿宋_GB2312" w:hAnsi="Times New Roman" w:eastAsia="仿宋_GB2312" w:cs="Times New Roman"/>
          <w:b w:val="0"/>
          <w:bCs/>
          <w:spacing w:val="8"/>
          <w:kern w:val="0"/>
          <w:sz w:val="32"/>
          <w:szCs w:val="20"/>
          <w:lang w:val="en-US" w:eastAsia="zh-CN"/>
        </w:rPr>
        <w:t>根据《致远中学课堂教学规范要求》，切实把握好教学流程，规范教学秩序，打造高效课堂；以打牢学生的“三基”作为教师日常教学各环节的立足点，正确理解“精讲多练”的内涵，强化集体备课、共享资源，编制和使用切合本校学生实际的教学案，使每一节课、每一节自习都富有针对性和实效性，向有限的时间要质量；加强和完善学校教科研课题的管理，真正做到“科研兴教、科研兴师、科研兴校”，更好地发挥教科研对教育教学改革的积极作用；</w:t>
      </w:r>
      <w:r>
        <w:rPr>
          <w:rFonts w:hint="eastAsia" w:ascii="仿宋_GB2312" w:eastAsia="仿宋_GB2312"/>
          <w:b w:val="0"/>
          <w:bCs w:val="0"/>
          <w:spacing w:val="8"/>
          <w:kern w:val="0"/>
          <w:sz w:val="32"/>
          <w:szCs w:val="20"/>
          <w:lang w:val="en-US" w:eastAsia="zh-CN"/>
        </w:rPr>
        <w:t>积极探索基于大数据模式下的教育管理与教育教学实现形式，以教育的信息化带动教育的现代化，努力打造技术先进、覆盖全面、应用深入、高效稳定的智慧</w:t>
      </w:r>
      <w:r>
        <w:rPr>
          <w:rFonts w:hint="eastAsia" w:ascii="仿宋_GB2312" w:hAnsi="Times New Roman" w:eastAsia="仿宋_GB2312" w:cs="Times New Roman"/>
          <w:b w:val="0"/>
          <w:bCs/>
          <w:spacing w:val="8"/>
          <w:kern w:val="0"/>
          <w:sz w:val="32"/>
          <w:szCs w:val="20"/>
          <w:lang w:val="en-US" w:eastAsia="zh-CN"/>
        </w:rPr>
        <w:t>校园。</w:t>
      </w:r>
    </w:p>
    <w:p>
      <w:pPr>
        <w:keepNext w:val="0"/>
        <w:keepLines w:val="0"/>
        <w:pageBreakBefore w:val="0"/>
        <w:numPr>
          <w:ilvl w:val="0"/>
          <w:numId w:val="0"/>
        </w:numPr>
        <w:kinsoku/>
        <w:wordWrap/>
        <w:overflowPunct/>
        <w:topLinePunct w:val="0"/>
        <w:autoSpaceDE/>
        <w:autoSpaceDN/>
        <w:bidi w:val="0"/>
        <w:adjustRightInd w:val="0"/>
        <w:spacing w:line="560" w:lineRule="exact"/>
        <w:ind w:firstLine="675" w:firstLineChars="200"/>
        <w:textAlignment w:val="baseline"/>
        <w:rPr>
          <w:rFonts w:hint="eastAsia" w:ascii="仿宋_GB2312" w:hAnsi="Times New Roman" w:eastAsia="仿宋_GB2312" w:cs="Times New Roman"/>
          <w:b/>
          <w:spacing w:val="8"/>
          <w:kern w:val="0"/>
          <w:sz w:val="32"/>
          <w:szCs w:val="20"/>
          <w:lang w:val="en-US" w:eastAsia="zh-CN"/>
        </w:rPr>
      </w:pPr>
      <w:r>
        <w:rPr>
          <w:rFonts w:hint="eastAsia" w:ascii="仿宋_GB2312" w:hAnsi="Times New Roman" w:eastAsia="仿宋_GB2312" w:cs="Times New Roman"/>
          <w:b/>
          <w:spacing w:val="8"/>
          <w:kern w:val="0"/>
          <w:sz w:val="32"/>
          <w:szCs w:val="20"/>
          <w:lang w:val="en-US" w:eastAsia="zh-CN"/>
        </w:rPr>
        <w:t>4.创新德育形式，推动立德树人工作落实落细。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672" w:firstLineChars="200"/>
        <w:jc w:val="left"/>
        <w:rPr>
          <w:rFonts w:hint="eastAsia" w:ascii="仿宋_GB2312" w:hAnsi="Times New Roman" w:eastAsia="仿宋_GB2312" w:cs="Times New Roman"/>
          <w:b w:val="0"/>
          <w:bCs w:val="0"/>
          <w:spacing w:val="8"/>
          <w:kern w:val="0"/>
          <w:sz w:val="32"/>
          <w:szCs w:val="20"/>
          <w:lang w:val="en-US" w:eastAsia="zh-CN" w:bidi="ar-SA"/>
        </w:rPr>
      </w:pPr>
      <w:r>
        <w:rPr>
          <w:rFonts w:hint="eastAsia" w:ascii="仿宋_GB2312" w:hAnsi="Times New Roman" w:eastAsia="仿宋_GB2312" w:cs="Times New Roman"/>
          <w:b w:val="0"/>
          <w:bCs w:val="0"/>
          <w:spacing w:val="8"/>
          <w:kern w:val="0"/>
          <w:sz w:val="32"/>
          <w:szCs w:val="20"/>
          <w:lang w:val="en-US" w:eastAsia="zh-CN" w:bidi="ar-SA"/>
        </w:rPr>
        <w:t>学校根据不同年龄阶段学生的身心特点，选择不同的切入点进行不同内容的主题教育，充分体现德育教育的层次性。开展养成教育、安全法制教育、心理健康教育、诚信教育、感恩教育、努力拼搏乐于奉献教育，同时在此基础上进一步开展爱国主义教育，人生理想教育，指导学生树立正确的人生观、世界观和价值观，增强爱心和社会责任感，培养四有人才。</w:t>
      </w:r>
      <w:r>
        <w:rPr>
          <w:rFonts w:hint="eastAsia" w:ascii="仿宋_GB2312" w:hAnsi="Times New Roman" w:eastAsia="仿宋_GB2312" w:cs="Times New Roman"/>
          <w:b w:val="0"/>
          <w:bCs w:val="0"/>
          <w:spacing w:val="8"/>
          <w:kern w:val="0"/>
          <w:sz w:val="32"/>
          <w:szCs w:val="20"/>
          <w:lang w:val="en-US" w:eastAsia="zh-CN" w:bidi="ar-SA"/>
        </w:rPr>
        <w:br w:type="textWrapping"/>
      </w:r>
      <w:r>
        <w:rPr>
          <w:rFonts w:hint="eastAsia" w:ascii="仿宋_GB2312" w:hAnsi="Times New Roman" w:eastAsia="仿宋_GB2312" w:cs="Times New Roman"/>
          <w:b w:val="0"/>
          <w:bCs w:val="0"/>
          <w:spacing w:val="8"/>
          <w:kern w:val="0"/>
          <w:sz w:val="32"/>
          <w:szCs w:val="20"/>
          <w:lang w:val="en-US" w:eastAsia="zh-CN" w:bidi="ar-SA"/>
        </w:rPr>
        <w:t>　　</w:t>
      </w:r>
      <w:r>
        <w:rPr>
          <w:rFonts w:hint="eastAsia" w:ascii="仿宋_GB2312" w:hAnsi="Times New Roman" w:eastAsia="仿宋_GB2312" w:cs="Times New Roman"/>
          <w:b/>
          <w:bCs/>
          <w:spacing w:val="8"/>
          <w:kern w:val="0"/>
          <w:sz w:val="32"/>
          <w:szCs w:val="20"/>
          <w:lang w:val="en-US" w:eastAsia="zh-CN" w:bidi="ar-SA"/>
        </w:rPr>
        <w:t>学科教育中渗透德育教育。</w:t>
      </w:r>
      <w:r>
        <w:rPr>
          <w:rFonts w:hint="eastAsia" w:ascii="仿宋_GB2312" w:hAnsi="Times New Roman" w:eastAsia="仿宋_GB2312" w:cs="Times New Roman"/>
          <w:b w:val="0"/>
          <w:bCs w:val="0"/>
          <w:spacing w:val="8"/>
          <w:kern w:val="0"/>
          <w:sz w:val="32"/>
          <w:szCs w:val="20"/>
          <w:lang w:val="en-US" w:eastAsia="zh-CN" w:bidi="ar-SA"/>
        </w:rPr>
        <w:t>课堂教育是学校教育的主渠道，是教师和学生沟通思想的主要场所，是学校德育教育的重要阵地，应充分发挥学生的主体作用，充分利用新课堂各学科渗透德育教育、校本读物（海量阅读）等丰富的优美文章，文史资料和教育事例，培养学生确立正确的道德观念，树立正确的人生价值观、高尚正直的情感和道德品质，树立自立自强、自信的意识。</w:t>
      </w:r>
      <w:r>
        <w:rPr>
          <w:rFonts w:hint="eastAsia" w:ascii="仿宋_GB2312" w:hAnsi="Times New Roman" w:eastAsia="仿宋_GB2312" w:cs="Times New Roman"/>
          <w:b w:val="0"/>
          <w:bCs w:val="0"/>
          <w:spacing w:val="8"/>
          <w:kern w:val="0"/>
          <w:sz w:val="32"/>
          <w:szCs w:val="20"/>
          <w:lang w:val="en-US" w:eastAsia="zh-CN" w:bidi="ar-SA"/>
        </w:rPr>
        <w:br w:type="textWrapping"/>
      </w:r>
      <w:r>
        <w:rPr>
          <w:rFonts w:hint="eastAsia" w:ascii="仿宋_GB2312" w:hAnsi="Times New Roman" w:eastAsia="仿宋_GB2312" w:cs="Times New Roman"/>
          <w:b w:val="0"/>
          <w:bCs w:val="0"/>
          <w:spacing w:val="8"/>
          <w:kern w:val="0"/>
          <w:sz w:val="32"/>
          <w:szCs w:val="20"/>
          <w:lang w:val="en-US" w:eastAsia="zh-CN" w:bidi="ar-SA"/>
        </w:rPr>
        <w:t>　　</w:t>
      </w:r>
      <w:r>
        <w:rPr>
          <w:rFonts w:hint="eastAsia" w:ascii="仿宋_GB2312" w:hAnsi="Times New Roman" w:eastAsia="仿宋_GB2312" w:cs="Times New Roman"/>
          <w:b/>
          <w:bCs/>
          <w:spacing w:val="8"/>
          <w:kern w:val="0"/>
          <w:sz w:val="32"/>
          <w:szCs w:val="20"/>
          <w:lang w:val="en-US" w:eastAsia="zh-CN" w:bidi="ar-SA"/>
        </w:rPr>
        <w:t>生活、实践活动中体验德育教育。</w:t>
      </w:r>
      <w:r>
        <w:rPr>
          <w:rFonts w:hint="eastAsia" w:ascii="仿宋_GB2312" w:hAnsi="Times New Roman" w:eastAsia="仿宋_GB2312" w:cs="Times New Roman"/>
          <w:b w:val="0"/>
          <w:bCs w:val="0"/>
          <w:spacing w:val="8"/>
          <w:kern w:val="0"/>
          <w:sz w:val="32"/>
          <w:szCs w:val="20"/>
          <w:lang w:val="en-US" w:eastAsia="zh-CN" w:bidi="ar-SA"/>
        </w:rPr>
        <w:t>德育作为一种后天教育行为，要通过不断的情境体验促进学生道德情感的形成，进而使学生具有自律、自觉的道德行为能力，这必须把学校道德教育的触角延伸到学生的吃饭、睡觉、日常生活及社会实践中去，通过广泛开展的共建活动、服务活动、志愿者活动、学校组织的外出活动及假期社会实践活动、德育实践周活动以及校内外锻炼等，培养学生的自我责任意识、社会责任意识，培养为社会服务的良好素质。</w:t>
      </w:r>
      <w:r>
        <w:rPr>
          <w:rFonts w:hint="eastAsia" w:ascii="仿宋_GB2312" w:hAnsi="Times New Roman" w:eastAsia="仿宋_GB2312" w:cs="Times New Roman"/>
          <w:b w:val="0"/>
          <w:bCs w:val="0"/>
          <w:spacing w:val="8"/>
          <w:kern w:val="0"/>
          <w:sz w:val="32"/>
          <w:szCs w:val="20"/>
          <w:lang w:val="en-US" w:eastAsia="zh-CN" w:bidi="ar-SA"/>
        </w:rPr>
        <w:br w:type="textWrapping"/>
      </w:r>
      <w:r>
        <w:rPr>
          <w:rFonts w:hint="eastAsia" w:ascii="仿宋_GB2312" w:hAnsi="Times New Roman" w:eastAsia="仿宋_GB2312" w:cs="Times New Roman"/>
          <w:b w:val="0"/>
          <w:bCs w:val="0"/>
          <w:spacing w:val="8"/>
          <w:kern w:val="0"/>
          <w:sz w:val="32"/>
          <w:szCs w:val="20"/>
          <w:lang w:val="en-US" w:eastAsia="zh-CN" w:bidi="ar-SA"/>
        </w:rPr>
        <w:t>　　</w:t>
      </w:r>
      <w:r>
        <w:rPr>
          <w:rFonts w:hint="eastAsia" w:ascii="仿宋_GB2312" w:hAnsi="Times New Roman" w:eastAsia="仿宋_GB2312" w:cs="Times New Roman"/>
          <w:b/>
          <w:bCs/>
          <w:spacing w:val="8"/>
          <w:kern w:val="0"/>
          <w:sz w:val="32"/>
          <w:szCs w:val="20"/>
          <w:lang w:val="en-US" w:eastAsia="zh-CN" w:bidi="ar-SA"/>
        </w:rPr>
        <w:t>课堂教育中感悟德育教育。</w:t>
      </w:r>
      <w:r>
        <w:rPr>
          <w:rFonts w:hint="eastAsia" w:ascii="仿宋_GB2312" w:hAnsi="Times New Roman" w:eastAsia="仿宋_GB2312" w:cs="Times New Roman"/>
          <w:b w:val="0"/>
          <w:bCs w:val="0"/>
          <w:spacing w:val="8"/>
          <w:kern w:val="0"/>
          <w:sz w:val="32"/>
          <w:szCs w:val="20"/>
          <w:lang w:val="en-US" w:eastAsia="zh-CN" w:bidi="ar-SA"/>
        </w:rPr>
        <w:t>德育工作是面向全体学生进行经常性的思想教育的重要环节，因此，要立足全体学生，着眼学生全面发展，充分利用政教课、班队活动课、政治教育课等集中教育时间，开展各类行之有效的专题教育，深入细致地做好全体学生的教育引导工作，以培养良好的班集体，创建优良的班风、学风。</w:t>
      </w:r>
      <w:r>
        <w:rPr>
          <w:rFonts w:hint="eastAsia" w:ascii="仿宋_GB2312" w:hAnsi="Times New Roman" w:eastAsia="仿宋_GB2312" w:cs="Times New Roman"/>
          <w:b w:val="0"/>
          <w:bCs w:val="0"/>
          <w:spacing w:val="8"/>
          <w:kern w:val="0"/>
          <w:sz w:val="32"/>
          <w:szCs w:val="20"/>
          <w:lang w:val="en-US" w:eastAsia="zh-CN" w:bidi="ar-SA"/>
        </w:rPr>
        <w:br w:type="textWrapping"/>
      </w:r>
      <w:r>
        <w:rPr>
          <w:rFonts w:hint="eastAsia" w:ascii="仿宋_GB2312" w:hAnsi="Times New Roman" w:eastAsia="仿宋_GB2312" w:cs="Times New Roman"/>
          <w:b w:val="0"/>
          <w:bCs w:val="0"/>
          <w:spacing w:val="8"/>
          <w:kern w:val="0"/>
          <w:sz w:val="32"/>
          <w:szCs w:val="20"/>
          <w:lang w:val="en-US" w:eastAsia="zh-CN" w:bidi="ar-SA"/>
        </w:rPr>
        <w:t>　　</w:t>
      </w:r>
      <w:r>
        <w:rPr>
          <w:rFonts w:hint="eastAsia" w:ascii="仿宋_GB2312" w:hAnsi="Times New Roman" w:eastAsia="仿宋_GB2312" w:cs="Times New Roman"/>
          <w:b/>
          <w:bCs/>
          <w:spacing w:val="8"/>
          <w:kern w:val="0"/>
          <w:sz w:val="32"/>
          <w:szCs w:val="20"/>
          <w:lang w:val="en-US" w:eastAsia="zh-CN" w:bidi="ar-SA"/>
        </w:rPr>
        <w:t>校园文化中陶冶德育教育。</w:t>
      </w:r>
      <w:r>
        <w:rPr>
          <w:rFonts w:hint="eastAsia" w:ascii="仿宋_GB2312" w:hAnsi="Times New Roman" w:eastAsia="仿宋_GB2312" w:cs="Times New Roman"/>
          <w:b w:val="0"/>
          <w:bCs w:val="0"/>
          <w:spacing w:val="8"/>
          <w:kern w:val="0"/>
          <w:sz w:val="32"/>
          <w:szCs w:val="20"/>
          <w:lang w:val="en-US" w:eastAsia="zh-CN" w:bidi="ar-SA"/>
        </w:rPr>
        <w:t>校园文化，作为一种隐性的教育资源，对人的教育引导起着潜移默化的作用。文明优美的校园环境和正确的舆论导向，对青少年的思想观念、心理情绪、行为习惯都能起到良好的调节作用；良好的教风、校风、校训则能起到对学生群体的激励和引导。因此要深入挖掘隐性课程的育人功能，积极打造“六种文化”，竭力开展一些有益的校园文化活动，创设有利学生身心健康发展的环境，让环境来熏陶学生，从而起到良好的德育效果。</w:t>
      </w:r>
      <w:r>
        <w:rPr>
          <w:rFonts w:hint="eastAsia" w:ascii="仿宋_GB2312" w:hAnsi="Times New Roman" w:eastAsia="仿宋_GB2312" w:cs="Times New Roman"/>
          <w:b w:val="0"/>
          <w:bCs w:val="0"/>
          <w:spacing w:val="8"/>
          <w:kern w:val="0"/>
          <w:sz w:val="32"/>
          <w:szCs w:val="20"/>
          <w:lang w:val="en-US" w:eastAsia="zh-CN" w:bidi="ar-SA"/>
        </w:rPr>
        <w:br w:type="textWrapping"/>
      </w:r>
      <w:r>
        <w:rPr>
          <w:rFonts w:hint="eastAsia" w:ascii="仿宋_GB2312" w:hAnsi="Times New Roman" w:eastAsia="仿宋_GB2312" w:cs="Times New Roman"/>
          <w:b w:val="0"/>
          <w:bCs w:val="0"/>
          <w:spacing w:val="8"/>
          <w:kern w:val="0"/>
          <w:sz w:val="32"/>
          <w:szCs w:val="20"/>
          <w:lang w:val="en-US" w:eastAsia="zh-CN" w:bidi="ar-SA"/>
        </w:rPr>
        <w:t>　</w:t>
      </w:r>
      <w:r>
        <w:rPr>
          <w:rFonts w:hint="eastAsia" w:ascii="仿宋_GB2312" w:hAnsi="Times New Roman" w:eastAsia="仿宋_GB2312" w:cs="Times New Roman"/>
          <w:b/>
          <w:bCs/>
          <w:spacing w:val="8"/>
          <w:kern w:val="0"/>
          <w:sz w:val="32"/>
          <w:szCs w:val="20"/>
          <w:lang w:val="en-US" w:eastAsia="zh-CN" w:bidi="ar-SA"/>
        </w:rPr>
        <w:t>　家庭、社区教育中完善德育教育。</w:t>
      </w:r>
      <w:r>
        <w:rPr>
          <w:rFonts w:hint="eastAsia" w:ascii="仿宋_GB2312" w:hAnsi="Times New Roman" w:eastAsia="仿宋_GB2312" w:cs="Times New Roman"/>
          <w:b w:val="0"/>
          <w:bCs w:val="0"/>
          <w:spacing w:val="8"/>
          <w:kern w:val="0"/>
          <w:sz w:val="32"/>
          <w:szCs w:val="20"/>
          <w:lang w:val="en-US" w:eastAsia="zh-CN" w:bidi="ar-SA"/>
        </w:rPr>
        <w:t>学校教育与家庭教育、社会教育是密不可分、相互交融的。因此，在开展对学生的德育教育过程中，学校教育是核心，家庭教育是基础，社区教育是有效的依托。要充分利用家长会、家校联系册、德育基地、社区共建活动及共建单位的教育资源，完善对学生的德育教育，完善全社会共同关心、共同参与，学校、家庭、社区三结合齐头并举的教育格局。</w:t>
      </w:r>
    </w:p>
    <w:p>
      <w:pPr>
        <w:keepNext w:val="0"/>
        <w:keepLines w:val="0"/>
        <w:pageBreakBefore w:val="0"/>
        <w:numPr>
          <w:ilvl w:val="0"/>
          <w:numId w:val="0"/>
        </w:numPr>
        <w:kinsoku/>
        <w:wordWrap/>
        <w:overflowPunct/>
        <w:topLinePunct w:val="0"/>
        <w:autoSpaceDE/>
        <w:autoSpaceDN/>
        <w:bidi w:val="0"/>
        <w:adjustRightInd w:val="0"/>
        <w:spacing w:line="560" w:lineRule="exact"/>
        <w:ind w:firstLine="675" w:firstLineChars="200"/>
        <w:textAlignment w:val="baseline"/>
        <w:rPr>
          <w:rFonts w:hint="eastAsia" w:ascii="仿宋_GB2312" w:hAnsi="Times New Roman" w:eastAsia="仿宋_GB2312" w:cs="Times New Roman"/>
          <w:b/>
          <w:spacing w:val="8"/>
          <w:kern w:val="0"/>
          <w:sz w:val="32"/>
          <w:szCs w:val="20"/>
          <w:lang w:val="en-US" w:eastAsia="zh-CN"/>
        </w:rPr>
      </w:pPr>
      <w:r>
        <w:rPr>
          <w:rFonts w:hint="eastAsia" w:ascii="仿宋_GB2312" w:hAnsi="Times New Roman" w:eastAsia="仿宋_GB2312" w:cs="Times New Roman"/>
          <w:b/>
          <w:spacing w:val="8"/>
          <w:kern w:val="0"/>
          <w:sz w:val="32"/>
          <w:szCs w:val="20"/>
          <w:lang w:val="en-US" w:eastAsia="zh-CN"/>
        </w:rPr>
        <w:t>5.搭建梯级成长平台，推动教师队伍多元化发展。</w:t>
      </w:r>
    </w:p>
    <w:p>
      <w:pPr>
        <w:keepNext w:val="0"/>
        <w:keepLines w:val="0"/>
        <w:pageBreakBefore w:val="0"/>
        <w:kinsoku/>
        <w:wordWrap/>
        <w:overflowPunct/>
        <w:topLinePunct w:val="0"/>
        <w:autoSpaceDE/>
        <w:autoSpaceDN/>
        <w:bidi w:val="0"/>
        <w:adjustRightInd w:val="0"/>
        <w:spacing w:line="560" w:lineRule="exact"/>
        <w:ind w:firstLine="672" w:firstLineChars="200"/>
        <w:textAlignment w:val="baseline"/>
        <w:rPr>
          <w:rFonts w:hint="default" w:ascii="仿宋_GB2312" w:hAnsi="Times New Roman" w:eastAsia="仿宋_GB2312" w:cs="Times New Roman"/>
          <w:b w:val="0"/>
          <w:bCs/>
          <w:spacing w:val="8"/>
          <w:kern w:val="0"/>
          <w:sz w:val="32"/>
          <w:szCs w:val="20"/>
          <w:lang w:val="en-US" w:eastAsia="zh-CN"/>
        </w:rPr>
      </w:pPr>
      <w:r>
        <w:rPr>
          <w:rFonts w:hint="eastAsia" w:ascii="仿宋_GB2312" w:hAnsi="Times New Roman" w:eastAsia="仿宋_GB2312" w:cs="Times New Roman"/>
          <w:b w:val="0"/>
          <w:bCs/>
          <w:spacing w:val="8"/>
          <w:kern w:val="0"/>
          <w:sz w:val="32"/>
          <w:szCs w:val="20"/>
          <w:lang w:val="en-US" w:eastAsia="zh-CN"/>
        </w:rPr>
        <w:t>以“重点培养、梯队推进、整体提高”的教师发展策略，打造一支专业水平高、教学能力强，勇于担当、精诚团结的师资队伍：</w:t>
      </w:r>
    </w:p>
    <w:p>
      <w:pPr>
        <w:keepNext w:val="0"/>
        <w:keepLines w:val="0"/>
        <w:pageBreakBefore w:val="0"/>
        <w:kinsoku/>
        <w:wordWrap/>
        <w:overflowPunct/>
        <w:topLinePunct w:val="0"/>
        <w:autoSpaceDE/>
        <w:autoSpaceDN/>
        <w:bidi w:val="0"/>
        <w:adjustRightInd w:val="0"/>
        <w:spacing w:line="560" w:lineRule="exact"/>
        <w:ind w:firstLine="672" w:firstLineChars="200"/>
        <w:textAlignment w:val="baseline"/>
        <w:rPr>
          <w:rFonts w:hint="eastAsia" w:ascii="仿宋_GB2312" w:hAnsi="Times New Roman" w:eastAsia="仿宋_GB2312" w:cs="Times New Roman"/>
          <w:b w:val="0"/>
          <w:bCs/>
          <w:spacing w:val="8"/>
          <w:kern w:val="0"/>
          <w:sz w:val="32"/>
          <w:szCs w:val="20"/>
          <w:lang w:val="en-US" w:eastAsia="zh-CN"/>
        </w:rPr>
      </w:pPr>
      <w:r>
        <w:rPr>
          <w:rFonts w:hint="eastAsia" w:ascii="仿宋_GB2312" w:hAnsi="Times New Roman" w:eastAsia="仿宋_GB2312" w:cs="Times New Roman"/>
          <w:b w:val="0"/>
          <w:bCs/>
          <w:spacing w:val="8"/>
          <w:kern w:val="0"/>
          <w:sz w:val="32"/>
          <w:szCs w:val="20"/>
          <w:lang w:val="en-US" w:eastAsia="zh-CN"/>
        </w:rPr>
        <w:t>一是，新教师——师徒结对，助推成长。</w:t>
      </w:r>
      <w:r>
        <w:rPr>
          <w:rFonts w:hint="eastAsia" w:ascii="仿宋_GB2312" w:hAnsi="Times New Roman" w:eastAsia="仿宋_GB2312" w:cs="Times New Roman"/>
          <w:b w:val="0"/>
          <w:bCs w:val="0"/>
          <w:spacing w:val="8"/>
          <w:kern w:val="0"/>
          <w:sz w:val="32"/>
          <w:szCs w:val="20"/>
          <w:lang w:val="en-US" w:eastAsia="zh-CN" w:bidi="ar-SA"/>
        </w:rPr>
        <w:t>继续实施“青年教师致远工程”，</w:t>
      </w:r>
      <w:r>
        <w:rPr>
          <w:rFonts w:hint="eastAsia" w:ascii="仿宋_GB2312" w:hAnsi="Times New Roman" w:eastAsia="仿宋_GB2312" w:cs="Times New Roman"/>
          <w:b w:val="0"/>
          <w:bCs/>
          <w:spacing w:val="8"/>
          <w:kern w:val="0"/>
          <w:sz w:val="32"/>
          <w:szCs w:val="20"/>
          <w:lang w:val="en-US" w:eastAsia="zh-CN"/>
        </w:rPr>
        <w:t>为每一位新教师制定三年发展规划，选配素质好、水平高、能力强、经验丰富的中青年骨干教师做“师傅”，从师德修养、教学行为等多方面进行指导；</w:t>
      </w:r>
      <w:r>
        <w:rPr>
          <w:rFonts w:hint="eastAsia" w:ascii="仿宋_GB2312" w:hAnsi="Times New Roman" w:eastAsia="仿宋_GB2312" w:cs="Times New Roman"/>
          <w:b w:val="0"/>
          <w:bCs w:val="0"/>
          <w:spacing w:val="8"/>
          <w:kern w:val="0"/>
          <w:sz w:val="32"/>
          <w:szCs w:val="20"/>
          <w:lang w:val="en-US" w:eastAsia="zh-CN" w:bidi="ar-SA"/>
        </w:rPr>
        <w:t>每周举行新教师的集中培训，举办新教师座谈沙龙、“三本一课”成果展示等活动；每学期组织新教师汇报课、新教师考试、板书比赛，提炼新教师的教学基本功，达到“后起之秀”的良好发展局面</w:t>
      </w:r>
      <w:r>
        <w:rPr>
          <w:rFonts w:hint="eastAsia" w:ascii="仿宋_GB2312" w:hAnsi="Times New Roman" w:eastAsia="仿宋_GB2312" w:cs="Times New Roman"/>
          <w:b w:val="0"/>
          <w:bCs/>
          <w:spacing w:val="8"/>
          <w:kern w:val="0"/>
          <w:sz w:val="32"/>
          <w:szCs w:val="20"/>
          <w:lang w:val="en-US" w:eastAsia="zh-CN"/>
        </w:rPr>
        <w:t>。</w:t>
      </w:r>
    </w:p>
    <w:p>
      <w:pPr>
        <w:keepNext w:val="0"/>
        <w:keepLines w:val="0"/>
        <w:pageBreakBefore w:val="0"/>
        <w:kinsoku/>
        <w:wordWrap/>
        <w:overflowPunct/>
        <w:topLinePunct w:val="0"/>
        <w:autoSpaceDE/>
        <w:autoSpaceDN/>
        <w:bidi w:val="0"/>
        <w:adjustRightInd w:val="0"/>
        <w:spacing w:line="560" w:lineRule="exact"/>
        <w:ind w:firstLine="672" w:firstLineChars="200"/>
        <w:textAlignment w:val="baseline"/>
        <w:rPr>
          <w:rFonts w:hint="eastAsia" w:ascii="仿宋_GB2312" w:hAnsi="Times New Roman" w:eastAsia="仿宋_GB2312" w:cs="Times New Roman"/>
          <w:b w:val="0"/>
          <w:bCs/>
          <w:spacing w:val="8"/>
          <w:kern w:val="0"/>
          <w:sz w:val="32"/>
          <w:szCs w:val="20"/>
          <w:lang w:val="en-US" w:eastAsia="zh-CN"/>
        </w:rPr>
      </w:pPr>
      <w:r>
        <w:rPr>
          <w:rFonts w:hint="eastAsia" w:ascii="仿宋_GB2312" w:hAnsi="Times New Roman" w:eastAsia="仿宋_GB2312" w:cs="Times New Roman"/>
          <w:b w:val="0"/>
          <w:bCs/>
          <w:spacing w:val="8"/>
          <w:kern w:val="0"/>
          <w:sz w:val="32"/>
          <w:szCs w:val="20"/>
          <w:lang w:val="en-US" w:eastAsia="zh-CN"/>
        </w:rPr>
        <w:t>二是，青年教师——搭建平台，博采众长。多种形式为青年教师搭建学习、实践、研讨和展示的平台，强化外出学习、经验交流、公开展示等多种形式，提高青年教师的专业水平和教学能力。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2" w:firstLineChars="200"/>
        <w:jc w:val="left"/>
        <w:rPr>
          <w:rFonts w:hint="eastAsia" w:ascii="仿宋_GB2312" w:hAnsi="Times New Roman" w:eastAsia="仿宋_GB2312" w:cs="Times New Roman"/>
          <w:b w:val="0"/>
          <w:bCs w:val="0"/>
          <w:spacing w:val="8"/>
          <w:kern w:val="0"/>
          <w:sz w:val="32"/>
          <w:szCs w:val="20"/>
          <w:lang w:val="en-US" w:eastAsia="zh-CN" w:bidi="ar-SA"/>
        </w:rPr>
      </w:pPr>
      <w:r>
        <w:rPr>
          <w:rFonts w:hint="eastAsia" w:ascii="仿宋_GB2312" w:hAnsi="Times New Roman" w:eastAsia="仿宋_GB2312" w:cs="Times New Roman"/>
          <w:b w:val="0"/>
          <w:bCs/>
          <w:spacing w:val="8"/>
          <w:kern w:val="0"/>
          <w:sz w:val="32"/>
          <w:szCs w:val="20"/>
          <w:lang w:val="en-US" w:eastAsia="zh-CN"/>
        </w:rPr>
        <w:t>三是，名优教师——重点培养，优秀传承。继续推进名师培养工程，</w:t>
      </w:r>
      <w:r>
        <w:rPr>
          <w:rFonts w:hint="eastAsia" w:ascii="仿宋_GB2312" w:hAnsi="Times New Roman" w:eastAsia="仿宋_GB2312" w:cs="Times New Roman"/>
          <w:b w:val="0"/>
          <w:bCs w:val="0"/>
          <w:spacing w:val="8"/>
          <w:kern w:val="0"/>
          <w:sz w:val="32"/>
          <w:szCs w:val="20"/>
          <w:lang w:val="en-US" w:eastAsia="zh-CN" w:bidi="ar-SA"/>
        </w:rPr>
        <w:t>深化“骨干教师示范课”“骨干教师进课堂”“进骨干教师课堂”“骨干教师评课沙龙”等系列活动，骨干教师带头研磨“精品课堂”，</w:t>
      </w:r>
      <w:r>
        <w:rPr>
          <w:rFonts w:hint="eastAsia" w:ascii="仿宋_GB2312" w:hAnsi="Times New Roman" w:eastAsia="仿宋_GB2312" w:cs="Times New Roman"/>
          <w:b w:val="0"/>
          <w:bCs/>
          <w:spacing w:val="8"/>
          <w:kern w:val="0"/>
          <w:sz w:val="32"/>
          <w:szCs w:val="20"/>
          <w:lang w:val="en-US" w:eastAsia="zh-CN"/>
        </w:rPr>
        <w:t>发挥他们的辐射、引领、示范作用，为他们真正成为顶尖教师提供绿色通道。</w:t>
      </w:r>
      <w:r>
        <w:rPr>
          <w:rFonts w:hint="eastAsia" w:ascii="仿宋_GB2312" w:hAnsi="Times New Roman" w:eastAsia="仿宋_GB2312" w:cs="Times New Roman"/>
          <w:b w:val="0"/>
          <w:bCs w:val="0"/>
          <w:spacing w:val="8"/>
          <w:kern w:val="0"/>
          <w:sz w:val="32"/>
          <w:szCs w:val="20"/>
          <w:lang w:val="en-US" w:eastAsia="zh-CN" w:bidi="ar-SA"/>
        </w:rPr>
        <w:t>同时加强初高中骨干教师交流，强化学段名师衔接。学年结束，评选“最美致远人”，将一线骨干教师打造成学校的精神动力源泉。</w:t>
      </w:r>
    </w:p>
    <w:p>
      <w:pPr>
        <w:keepNext w:val="0"/>
        <w:keepLines w:val="0"/>
        <w:pageBreakBefore w:val="0"/>
        <w:numPr>
          <w:ilvl w:val="0"/>
          <w:numId w:val="0"/>
        </w:numPr>
        <w:kinsoku/>
        <w:wordWrap/>
        <w:overflowPunct/>
        <w:topLinePunct w:val="0"/>
        <w:autoSpaceDE/>
        <w:autoSpaceDN/>
        <w:bidi w:val="0"/>
        <w:adjustRightInd w:val="0"/>
        <w:spacing w:line="560" w:lineRule="exact"/>
        <w:ind w:firstLine="675" w:firstLineChars="200"/>
        <w:textAlignment w:val="baseline"/>
        <w:rPr>
          <w:rFonts w:hint="eastAsia" w:ascii="仿宋_GB2312" w:hAnsi="Times New Roman" w:eastAsia="仿宋_GB2312" w:cs="Times New Roman"/>
          <w:b/>
          <w:spacing w:val="8"/>
          <w:kern w:val="0"/>
          <w:sz w:val="32"/>
          <w:szCs w:val="20"/>
          <w:lang w:val="en-US" w:eastAsia="zh-CN"/>
        </w:rPr>
      </w:pPr>
      <w:r>
        <w:rPr>
          <w:rFonts w:hint="eastAsia" w:ascii="仿宋_GB2312" w:hAnsi="Times New Roman" w:eastAsia="仿宋_GB2312" w:cs="Times New Roman"/>
          <w:b/>
          <w:spacing w:val="8"/>
          <w:kern w:val="0"/>
          <w:sz w:val="32"/>
          <w:szCs w:val="20"/>
          <w:lang w:val="en-US" w:eastAsia="zh-CN"/>
        </w:rPr>
        <w:t xml:space="preserve">6.凸显校园文化特色，提升学校办学品位和内涵。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2" w:firstLineChars="200"/>
        <w:jc w:val="left"/>
        <w:rPr>
          <w:rFonts w:hint="default" w:ascii="仿宋_GB2312" w:hAnsi="Times New Roman" w:eastAsia="仿宋_GB2312" w:cs="Times New Roman"/>
          <w:b w:val="0"/>
          <w:bCs/>
          <w:spacing w:val="8"/>
          <w:kern w:val="0"/>
          <w:sz w:val="32"/>
          <w:szCs w:val="20"/>
          <w:lang w:val="en-US" w:eastAsia="zh-CN"/>
        </w:rPr>
      </w:pPr>
      <w:r>
        <w:rPr>
          <w:rFonts w:hint="eastAsia" w:ascii="仿宋_GB2312" w:hAnsi="Times New Roman" w:eastAsia="仿宋_GB2312" w:cs="Times New Roman"/>
          <w:b w:val="0"/>
          <w:bCs/>
          <w:spacing w:val="8"/>
          <w:kern w:val="0"/>
          <w:sz w:val="32"/>
          <w:szCs w:val="20"/>
          <w:lang w:val="en-US" w:eastAsia="zh-CN"/>
        </w:rPr>
        <w:t>加强环境文化建设，进一步规划</w:t>
      </w:r>
      <w:r>
        <w:rPr>
          <w:rFonts w:hint="eastAsia" w:ascii="仿宋" w:hAnsi="仿宋" w:eastAsia="仿宋"/>
          <w:sz w:val="32"/>
          <w:szCs w:val="32"/>
          <w:lang w:val="en-US" w:eastAsia="zh-CN"/>
        </w:rPr>
        <w:t>校园绿化美化工作，提升校园绿化美化的品味和质量，将校园绿化美化活动与生态环境教育办学特色相结合，全力打造绿色校园、生态校园、文明校园、和谐校园；构建学校理念文化体系，引导全校师生熟知“一训三风”的内涵并运用到教育教学实践活动中，增强学校的凝聚力和向心力；积淀校史文化，重新规划、筹建校史陈列室、荣誉展览室等德育阵地，展示学校的文化积淀和办学成绩，增强师生的认同感和自豪感；拓展校园文化传播载体功能，充分利用好微信公众号、微博等自媒体和楼体楼道走廊、功能处室等宣传阵地，以及班报、年级报、校报、校刊、校园广播、校园宣传栏、班级文化宣传栏等文化传播载体，宣传学校教育教学正能量，传递学校办学正声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675" w:firstLineChars="200"/>
        <w:jc w:val="left"/>
        <w:rPr>
          <w:rFonts w:hint="eastAsia" w:ascii="仿宋_GB2312" w:hAnsi="Times New Roman" w:eastAsia="仿宋_GB2312" w:cs="Times New Roman"/>
          <w:b/>
          <w:bCs/>
          <w:spacing w:val="8"/>
          <w:kern w:val="0"/>
          <w:sz w:val="32"/>
          <w:szCs w:val="20"/>
          <w:lang w:val="en-US" w:eastAsia="zh-CN" w:bidi="ar-SA"/>
        </w:rPr>
      </w:pPr>
      <w:r>
        <w:rPr>
          <w:rFonts w:hint="eastAsia" w:ascii="仿宋_GB2312" w:hAnsi="Times New Roman" w:eastAsia="仿宋_GB2312" w:cs="Times New Roman"/>
          <w:b/>
          <w:bCs/>
          <w:spacing w:val="8"/>
          <w:kern w:val="0"/>
          <w:sz w:val="32"/>
          <w:szCs w:val="20"/>
          <w:lang w:val="en-US" w:eastAsia="zh-CN" w:bidi="ar-SA"/>
        </w:rPr>
        <w:t>7.筑牢安全意识，保障学校平安健康稳定发展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72" w:firstLineChars="200"/>
        <w:jc w:val="left"/>
        <w:rPr>
          <w:rFonts w:hint="eastAsia" w:ascii="仿宋" w:hAnsi="仿宋" w:eastAsia="仿宋" w:cstheme="minorBidi"/>
          <w:kern w:val="0"/>
          <w:sz w:val="32"/>
          <w:szCs w:val="32"/>
          <w:lang w:val="en-US" w:eastAsia="zh-CN" w:bidi="ar"/>
        </w:rPr>
      </w:pPr>
      <w:r>
        <w:rPr>
          <w:rFonts w:hint="eastAsia" w:ascii="仿宋_GB2312" w:hAnsi="Times New Roman" w:eastAsia="仿宋_GB2312" w:cs="Times New Roman"/>
          <w:spacing w:val="8"/>
          <w:kern w:val="0"/>
          <w:sz w:val="32"/>
          <w:szCs w:val="20"/>
          <w:lang w:val="en-US" w:eastAsia="zh-CN" w:bidi="ar-SA"/>
        </w:rPr>
        <w:t>积极推进“平安校园”建设，</w:t>
      </w:r>
      <w:r>
        <w:rPr>
          <w:rFonts w:hint="eastAsia" w:ascii="仿宋" w:hAnsi="仿宋" w:eastAsia="仿宋" w:cstheme="minorBidi"/>
          <w:kern w:val="0"/>
          <w:sz w:val="32"/>
          <w:szCs w:val="32"/>
          <w:lang w:val="en-US" w:eastAsia="zh-CN" w:bidi="ar"/>
        </w:rPr>
        <w:t>明确“一把手”责任制，</w:t>
      </w:r>
      <w:r>
        <w:rPr>
          <w:rFonts w:hint="eastAsia" w:ascii="仿宋_GB2312" w:hAnsi="Times New Roman" w:eastAsia="仿宋_GB2312" w:cs="Times New Roman"/>
          <w:spacing w:val="8"/>
          <w:kern w:val="0"/>
          <w:sz w:val="32"/>
          <w:szCs w:val="20"/>
          <w:lang w:val="en-US" w:eastAsia="zh-CN" w:bidi="ar-SA"/>
        </w:rPr>
        <w:t>建立健全组织机构和工作制度，建立、完善“预防为主、事前控制、防控结合、责任到人”的安全防控体系，明确职责分工，实行安全目标管理层层管理，工作落实到人；抓好师生安全教育，积极开展消防安全、预防地震等安全演练活动，增强安全工作全员参与意识；改善安全防范设施，做到“人防、物防、技防”有机结合；</w:t>
      </w:r>
      <w:r>
        <w:rPr>
          <w:rFonts w:hint="eastAsia" w:ascii="仿宋_GB2312" w:eastAsia="仿宋_GB2312"/>
          <w:spacing w:val="8"/>
          <w:kern w:val="0"/>
          <w:sz w:val="32"/>
          <w:szCs w:val="20"/>
        </w:rPr>
        <w:t>加强与综治、公安等部门的密切配合，建立和完善警校共建制度，密切关注学校周边</w:t>
      </w:r>
      <w:r>
        <w:rPr>
          <w:rFonts w:hint="eastAsia" w:ascii="仿宋_GB2312" w:eastAsia="仿宋_GB2312"/>
          <w:spacing w:val="8"/>
          <w:kern w:val="0"/>
          <w:sz w:val="32"/>
          <w:szCs w:val="20"/>
          <w:lang w:val="en-US" w:eastAsia="zh-CN"/>
        </w:rPr>
        <w:t>安全状况；制订突发事件应急预案，预防和应对不法分子入侵、自然灾害和公共卫生事件，落实防治校园欺凌和暴力的有关要求</w:t>
      </w:r>
      <w:r>
        <w:rPr>
          <w:rFonts w:hint="eastAsia" w:ascii="仿宋_GB2312" w:hAnsi="Times New Roman" w:eastAsia="仿宋_GB2312" w:cs="Times New Roman"/>
          <w:spacing w:val="8"/>
          <w:kern w:val="0"/>
          <w:sz w:val="32"/>
          <w:szCs w:val="20"/>
          <w:lang w:val="en-US" w:eastAsia="zh-CN" w:bidi="ar-SA"/>
        </w:rPr>
        <w:t>，为师生创造一个安全和谐的工作、学习、生活环境。</w:t>
      </w:r>
    </w:p>
    <w:p>
      <w:pPr>
        <w:keepNext w:val="0"/>
        <w:keepLines w:val="0"/>
        <w:pageBreakBefore w:val="0"/>
        <w:kinsoku/>
        <w:wordWrap/>
        <w:overflowPunct/>
        <w:topLinePunct w:val="0"/>
        <w:autoSpaceDE/>
        <w:autoSpaceDN/>
        <w:bidi w:val="0"/>
        <w:adjustRightInd w:val="0"/>
        <w:spacing w:line="560" w:lineRule="exact"/>
        <w:ind w:firstLine="675" w:firstLineChars="200"/>
        <w:textAlignment w:val="baseline"/>
        <w:rPr>
          <w:rFonts w:hint="eastAsia" w:ascii="仿宋_GB2312" w:hAnsi="Times New Roman" w:eastAsia="仿宋_GB2312" w:cs="Times New Roman"/>
          <w:b w:val="0"/>
          <w:bCs/>
          <w:spacing w:val="8"/>
          <w:kern w:val="0"/>
          <w:sz w:val="32"/>
          <w:szCs w:val="20"/>
          <w:lang w:val="en-US" w:eastAsia="zh-CN"/>
        </w:rPr>
      </w:pPr>
      <w:r>
        <w:rPr>
          <w:rFonts w:hint="eastAsia" w:ascii="仿宋_GB2312" w:hAnsi="Times New Roman" w:eastAsia="仿宋_GB2312" w:cs="Times New Roman"/>
          <w:b/>
          <w:spacing w:val="8"/>
          <w:kern w:val="0"/>
          <w:sz w:val="32"/>
          <w:szCs w:val="20"/>
          <w:lang w:val="en-US" w:eastAsia="zh-CN"/>
        </w:rPr>
        <w:t>8.提升服务质量，增强教师满意度和幸福感</w:t>
      </w:r>
    </w:p>
    <w:p>
      <w:pPr>
        <w:keepNext w:val="0"/>
        <w:keepLines w:val="0"/>
        <w:pageBreakBefore w:val="0"/>
        <w:kinsoku/>
        <w:wordWrap/>
        <w:overflowPunct/>
        <w:topLinePunct w:val="0"/>
        <w:autoSpaceDE/>
        <w:autoSpaceDN/>
        <w:bidi w:val="0"/>
        <w:adjustRightInd w:val="0"/>
        <w:spacing w:line="560" w:lineRule="exact"/>
        <w:ind w:firstLine="672" w:firstLineChars="200"/>
        <w:textAlignment w:val="baseline"/>
        <w:rPr>
          <w:rFonts w:hint="default"/>
          <w:lang w:val="en-US" w:eastAsia="zh-CN"/>
        </w:rPr>
      </w:pPr>
      <w:r>
        <w:rPr>
          <w:rFonts w:hint="eastAsia" w:ascii="仿宋_GB2312" w:hAnsi="Times New Roman" w:eastAsia="仿宋_GB2312" w:cs="Times New Roman"/>
          <w:spacing w:val="8"/>
          <w:kern w:val="0"/>
          <w:sz w:val="32"/>
          <w:szCs w:val="20"/>
          <w:lang w:val="en-US" w:eastAsia="zh-CN" w:bidi="ar-SA"/>
        </w:rPr>
        <w:t>牢固树立后勤为教学服务的思想</w:t>
      </w:r>
      <w:r>
        <w:rPr>
          <w:rFonts w:hint="eastAsia" w:ascii="仿宋_GB2312" w:hAnsi="Times New Roman" w:eastAsia="仿宋_GB2312" w:cs="Times New Roman"/>
          <w:b w:val="0"/>
          <w:bCs/>
          <w:spacing w:val="8"/>
          <w:kern w:val="0"/>
          <w:sz w:val="32"/>
          <w:szCs w:val="20"/>
          <w:lang w:val="en-US" w:eastAsia="zh-CN"/>
        </w:rPr>
        <w:t>，为学校教学的正常开展提供强有力保障。</w:t>
      </w:r>
      <w:r>
        <w:rPr>
          <w:rFonts w:hint="eastAsia" w:ascii="仿宋_GB2312" w:hAnsi="Times New Roman" w:eastAsia="仿宋_GB2312" w:cs="Times New Roman"/>
          <w:spacing w:val="8"/>
          <w:kern w:val="0"/>
          <w:sz w:val="32"/>
          <w:szCs w:val="20"/>
          <w:lang w:val="en-US" w:eastAsia="zh-CN" w:bidi="ar-SA"/>
        </w:rPr>
        <w:t>进一步健全总务人员的岗位责任制，从学校工作需要出发定岗、定责，提升服务意识和服务质量；坚持每日巡视，对学校环境、绿化、卫生、安全、校舍维修、设备使用等进行重点巡视，对发现的问题及时做好处理和反馈；</w:t>
      </w:r>
      <w:r>
        <w:rPr>
          <w:rFonts w:hint="eastAsia" w:ascii="仿宋_GB2312" w:hAnsi="Times New Roman" w:eastAsia="仿宋_GB2312" w:cs="Times New Roman"/>
          <w:b w:val="0"/>
          <w:bCs/>
          <w:spacing w:val="8"/>
          <w:kern w:val="0"/>
          <w:sz w:val="32"/>
          <w:szCs w:val="20"/>
          <w:lang w:val="en-US" w:eastAsia="zh-CN"/>
        </w:rPr>
        <w:t>严格水电管理，积极倡导节约水、电、纸张材料等，减少浪费；</w:t>
      </w:r>
      <w:r>
        <w:rPr>
          <w:rFonts w:hint="eastAsia" w:ascii="仿宋_GB2312" w:eastAsia="仿宋_GB2312"/>
          <w:spacing w:val="8"/>
          <w:kern w:val="0"/>
          <w:sz w:val="32"/>
          <w:szCs w:val="20"/>
        </w:rPr>
        <w:t>加强学校财务管理，确保学校财务运转有序，保障教学经费开支</w:t>
      </w:r>
      <w:r>
        <w:rPr>
          <w:rFonts w:hint="eastAsia" w:ascii="仿宋_GB2312" w:eastAsia="仿宋_GB2312"/>
          <w:spacing w:val="8"/>
          <w:kern w:val="0"/>
          <w:sz w:val="32"/>
          <w:szCs w:val="20"/>
          <w:lang w:val="en-US" w:eastAsia="zh-CN"/>
        </w:rPr>
        <w:t>；高度重视学校食品卫生安全工作，严格把控采购关、入库关、配置关、烹饪关、留样关、售卖关“六大关口”，</w:t>
      </w:r>
      <w:r>
        <w:rPr>
          <w:rFonts w:hint="eastAsia" w:ascii="仿宋_GB2312" w:eastAsia="仿宋_GB2312"/>
          <w:spacing w:val="8"/>
          <w:kern w:val="0"/>
          <w:sz w:val="32"/>
          <w:szCs w:val="20"/>
        </w:rPr>
        <w:t>根据不同年龄阶段学生的膳食营养指南和健康教育相关规定，科学</w:t>
      </w:r>
      <w:r>
        <w:rPr>
          <w:rFonts w:hint="eastAsia" w:ascii="仿宋_GB2312" w:eastAsia="仿宋_GB2312"/>
          <w:spacing w:val="8"/>
          <w:kern w:val="0"/>
          <w:sz w:val="32"/>
          <w:szCs w:val="20"/>
          <w:lang w:val="en-US" w:eastAsia="zh-CN"/>
        </w:rPr>
        <w:t>合理搭配营养餐食，满足学生成长发育的需要；对生活垃圾分类工作进行再部署、再动员、再落实，提高师生节约资源、保护环境的意识，倡导简约适度、绿色低碳的生活方式。</w:t>
      </w:r>
    </w:p>
    <w:p>
      <w:pPr>
        <w:keepNext w:val="0"/>
        <w:keepLines w:val="0"/>
        <w:pageBreakBefore w:val="0"/>
        <w:kinsoku/>
        <w:wordWrap/>
        <w:overflowPunct/>
        <w:topLinePunct w:val="0"/>
        <w:autoSpaceDE/>
        <w:autoSpaceDN/>
        <w:bidi w:val="0"/>
        <w:adjustRightInd w:val="0"/>
        <w:spacing w:line="560" w:lineRule="exact"/>
        <w:ind w:firstLine="672" w:firstLineChars="200"/>
        <w:textAlignment w:val="baseline"/>
        <w:rPr>
          <w:rFonts w:hint="eastAsia" w:ascii="仿宋_GB2312" w:hAnsi="Times New Roman" w:eastAsia="仿宋_GB2312" w:cs="Times New Roman"/>
          <w:b w:val="0"/>
          <w:bCs/>
          <w:spacing w:val="8"/>
          <w:kern w:val="0"/>
          <w:sz w:val="32"/>
          <w:szCs w:val="20"/>
          <w:lang w:val="en-US" w:eastAsia="zh-CN"/>
        </w:rPr>
      </w:pPr>
      <w:r>
        <w:rPr>
          <w:rFonts w:hint="eastAsia" w:ascii="仿宋_GB2312" w:hAnsi="Times New Roman" w:eastAsia="仿宋_GB2312" w:cs="Times New Roman"/>
          <w:b w:val="0"/>
          <w:bCs/>
          <w:spacing w:val="8"/>
          <w:kern w:val="0"/>
          <w:sz w:val="32"/>
          <w:szCs w:val="20"/>
          <w:lang w:val="en-US" w:eastAsia="zh-CN"/>
        </w:rPr>
        <w:t>加强工会</w:t>
      </w:r>
      <w:r>
        <w:rPr>
          <w:rFonts w:hint="eastAsia" w:ascii="仿宋_GB2312" w:eastAsia="仿宋_GB2312"/>
          <w:spacing w:val="8"/>
          <w:kern w:val="0"/>
          <w:sz w:val="32"/>
          <w:szCs w:val="20"/>
        </w:rPr>
        <w:t>共青团、妇委会、学生会</w:t>
      </w:r>
      <w:r>
        <w:rPr>
          <w:rFonts w:hint="eastAsia" w:ascii="仿宋_GB2312" w:eastAsia="仿宋_GB2312"/>
          <w:spacing w:val="8"/>
          <w:kern w:val="0"/>
          <w:sz w:val="32"/>
          <w:szCs w:val="20"/>
          <w:lang w:val="en-US" w:eastAsia="zh-CN"/>
        </w:rPr>
        <w:t>等</w:t>
      </w:r>
      <w:r>
        <w:rPr>
          <w:rFonts w:hint="eastAsia" w:ascii="仿宋_GB2312" w:eastAsia="仿宋_GB2312"/>
          <w:spacing w:val="8"/>
          <w:kern w:val="0"/>
          <w:sz w:val="32"/>
          <w:szCs w:val="20"/>
        </w:rPr>
        <w:t>群体工作。</w:t>
      </w:r>
      <w:r>
        <w:rPr>
          <w:rFonts w:hint="eastAsia" w:ascii="仿宋_GB2312" w:hAnsi="Times New Roman" w:eastAsia="仿宋_GB2312" w:cs="Times New Roman"/>
          <w:b w:val="0"/>
          <w:bCs/>
          <w:spacing w:val="8"/>
          <w:kern w:val="0"/>
          <w:sz w:val="32"/>
          <w:szCs w:val="20"/>
          <w:lang w:val="en-US" w:eastAsia="zh-CN"/>
        </w:rPr>
        <w:t>进一步加强工会组织建设和自身建设，带领会员积极参与学校民主管理、民主监督；结合节日积极开展丰富多彩的文体活动，丰富教师的文化生活；全面关心退休教职工，坚持对伤残病重教师开展送温暖活动，营造温馨活泼温暖的工作氛围。</w:t>
      </w:r>
    </w:p>
    <w:p>
      <w:pPr>
        <w:keepNext w:val="0"/>
        <w:keepLines w:val="0"/>
        <w:pageBreakBefore w:val="0"/>
        <w:widowControl/>
        <w:shd w:val="clear" w:color="auto" w:fill="FFFFFF"/>
        <w:kinsoku/>
        <w:wordWrap/>
        <w:overflowPunct/>
        <w:topLinePunct w:val="0"/>
        <w:autoSpaceDE/>
        <w:autoSpaceDN/>
        <w:bidi w:val="0"/>
        <w:snapToGrid/>
        <w:spacing w:line="560" w:lineRule="exact"/>
        <w:ind w:left="855" w:hanging="855"/>
        <w:jc w:val="center"/>
        <w:rPr>
          <w:rFonts w:hint="eastAsia" w:ascii="黑体" w:hAnsi="黑体" w:eastAsia="黑体" w:cs="黑体"/>
          <w:b/>
          <w:sz w:val="36"/>
          <w:szCs w:val="36"/>
          <w:lang w:val="en-US" w:eastAsia="zh-CN"/>
        </w:rPr>
      </w:pPr>
    </w:p>
    <w:p>
      <w:pPr>
        <w:keepNext w:val="0"/>
        <w:keepLines w:val="0"/>
        <w:pageBreakBefore w:val="0"/>
        <w:kinsoku/>
        <w:wordWrap/>
        <w:overflowPunct/>
        <w:topLinePunct w:val="0"/>
        <w:autoSpaceDE/>
        <w:autoSpaceDN/>
        <w:bidi w:val="0"/>
        <w:adjustRightInd w:val="0"/>
        <w:spacing w:line="560" w:lineRule="exact"/>
        <w:ind w:firstLine="723" w:firstLineChars="200"/>
        <w:jc w:val="center"/>
        <w:textAlignment w:val="baseline"/>
        <w:rPr>
          <w:rFonts w:hint="default" w:ascii="仿宋_GB2312" w:eastAsia="仿宋_GB2312"/>
          <w:spacing w:val="8"/>
          <w:kern w:val="0"/>
          <w:sz w:val="32"/>
          <w:szCs w:val="20"/>
          <w:lang w:val="en-US" w:eastAsia="zh-CN"/>
        </w:rPr>
      </w:pPr>
      <w:r>
        <w:rPr>
          <w:rFonts w:hint="eastAsia" w:ascii="黑体" w:hAnsi="黑体" w:eastAsia="黑体" w:cs="黑体"/>
          <w:b/>
          <w:sz w:val="36"/>
          <w:szCs w:val="36"/>
          <w:lang w:val="en-US" w:eastAsia="zh-CN"/>
        </w:rPr>
        <w:t>第五章  规划保障与监督</w:t>
      </w:r>
    </w:p>
    <w:p>
      <w:pPr>
        <w:keepNext w:val="0"/>
        <w:keepLines w:val="0"/>
        <w:pageBreakBefore w:val="0"/>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pacing w:val="8"/>
          <w:kern w:val="0"/>
          <w:sz w:val="32"/>
          <w:szCs w:val="20"/>
          <w:lang w:val="en-US" w:eastAsia="zh-CN"/>
        </w:rPr>
      </w:pPr>
      <w:r>
        <w:rPr>
          <w:rFonts w:hint="eastAsia" w:ascii="仿宋_GB2312" w:eastAsia="仿宋_GB2312"/>
          <w:spacing w:val="8"/>
          <w:kern w:val="0"/>
          <w:sz w:val="32"/>
          <w:szCs w:val="20"/>
          <w:lang w:val="en-US" w:eastAsia="zh-CN"/>
        </w:rPr>
        <w:t>1.组织保障。成立以校长为组长的五年规划工作领导小组，负责规划的统筹、领导和推进。各年级、部门分管领导根据职能分工各司其职，在上一个五年发展规划实施成果的基础上,发挥自身优势、直面突出问题。</w:t>
      </w:r>
    </w:p>
    <w:p>
      <w:pPr>
        <w:keepNext w:val="0"/>
        <w:keepLines w:val="0"/>
        <w:pageBreakBefore w:val="0"/>
        <w:kinsoku/>
        <w:wordWrap/>
        <w:overflowPunct/>
        <w:topLinePunct w:val="0"/>
        <w:autoSpaceDE/>
        <w:autoSpaceDN/>
        <w:bidi w:val="0"/>
        <w:adjustRightInd w:val="0"/>
        <w:spacing w:line="560" w:lineRule="exact"/>
        <w:ind w:firstLine="672" w:firstLineChars="200"/>
        <w:textAlignment w:val="baseline"/>
        <w:rPr>
          <w:rFonts w:hint="eastAsia" w:ascii="仿宋_GB2312" w:eastAsia="仿宋_GB2312"/>
          <w:spacing w:val="8"/>
          <w:kern w:val="0"/>
          <w:sz w:val="32"/>
          <w:szCs w:val="20"/>
          <w:lang w:val="en-US" w:eastAsia="zh-CN"/>
        </w:rPr>
      </w:pPr>
      <w:r>
        <w:rPr>
          <w:rFonts w:hint="eastAsia" w:ascii="仿宋_GB2312" w:eastAsia="仿宋_GB2312"/>
          <w:spacing w:val="8"/>
          <w:kern w:val="0"/>
          <w:sz w:val="32"/>
          <w:szCs w:val="20"/>
          <w:lang w:val="en-US" w:eastAsia="zh-CN"/>
        </w:rPr>
        <w:t>2.统一思想。广泛宣传五年规划制定及实施对学校发展的重要意义，广泛凝聚共识、凝聚智慧，积极动员全校教职工、学生、家长、社区成员等参与到学校五年规划的制定、调整和修订中。召开全体教职工大会，对学校五年规划的科学性、可行性进行广泛讨论，创造规划实施的良好氛围。</w:t>
      </w:r>
    </w:p>
    <w:p>
      <w:pPr>
        <w:keepNext w:val="0"/>
        <w:keepLines w:val="0"/>
        <w:pageBreakBefore w:val="0"/>
        <w:kinsoku/>
        <w:wordWrap/>
        <w:overflowPunct/>
        <w:topLinePunct w:val="0"/>
        <w:autoSpaceDE/>
        <w:autoSpaceDN/>
        <w:bidi w:val="0"/>
        <w:spacing w:line="560" w:lineRule="exact"/>
        <w:ind w:firstLine="672" w:firstLineChars="200"/>
        <w:rPr>
          <w:rFonts w:hint="eastAsia" w:ascii="仿宋_GB2312" w:hAnsi="宋体" w:eastAsia="仿宋_GB2312"/>
          <w:sz w:val="32"/>
          <w:szCs w:val="32"/>
          <w:lang w:val="en-US" w:eastAsia="zh-CN"/>
        </w:rPr>
      </w:pPr>
      <w:r>
        <w:rPr>
          <w:rFonts w:hint="eastAsia" w:ascii="仿宋_GB2312" w:eastAsia="仿宋_GB2312"/>
          <w:spacing w:val="8"/>
          <w:kern w:val="0"/>
          <w:sz w:val="32"/>
          <w:szCs w:val="20"/>
          <w:lang w:val="en-US" w:eastAsia="zh-CN"/>
        </w:rPr>
        <w:t>3.科学评估。根据五年规划的内容，形成每个年度的具体工作目标和任务，年度目标和任务之间要体现出逐年递进的趋势。同时，每学年组织</w:t>
      </w:r>
      <w:r>
        <w:rPr>
          <w:rFonts w:hint="eastAsia" w:ascii="仿宋_GB2312" w:hAnsi="宋体" w:eastAsia="仿宋_GB2312"/>
          <w:sz w:val="32"/>
          <w:szCs w:val="32"/>
          <w:lang w:val="en-US" w:eastAsia="zh-CN"/>
        </w:rPr>
        <w:t>教师代表和各部门进行双评，根据规划中的目标，通过一年来的工作举措和绩效进行自我监控、评估反思，确保年级和部门的发展计划的有效实施和目标达成。</w:t>
      </w:r>
    </w:p>
    <w:p>
      <w:pPr>
        <w:keepNext w:val="0"/>
        <w:keepLines w:val="0"/>
        <w:pageBreakBefore w:val="0"/>
        <w:kinsoku/>
        <w:wordWrap/>
        <w:overflowPunct/>
        <w:topLinePunct w:val="0"/>
        <w:autoSpaceDE/>
        <w:autoSpaceDN/>
        <w:bidi w:val="0"/>
        <w:spacing w:line="560" w:lineRule="exact"/>
        <w:ind w:firstLine="672" w:firstLineChars="200"/>
        <w:rPr>
          <w:rFonts w:hint="default" w:ascii="仿宋_GB2312" w:eastAsia="仿宋_GB2312"/>
          <w:spacing w:val="8"/>
          <w:kern w:val="0"/>
          <w:sz w:val="32"/>
          <w:szCs w:val="20"/>
          <w:lang w:val="en-US" w:eastAsia="zh-CN"/>
        </w:rPr>
      </w:pPr>
      <w:r>
        <w:rPr>
          <w:rFonts w:hint="eastAsia" w:ascii="仿宋_GB2312" w:eastAsia="仿宋_GB2312"/>
          <w:spacing w:val="8"/>
          <w:kern w:val="0"/>
          <w:sz w:val="32"/>
          <w:szCs w:val="20"/>
          <w:lang w:val="en-US" w:eastAsia="zh-CN"/>
        </w:rPr>
        <w:t>4.强化监督落实。学校成立五年规划实施监督工作小组，校长为第一责任人，成员包括班子成员、部门负责人、教师代表、学生代表、家长代表和高校教育专家代表，加强对规划实施的过程监督，查找问题和短板，商讨对策和改进意见，对规划的目标任务及时进行调整、修订，确保规划有效实施、达成目标。</w:t>
      </w:r>
    </w:p>
    <w:p>
      <w:pPr>
        <w:keepNext w:val="0"/>
        <w:keepLines w:val="0"/>
        <w:pageBreakBefore w:val="0"/>
        <w:kinsoku/>
        <w:wordWrap/>
        <w:overflowPunct/>
        <w:topLinePunct w:val="0"/>
        <w:autoSpaceDE/>
        <w:autoSpaceDN/>
        <w:bidi w:val="0"/>
        <w:snapToGrid/>
        <w:spacing w:line="560" w:lineRule="exact"/>
        <w:jc w:val="both"/>
        <w:rPr>
          <w:rFonts w:hint="default" w:ascii="仿宋_GB2312" w:hAnsi="华文中宋" w:eastAsia="仿宋_GB2312" w:cs="Times New Roman"/>
          <w:b/>
          <w:sz w:val="30"/>
          <w:szCs w:val="30"/>
          <w:lang w:val="en-US" w:eastAsia="zh-CN"/>
        </w:rPr>
      </w:pPr>
    </w:p>
    <w:sectPr>
      <w:pgSz w:w="11906" w:h="16838"/>
      <w:pgMar w:top="198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Y2M3MDJmOWVmYTYwMzQyOTgyNDQzZWQyNzBiYmIifQ=="/>
  </w:docVars>
  <w:rsids>
    <w:rsidRoot w:val="6A545D39"/>
    <w:rsid w:val="00E16BDB"/>
    <w:rsid w:val="01A655C7"/>
    <w:rsid w:val="01FA2514"/>
    <w:rsid w:val="02F31282"/>
    <w:rsid w:val="060D456E"/>
    <w:rsid w:val="079843F0"/>
    <w:rsid w:val="081C3932"/>
    <w:rsid w:val="0B1A08B9"/>
    <w:rsid w:val="0B4E18E1"/>
    <w:rsid w:val="0BB77E13"/>
    <w:rsid w:val="0C8211B6"/>
    <w:rsid w:val="0D9D10B7"/>
    <w:rsid w:val="0E851CDF"/>
    <w:rsid w:val="0F3C4166"/>
    <w:rsid w:val="0F673FC2"/>
    <w:rsid w:val="0FA25659"/>
    <w:rsid w:val="0FBD0EBB"/>
    <w:rsid w:val="129314BA"/>
    <w:rsid w:val="135127C4"/>
    <w:rsid w:val="15B4434B"/>
    <w:rsid w:val="16D26B27"/>
    <w:rsid w:val="17D44995"/>
    <w:rsid w:val="19711F4E"/>
    <w:rsid w:val="1BA737CC"/>
    <w:rsid w:val="1D956B2E"/>
    <w:rsid w:val="1DEB4734"/>
    <w:rsid w:val="2029581D"/>
    <w:rsid w:val="21C05E6F"/>
    <w:rsid w:val="228F6AA3"/>
    <w:rsid w:val="237D23CB"/>
    <w:rsid w:val="24DB3CD3"/>
    <w:rsid w:val="263427D9"/>
    <w:rsid w:val="29F27AC5"/>
    <w:rsid w:val="2D6D7A76"/>
    <w:rsid w:val="2D7B579B"/>
    <w:rsid w:val="2DC30A26"/>
    <w:rsid w:val="2EAE0A8D"/>
    <w:rsid w:val="30226DBD"/>
    <w:rsid w:val="31620FA4"/>
    <w:rsid w:val="31925EED"/>
    <w:rsid w:val="32086694"/>
    <w:rsid w:val="39822321"/>
    <w:rsid w:val="3BA66649"/>
    <w:rsid w:val="3CB87D80"/>
    <w:rsid w:val="3E9242F9"/>
    <w:rsid w:val="40C90DB0"/>
    <w:rsid w:val="41255F98"/>
    <w:rsid w:val="419428F5"/>
    <w:rsid w:val="421366D7"/>
    <w:rsid w:val="42E03D9D"/>
    <w:rsid w:val="490C4D6E"/>
    <w:rsid w:val="4A9D32FC"/>
    <w:rsid w:val="4C90660A"/>
    <w:rsid w:val="4CD82E0E"/>
    <w:rsid w:val="4D9F5CE7"/>
    <w:rsid w:val="4E7A4919"/>
    <w:rsid w:val="50186CBD"/>
    <w:rsid w:val="516744C3"/>
    <w:rsid w:val="54465110"/>
    <w:rsid w:val="55E438A6"/>
    <w:rsid w:val="57057A32"/>
    <w:rsid w:val="57794D04"/>
    <w:rsid w:val="585B5F6A"/>
    <w:rsid w:val="596738CE"/>
    <w:rsid w:val="5B7B42E6"/>
    <w:rsid w:val="5CCE7DE3"/>
    <w:rsid w:val="5DC2479F"/>
    <w:rsid w:val="5DC90771"/>
    <w:rsid w:val="5EBC5059"/>
    <w:rsid w:val="622313AC"/>
    <w:rsid w:val="62906FC0"/>
    <w:rsid w:val="633D5103"/>
    <w:rsid w:val="634F4FE6"/>
    <w:rsid w:val="64B66916"/>
    <w:rsid w:val="653E150A"/>
    <w:rsid w:val="655D00C9"/>
    <w:rsid w:val="65BF4B8D"/>
    <w:rsid w:val="68730D0C"/>
    <w:rsid w:val="68C52D88"/>
    <w:rsid w:val="69A374E2"/>
    <w:rsid w:val="69B5274F"/>
    <w:rsid w:val="6A545D39"/>
    <w:rsid w:val="716D50D4"/>
    <w:rsid w:val="749D41E0"/>
    <w:rsid w:val="752B3A75"/>
    <w:rsid w:val="76266310"/>
    <w:rsid w:val="762A0A73"/>
    <w:rsid w:val="7680469B"/>
    <w:rsid w:val="782953B0"/>
    <w:rsid w:val="7D0F2D9C"/>
    <w:rsid w:val="7D1921AA"/>
    <w:rsid w:val="7E5C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D3D3D"/>
      <w:u w:val="none"/>
    </w:rPr>
  </w:style>
  <w:style w:type="character" w:styleId="8">
    <w:name w:val="Emphasis"/>
    <w:basedOn w:val="5"/>
    <w:qFormat/>
    <w:uiPriority w:val="0"/>
    <w:rPr>
      <w:b/>
    </w:rPr>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3D3D3D"/>
      <w:u w:val="none"/>
    </w:rPr>
  </w:style>
  <w:style w:type="character" w:styleId="12">
    <w:name w:val="HTML Code"/>
    <w:basedOn w:val="5"/>
    <w:qFormat/>
    <w:uiPriority w:val="0"/>
    <w:rPr>
      <w:rFonts w:ascii="Consolas" w:hAnsi="Consolas" w:eastAsia="Consolas" w:cs="Consolas"/>
      <w:color w:val="C7254E"/>
      <w:sz w:val="21"/>
      <w:szCs w:val="21"/>
      <w:shd w:val="clear" w:fill="F9F2F4"/>
    </w:rPr>
  </w:style>
  <w:style w:type="character" w:styleId="13">
    <w:name w:val="HTML Cite"/>
    <w:basedOn w:val="5"/>
    <w:qFormat/>
    <w:uiPriority w:val="0"/>
  </w:style>
  <w:style w:type="character" w:styleId="14">
    <w:name w:val="HTML Keyboard"/>
    <w:basedOn w:val="5"/>
    <w:qFormat/>
    <w:uiPriority w:val="0"/>
    <w:rPr>
      <w:rFonts w:hint="default" w:ascii="Consolas" w:hAnsi="Consolas" w:eastAsia="Consolas" w:cs="Consolas"/>
      <w:color w:val="FFFFFF"/>
      <w:sz w:val="21"/>
      <w:szCs w:val="21"/>
      <w:shd w:val="clear" w:fill="333333"/>
    </w:rPr>
  </w:style>
  <w:style w:type="character" w:styleId="15">
    <w:name w:val="HTML Sample"/>
    <w:basedOn w:val="5"/>
    <w:qFormat/>
    <w:uiPriority w:val="0"/>
    <w:rPr>
      <w:rFonts w:hint="default" w:ascii="Consolas" w:hAnsi="Consolas" w:eastAsia="Consolas" w:cs="Consolas"/>
      <w:sz w:val="21"/>
      <w:szCs w:val="21"/>
    </w:rPr>
  </w:style>
  <w:style w:type="character" w:customStyle="1" w:styleId="16">
    <w:name w:val="wx-space"/>
    <w:basedOn w:val="5"/>
    <w:qFormat/>
    <w:uiPriority w:val="0"/>
  </w:style>
  <w:style w:type="character" w:customStyle="1" w:styleId="17">
    <w:name w:val="wx-space1"/>
    <w:basedOn w:val="5"/>
    <w:qFormat/>
    <w:uiPriority w:val="0"/>
  </w:style>
  <w:style w:type="character" w:customStyle="1" w:styleId="18">
    <w:name w:val="u-btn"/>
    <w:basedOn w:val="5"/>
    <w:qFormat/>
    <w:uiPriority w:val="0"/>
  </w:style>
  <w:style w:type="character" w:customStyle="1" w:styleId="19">
    <w:name w:val="z-open"/>
    <w:basedOn w:val="5"/>
    <w:qFormat/>
    <w:uiPriority w:val="0"/>
  </w:style>
  <w:style w:type="character" w:customStyle="1" w:styleId="20">
    <w:name w:val="first-child"/>
    <w:basedOn w:val="5"/>
    <w:qFormat/>
    <w:uiPriority w:val="0"/>
  </w:style>
  <w:style w:type="character" w:customStyle="1" w:styleId="21">
    <w:name w:val="layui-layer-tabnow"/>
    <w:basedOn w:val="5"/>
    <w:qFormat/>
    <w:uiPriority w:val="0"/>
    <w:rPr>
      <w:bdr w:val="single" w:color="CCCCCC" w:sz="6" w:space="0"/>
      <w:shd w:val="clear" w:fill="FFFFFF"/>
    </w:rPr>
  </w:style>
  <w:style w:type="character" w:customStyle="1" w:styleId="22">
    <w:name w:val="hover6"/>
    <w:basedOn w:val="5"/>
    <w:qFormat/>
    <w:uiPriority w:val="0"/>
    <w:rPr>
      <w:color w:val="00000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8777</Words>
  <Characters>8821</Characters>
  <Lines>0</Lines>
  <Paragraphs>0</Paragraphs>
  <TotalTime>62</TotalTime>
  <ScaleCrop>false</ScaleCrop>
  <LinksUpToDate>false</LinksUpToDate>
  <CharactersWithSpaces>8863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2021-03-09T06:24:00Z</dcterms:created>
  <dc:creator>lenovo</dc:creator>
  <cp:lastModifiedBy> —Mr.Li。</cp:lastModifiedBy>
  <dcterms:modified xsi:type="dcterms:W3CDTF">2023-09-12T01:00:37Z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22D06339177745FDA3EA3AC353DC8B8E_12</vt:lpwstr>
  </property>
</Properties>
</file>