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0F3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rPr>
        <w:t>青岛西海岸新区五台山西路小学2023-2024学年度第一学期学校工作总结</w:t>
      </w:r>
    </w:p>
    <w:p w14:paraId="57AF25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pPr>
    </w:p>
    <w:p w14:paraId="42647A2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sz w:val="32"/>
          <w:lang w:val="en-US" w:eastAsia="zh-CN"/>
        </w:rPr>
      </w:pPr>
      <w:r>
        <w:rPr>
          <w:rFonts w:hint="eastAsia" w:ascii="黑体" w:hAnsi="黑体" w:eastAsia="黑体"/>
          <w:sz w:val="32"/>
          <w:lang w:val="en-US" w:eastAsia="zh-CN"/>
        </w:rPr>
        <w:t>一、主要成绩</w:t>
      </w:r>
    </w:p>
    <w:p w14:paraId="56800E4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right="96"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选好班长，配好班子</w:t>
      </w:r>
    </w:p>
    <w:p w14:paraId="02A035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6" w:rightChars="0" w:firstLine="640" w:firstLineChars="200"/>
        <w:textAlignment w:val="auto"/>
        <w:rPr>
          <w:rFonts w:ascii="仿宋" w:hAnsi="仿宋" w:eastAsia="仿宋" w:cs="仿宋"/>
          <w:sz w:val="32"/>
          <w:szCs w:val="32"/>
        </w:rPr>
      </w:pPr>
      <w:r>
        <w:rPr>
          <w:rFonts w:ascii="仿宋" w:hAnsi="仿宋" w:eastAsia="仿宋" w:cs="仿宋"/>
          <w:sz w:val="32"/>
          <w:szCs w:val="32"/>
        </w:rPr>
        <w:t>遵照“政治素质高，大局意识强;</w:t>
      </w:r>
      <w:r>
        <w:rPr>
          <w:rFonts w:hint="eastAsia" w:ascii="仿宋" w:hAnsi="仿宋" w:eastAsia="仿宋" w:cs="仿宋"/>
          <w:sz w:val="32"/>
          <w:szCs w:val="32"/>
          <w:lang w:val="en-US" w:eastAsia="zh-CN"/>
        </w:rPr>
        <w:t>服务水平</w:t>
      </w:r>
      <w:r>
        <w:rPr>
          <w:rFonts w:ascii="仿宋" w:hAnsi="仿宋" w:eastAsia="仿宋" w:cs="仿宋"/>
          <w:sz w:val="32"/>
          <w:szCs w:val="32"/>
        </w:rPr>
        <w:t>高，创新能力强;工作热情高，进取精神强”原则，使一批德才兼备的人才走进党组织领导班子中，保</w:t>
      </w:r>
      <w:bookmarkStart w:id="0" w:name="_GoBack"/>
      <w:bookmarkEnd w:id="0"/>
      <w:r>
        <w:rPr>
          <w:rFonts w:ascii="仿宋" w:hAnsi="仿宋" w:eastAsia="仿宋" w:cs="仿宋"/>
          <w:sz w:val="32"/>
          <w:szCs w:val="32"/>
        </w:rPr>
        <w:t>证了党的基层组织在教育教学上的威信，很好地发挥了对教育中心工作的引领、促进和服务。学校以学习实践</w:t>
      </w:r>
      <w:r>
        <w:rPr>
          <w:rFonts w:hint="eastAsia" w:ascii="仿宋" w:hAnsi="仿宋" w:eastAsia="仿宋" w:cs="仿宋"/>
          <w:sz w:val="32"/>
          <w:szCs w:val="32"/>
          <w:lang w:val="en-US" w:eastAsia="zh-CN"/>
        </w:rPr>
        <w:t>习近平新时代中国特色社会主义思想和党的二十大精神</w:t>
      </w:r>
      <w:r>
        <w:rPr>
          <w:rFonts w:ascii="仿宋" w:hAnsi="仿宋" w:eastAsia="仿宋" w:cs="仿宋"/>
          <w:sz w:val="32"/>
          <w:szCs w:val="32"/>
        </w:rPr>
        <w:t>、加强</w:t>
      </w:r>
      <w:r>
        <w:rPr>
          <w:rFonts w:hint="eastAsia" w:ascii="仿宋" w:hAnsi="仿宋" w:eastAsia="仿宋" w:cs="仿宋"/>
          <w:sz w:val="32"/>
          <w:szCs w:val="32"/>
          <w:lang w:val="en-US" w:eastAsia="zh-CN"/>
        </w:rPr>
        <w:t>能力</w:t>
      </w:r>
      <w:r>
        <w:rPr>
          <w:rFonts w:ascii="仿宋" w:hAnsi="仿宋" w:eastAsia="仿宋" w:cs="仿宋"/>
          <w:sz w:val="32"/>
          <w:szCs w:val="32"/>
        </w:rPr>
        <w:t>作风</w:t>
      </w:r>
      <w:r>
        <w:rPr>
          <w:rFonts w:hint="eastAsia" w:ascii="仿宋" w:hAnsi="仿宋" w:eastAsia="仿宋" w:cs="仿宋"/>
          <w:sz w:val="32"/>
          <w:szCs w:val="32"/>
          <w:lang w:val="en-US" w:eastAsia="zh-CN"/>
        </w:rPr>
        <w:t>提升</w:t>
      </w:r>
      <w:r>
        <w:rPr>
          <w:rFonts w:ascii="仿宋" w:hAnsi="仿宋" w:eastAsia="仿宋" w:cs="仿宋"/>
          <w:sz w:val="32"/>
          <w:szCs w:val="32"/>
        </w:rPr>
        <w:t>年活动为契机，针对学校班子建设中存在的问题及时整改，支部成员认真撰写自查报告，进行班子整顿，增强了支部班子的整体实力。</w:t>
      </w:r>
    </w:p>
    <w:p w14:paraId="53BE3C0D">
      <w:pPr>
        <w:keepNext w:val="0"/>
        <w:keepLines w:val="0"/>
        <w:pageBreakBefore w:val="0"/>
        <w:widowControl w:val="0"/>
        <w:kinsoku/>
        <w:wordWrap/>
        <w:overflowPunct/>
        <w:topLinePunct w:val="0"/>
        <w:autoSpaceDE/>
        <w:autoSpaceDN/>
        <w:bidi w:val="0"/>
        <w:adjustRightInd/>
        <w:snapToGrid/>
        <w:spacing w:line="560" w:lineRule="exact"/>
        <w:ind w:right="96"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rPr>
        <w:t>是强化教育，提高素质</w:t>
      </w:r>
    </w:p>
    <w:p w14:paraId="321DD8F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jc w:val="left"/>
        <w:textAlignment w:val="auto"/>
        <w:rPr>
          <w:rFonts w:ascii="仿宋" w:hAnsi="仿宋" w:eastAsia="仿宋" w:cs="仿宋"/>
          <w:sz w:val="32"/>
          <w:szCs w:val="32"/>
        </w:rPr>
      </w:pPr>
      <w:r>
        <w:rPr>
          <w:rFonts w:hint="eastAsia" w:ascii="仿宋" w:hAnsi="仿宋" w:eastAsia="仿宋" w:cs="仿宋"/>
          <w:sz w:val="32"/>
          <w:szCs w:val="32"/>
          <w:lang w:val="en-US" w:eastAsia="zh-CN"/>
        </w:rPr>
        <w:t>党支部</w:t>
      </w:r>
      <w:r>
        <w:rPr>
          <w:rFonts w:ascii="仿宋" w:hAnsi="仿宋" w:eastAsia="仿宋" w:cs="仿宋"/>
          <w:sz w:val="32"/>
          <w:szCs w:val="32"/>
        </w:rPr>
        <w:t>通过党</w:t>
      </w:r>
      <w:r>
        <w:rPr>
          <w:rFonts w:hint="eastAsia" w:ascii="仿宋" w:hAnsi="仿宋" w:eastAsia="仿宋" w:cs="仿宋"/>
          <w:sz w:val="32"/>
          <w:szCs w:val="32"/>
          <w:lang w:val="en-US" w:eastAsia="zh-CN"/>
        </w:rPr>
        <w:t>员</w:t>
      </w:r>
      <w:r>
        <w:rPr>
          <w:rFonts w:ascii="仿宋" w:hAnsi="仿宋" w:eastAsia="仿宋" w:cs="仿宋"/>
          <w:sz w:val="32"/>
          <w:szCs w:val="32"/>
        </w:rPr>
        <w:t>干</w:t>
      </w:r>
      <w:r>
        <w:rPr>
          <w:rFonts w:hint="eastAsia" w:ascii="仿宋" w:hAnsi="仿宋" w:eastAsia="仿宋" w:cs="仿宋"/>
          <w:sz w:val="32"/>
          <w:szCs w:val="32"/>
          <w:lang w:val="en-US" w:eastAsia="zh-CN"/>
        </w:rPr>
        <w:t>部</w:t>
      </w:r>
      <w:r>
        <w:rPr>
          <w:rFonts w:ascii="仿宋" w:hAnsi="仿宋" w:eastAsia="仿宋" w:cs="仿宋"/>
          <w:sz w:val="32"/>
          <w:szCs w:val="32"/>
        </w:rPr>
        <w:t>培训班、经验交流会、坚持理论中心组学习等形式，提高班子成员的政治和业务素质;通过解放思想大讨论、党风廉政建设和警示教育等，提高班子成员的政策理论水平和科学决策能力，强化公仆意识、宗旨意识、大局意识和自律意识。目前</w:t>
      </w:r>
      <w:r>
        <w:rPr>
          <w:rFonts w:hint="eastAsia" w:ascii="仿宋" w:hAnsi="仿宋" w:eastAsia="仿宋" w:cs="仿宋"/>
          <w:sz w:val="32"/>
          <w:szCs w:val="32"/>
          <w:lang w:val="en-US" w:eastAsia="zh-CN"/>
        </w:rPr>
        <w:t>我校</w:t>
      </w:r>
      <w:r>
        <w:rPr>
          <w:rFonts w:ascii="仿宋" w:hAnsi="仿宋" w:eastAsia="仿宋" w:cs="仿宋"/>
          <w:sz w:val="32"/>
          <w:szCs w:val="32"/>
        </w:rPr>
        <w:t>党组织讲团结、讲大局、讲协作、讲奉献整体素质普遍提高，战斗力明显增强。</w:t>
      </w:r>
    </w:p>
    <w:p w14:paraId="081A0F5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jc w:val="left"/>
        <w:textAlignment w:val="auto"/>
        <w:rPr>
          <w:rFonts w:hint="eastAsia" w:ascii="楷体" w:hAnsi="楷体" w:eastAsia="楷体" w:cs="楷体"/>
          <w:b w:val="0"/>
          <w:bCs/>
          <w:color w:val="000000" w:themeColor="text1"/>
          <w:sz w:val="32"/>
          <w:szCs w:val="32"/>
          <w:lang w:eastAsia="zh-CN"/>
          <w14:textFill>
            <w14:solidFill>
              <w14:schemeClr w14:val="tx1"/>
            </w14:solidFill>
          </w14:textFill>
        </w:rPr>
      </w:pPr>
      <w:r>
        <w:rPr>
          <w:rFonts w:hint="eastAsia" w:ascii="楷体" w:hAnsi="楷体" w:eastAsia="楷体" w:cs="楷体"/>
          <w:b w:val="0"/>
          <w:bCs/>
          <w:color w:val="000000" w:themeColor="text1"/>
          <w:sz w:val="32"/>
          <w:szCs w:val="32"/>
          <w:lang w:eastAsia="zh-CN"/>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三</w:t>
      </w:r>
      <w:r>
        <w:rPr>
          <w:rFonts w:hint="eastAsia" w:ascii="楷体" w:hAnsi="楷体" w:eastAsia="楷体" w:cs="楷体"/>
          <w:b w:val="0"/>
          <w:bCs/>
          <w:color w:val="000000" w:themeColor="text1"/>
          <w:sz w:val="32"/>
          <w:szCs w:val="32"/>
          <w:lang w:eastAsia="zh-CN"/>
          <w14:textFill>
            <w14:solidFill>
              <w14:schemeClr w14:val="tx1"/>
            </w14:solidFill>
          </w14:textFill>
        </w:rPr>
        <w:t>）重视学校品牌创建</w:t>
      </w:r>
    </w:p>
    <w:p w14:paraId="7A0E3A4A">
      <w:pPr>
        <w:pStyle w:val="5"/>
        <w:ind w:left="0" w:leftChars="0" w:firstLine="640" w:firstLineChars="200"/>
        <w:rPr>
          <w:rFonts w:hint="eastAsia" w:ascii="仿宋" w:hAnsi="仿宋" w:eastAsia="仿宋" w:cs="仿宋"/>
          <w:sz w:val="32"/>
          <w:szCs w:val="32"/>
        </w:rPr>
      </w:pPr>
      <w:r>
        <w:rPr>
          <w:rFonts w:hint="eastAsia" w:ascii="华文仿宋" w:hAnsi="华文仿宋" w:eastAsia="华文仿宋"/>
          <w:sz w:val="32"/>
          <w:szCs w:val="36"/>
        </w:rPr>
        <w:t>先后迎接全国各地区参观</w:t>
      </w:r>
      <w:r>
        <w:rPr>
          <w:rFonts w:hint="eastAsia" w:ascii="华文仿宋" w:hAnsi="华文仿宋" w:eastAsia="华文仿宋"/>
          <w:sz w:val="32"/>
          <w:szCs w:val="36"/>
          <w:lang w:val="en-US" w:eastAsia="zh-CN"/>
        </w:rPr>
        <w:t>1</w:t>
      </w:r>
      <w:r>
        <w:rPr>
          <w:rFonts w:ascii="华文仿宋" w:hAnsi="华文仿宋" w:eastAsia="华文仿宋"/>
          <w:sz w:val="32"/>
          <w:szCs w:val="36"/>
        </w:rPr>
        <w:t>3</w:t>
      </w:r>
      <w:r>
        <w:rPr>
          <w:rFonts w:hint="eastAsia" w:ascii="华文仿宋" w:hAnsi="华文仿宋" w:eastAsia="华文仿宋"/>
          <w:sz w:val="32"/>
          <w:szCs w:val="36"/>
        </w:rPr>
        <w:t>次，大大提升了学校办学成果的知名度</w:t>
      </w:r>
      <w:r>
        <w:rPr>
          <w:rFonts w:hint="eastAsia" w:ascii="仿宋" w:hAnsi="仿宋" w:eastAsia="仿宋" w:cs="仿宋"/>
          <w:sz w:val="32"/>
          <w:szCs w:val="32"/>
        </w:rPr>
        <w:t>。</w:t>
      </w:r>
    </w:p>
    <w:p w14:paraId="67F5222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jc w:val="left"/>
        <w:textAlignment w:val="auto"/>
        <w:rPr>
          <w:rFonts w:hint="eastAsia" w:ascii="楷体" w:hAnsi="楷体" w:eastAsia="楷体" w:cs="楷体"/>
          <w:b w:val="0"/>
          <w:bCs/>
          <w:color w:val="000000" w:themeColor="text1"/>
          <w:sz w:val="32"/>
          <w:szCs w:val="32"/>
          <w:lang w:eastAsia="zh-CN"/>
          <w14:textFill>
            <w14:solidFill>
              <w14:schemeClr w14:val="tx1"/>
            </w14:solidFill>
          </w14:textFill>
        </w:rPr>
      </w:pPr>
      <w:r>
        <w:rPr>
          <w:rFonts w:hint="eastAsia" w:ascii="楷体" w:hAnsi="楷体" w:eastAsia="楷体" w:cs="楷体"/>
          <w:b w:val="0"/>
          <w:bCs/>
          <w:color w:val="000000" w:themeColor="text1"/>
          <w:sz w:val="32"/>
          <w:szCs w:val="32"/>
          <w:lang w:eastAsia="zh-CN"/>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四</w:t>
      </w:r>
      <w:r>
        <w:rPr>
          <w:rFonts w:hint="eastAsia" w:ascii="楷体" w:hAnsi="楷体" w:eastAsia="楷体" w:cs="楷体"/>
          <w:b w:val="0"/>
          <w:bCs/>
          <w:color w:val="000000" w:themeColor="text1"/>
          <w:sz w:val="32"/>
          <w:szCs w:val="32"/>
          <w:lang w:eastAsia="zh-CN"/>
          <w14:textFill>
            <w14:solidFill>
              <w14:schemeClr w14:val="tx1"/>
            </w14:solidFill>
          </w14:textFill>
        </w:rPr>
        <w:t>）学校美名传播</w:t>
      </w:r>
    </w:p>
    <w:p w14:paraId="206B3A44">
      <w:pPr>
        <w:ind w:left="420" w:firstLine="320" w:firstLineChars="100"/>
        <w:rPr>
          <w:rFonts w:hint="eastAsia" w:ascii="华文仿宋" w:hAnsi="华文仿宋" w:eastAsia="华文仿宋"/>
          <w:sz w:val="32"/>
          <w:szCs w:val="36"/>
        </w:rPr>
      </w:pPr>
      <w:r>
        <w:rPr>
          <w:rFonts w:hint="eastAsia" w:ascii="华文仿宋" w:hAnsi="华文仿宋" w:eastAsia="华文仿宋"/>
          <w:sz w:val="32"/>
          <w:szCs w:val="36"/>
        </w:rPr>
        <w:t>1</w:t>
      </w:r>
      <w:r>
        <w:rPr>
          <w:rFonts w:ascii="华文仿宋" w:hAnsi="华文仿宋" w:eastAsia="华文仿宋"/>
          <w:sz w:val="32"/>
          <w:szCs w:val="36"/>
        </w:rPr>
        <w:t>.</w:t>
      </w:r>
      <w:r>
        <w:rPr>
          <w:rFonts w:hint="eastAsia" w:ascii="华文仿宋" w:hAnsi="华文仿宋" w:eastAsia="华文仿宋"/>
          <w:sz w:val="32"/>
          <w:szCs w:val="36"/>
        </w:rPr>
        <w:t>本学期，西校区区级以上媒体报道共计</w:t>
      </w:r>
      <w:r>
        <w:rPr>
          <w:rFonts w:hint="eastAsia" w:ascii="华文仿宋" w:hAnsi="华文仿宋" w:eastAsia="华文仿宋"/>
          <w:sz w:val="32"/>
          <w:szCs w:val="36"/>
          <w:lang w:val="en-US" w:eastAsia="zh-CN"/>
        </w:rPr>
        <w:t>12</w:t>
      </w:r>
      <w:r>
        <w:rPr>
          <w:rFonts w:hint="eastAsia" w:ascii="华文仿宋" w:hAnsi="华文仿宋" w:eastAsia="华文仿宋"/>
          <w:sz w:val="32"/>
          <w:szCs w:val="36"/>
        </w:rPr>
        <w:t>次，学校美名大大传播</w:t>
      </w:r>
    </w:p>
    <w:p w14:paraId="34B37947">
      <w:pPr>
        <w:ind w:left="638" w:leftChars="304" w:firstLine="0" w:firstLineChars="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sz w:val="32"/>
          <w:szCs w:val="36"/>
        </w:rPr>
        <w:t>2</w:t>
      </w:r>
      <w:r>
        <w:rPr>
          <w:rFonts w:ascii="华文仿宋" w:hAnsi="华文仿宋" w:eastAsia="华文仿宋"/>
          <w:sz w:val="32"/>
          <w:szCs w:val="36"/>
        </w:rPr>
        <w:t>.</w:t>
      </w:r>
      <w:r>
        <w:rPr>
          <w:rFonts w:hint="eastAsia" w:ascii="华文仿宋" w:hAnsi="华文仿宋" w:eastAsia="华文仿宋"/>
          <w:sz w:val="32"/>
          <w:szCs w:val="36"/>
        </w:rPr>
        <w:t>学校内部完成</w:t>
      </w:r>
      <w:r>
        <w:rPr>
          <w:rFonts w:hint="eastAsia" w:ascii="仿宋" w:hAnsi="仿宋" w:eastAsia="仿宋" w:cs="仿宋"/>
          <w:sz w:val="32"/>
          <w:szCs w:val="32"/>
        </w:rPr>
        <w:t>周前会宣传信息11期、师德宣传信息1</w:t>
      </w:r>
      <w:r>
        <w:rPr>
          <w:rFonts w:hint="eastAsia" w:ascii="仿宋" w:hAnsi="仿宋" w:eastAsia="仿宋" w:cs="仿宋"/>
          <w:sz w:val="32"/>
          <w:szCs w:val="32"/>
          <w:lang w:val="en-US" w:eastAsia="zh-CN"/>
        </w:rPr>
        <w:t>8</w:t>
      </w:r>
      <w:r>
        <w:rPr>
          <w:rFonts w:hint="eastAsia" w:ascii="仿宋" w:hAnsi="仿宋" w:eastAsia="仿宋" w:cs="仿宋"/>
          <w:sz w:val="32"/>
          <w:szCs w:val="32"/>
        </w:rPr>
        <w:t>期</w:t>
      </w:r>
      <w:r>
        <w:rPr>
          <w:rFonts w:hint="eastAsia" w:ascii="仿宋" w:hAnsi="仿宋" w:eastAsia="仿宋" w:cs="仿宋"/>
          <w:sz w:val="32"/>
          <w:szCs w:val="32"/>
          <w:lang w:eastAsia="zh-CN"/>
        </w:rPr>
        <w:t>。</w:t>
      </w: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（三）高标准与上级部门对接</w:t>
      </w:r>
    </w:p>
    <w:p w14:paraId="6382B6F0">
      <w:pPr>
        <w:ind w:firstLine="640" w:firstLineChars="200"/>
        <w:rPr>
          <w:rFonts w:ascii="华文仿宋" w:hAnsi="华文仿宋" w:eastAsia="华文仿宋"/>
          <w:sz w:val="32"/>
          <w:szCs w:val="36"/>
        </w:rPr>
      </w:pPr>
      <w:r>
        <w:rPr>
          <w:rFonts w:hint="eastAsia" w:ascii="华文仿宋" w:hAnsi="华文仿宋" w:eastAsia="华文仿宋"/>
          <w:sz w:val="32"/>
          <w:szCs w:val="36"/>
        </w:rPr>
        <w:t>1</w:t>
      </w:r>
      <w:r>
        <w:rPr>
          <w:rFonts w:ascii="华文仿宋" w:hAnsi="华文仿宋" w:eastAsia="华文仿宋"/>
          <w:sz w:val="32"/>
          <w:szCs w:val="36"/>
        </w:rPr>
        <w:t>.</w:t>
      </w:r>
      <w:r>
        <w:rPr>
          <w:rFonts w:hint="eastAsia" w:ascii="华文仿宋" w:hAnsi="华文仿宋" w:eastAsia="华文仿宋"/>
          <w:sz w:val="32"/>
          <w:szCs w:val="36"/>
        </w:rPr>
        <w:t>牵头完成期初调研、第</w:t>
      </w:r>
      <w:r>
        <w:rPr>
          <w:rFonts w:hint="eastAsia" w:ascii="华文仿宋" w:hAnsi="华文仿宋" w:eastAsia="华文仿宋"/>
          <w:sz w:val="32"/>
          <w:szCs w:val="36"/>
          <w:lang w:val="en-US" w:eastAsia="zh-CN"/>
        </w:rPr>
        <w:t>三</w:t>
      </w:r>
      <w:r>
        <w:rPr>
          <w:rFonts w:hint="eastAsia" w:ascii="华文仿宋" w:hAnsi="华文仿宋" w:eastAsia="华文仿宋"/>
          <w:sz w:val="32"/>
          <w:szCs w:val="36"/>
        </w:rPr>
        <w:t>季度</w:t>
      </w:r>
      <w:r>
        <w:rPr>
          <w:rFonts w:hint="eastAsia" w:ascii="华文仿宋" w:hAnsi="华文仿宋" w:eastAsia="华文仿宋"/>
          <w:sz w:val="32"/>
          <w:szCs w:val="36"/>
          <w:lang w:eastAsia="zh-CN"/>
        </w:rPr>
        <w:t>、</w:t>
      </w:r>
      <w:r>
        <w:rPr>
          <w:rFonts w:hint="eastAsia" w:ascii="华文仿宋" w:hAnsi="华文仿宋" w:eastAsia="华文仿宋"/>
          <w:sz w:val="32"/>
          <w:szCs w:val="36"/>
          <w:lang w:val="en-US" w:eastAsia="zh-CN"/>
        </w:rPr>
        <w:t>第四季度</w:t>
      </w:r>
      <w:r>
        <w:rPr>
          <w:rFonts w:hint="eastAsia" w:ascii="华文仿宋" w:hAnsi="华文仿宋" w:eastAsia="华文仿宋"/>
          <w:sz w:val="32"/>
          <w:szCs w:val="36"/>
        </w:rPr>
        <w:t>责任督学挂牌督导工作</w:t>
      </w:r>
    </w:p>
    <w:p w14:paraId="6A165D33">
      <w:pPr>
        <w:ind w:firstLine="640" w:firstLineChars="200"/>
        <w:rPr>
          <w:rFonts w:ascii="华文仿宋" w:hAnsi="华文仿宋" w:eastAsia="华文仿宋"/>
          <w:sz w:val="32"/>
          <w:szCs w:val="36"/>
        </w:rPr>
      </w:pPr>
      <w:r>
        <w:rPr>
          <w:rFonts w:hint="eastAsia" w:ascii="华文仿宋" w:hAnsi="华文仿宋" w:eastAsia="华文仿宋"/>
          <w:sz w:val="32"/>
          <w:szCs w:val="36"/>
        </w:rPr>
        <w:t>2</w:t>
      </w:r>
      <w:r>
        <w:rPr>
          <w:rFonts w:ascii="华文仿宋" w:hAnsi="华文仿宋" w:eastAsia="华文仿宋"/>
          <w:sz w:val="32"/>
          <w:szCs w:val="36"/>
        </w:rPr>
        <w:t>.</w:t>
      </w:r>
      <w:r>
        <w:rPr>
          <w:rFonts w:hint="eastAsia" w:ascii="华文仿宋" w:hAnsi="华文仿宋" w:eastAsia="华文仿宋"/>
          <w:sz w:val="32"/>
          <w:szCs w:val="36"/>
        </w:rPr>
        <w:t>完成</w:t>
      </w:r>
      <w:r>
        <w:rPr>
          <w:rFonts w:ascii="华文仿宋" w:hAnsi="华文仿宋" w:eastAsia="华文仿宋"/>
          <w:sz w:val="32"/>
          <w:szCs w:val="36"/>
        </w:rPr>
        <w:t>202</w:t>
      </w:r>
      <w:r>
        <w:rPr>
          <w:rFonts w:hint="eastAsia" w:ascii="华文仿宋" w:hAnsi="华文仿宋" w:eastAsia="华文仿宋"/>
          <w:sz w:val="32"/>
          <w:szCs w:val="36"/>
          <w:lang w:val="en-US" w:eastAsia="zh-CN"/>
        </w:rPr>
        <w:t>3</w:t>
      </w:r>
      <w:r>
        <w:rPr>
          <w:rFonts w:ascii="华文仿宋" w:hAnsi="华文仿宋" w:eastAsia="华文仿宋"/>
          <w:sz w:val="32"/>
          <w:szCs w:val="36"/>
        </w:rPr>
        <w:t>年度事业单位法人年度报告</w:t>
      </w:r>
      <w:r>
        <w:rPr>
          <w:rFonts w:hint="eastAsia" w:ascii="华文仿宋" w:hAnsi="华文仿宋" w:eastAsia="华文仿宋"/>
          <w:sz w:val="32"/>
          <w:szCs w:val="36"/>
        </w:rPr>
        <w:t>更新、全国教师管理信息系统更新工作</w:t>
      </w:r>
    </w:p>
    <w:p w14:paraId="255DE6F7">
      <w:pPr>
        <w:ind w:left="420" w:firstLine="320" w:firstLineChars="100"/>
        <w:rPr>
          <w:rFonts w:ascii="华文仿宋" w:hAnsi="华文仿宋" w:eastAsia="华文仿宋"/>
          <w:sz w:val="32"/>
          <w:szCs w:val="36"/>
        </w:rPr>
      </w:pPr>
      <w:r>
        <w:rPr>
          <w:rFonts w:hint="eastAsia" w:ascii="华文仿宋" w:hAnsi="华文仿宋" w:eastAsia="华文仿宋"/>
          <w:sz w:val="32"/>
          <w:szCs w:val="36"/>
        </w:rPr>
        <w:t>3</w:t>
      </w:r>
      <w:r>
        <w:rPr>
          <w:rFonts w:ascii="华文仿宋" w:hAnsi="华文仿宋" w:eastAsia="华文仿宋"/>
          <w:sz w:val="32"/>
          <w:szCs w:val="36"/>
        </w:rPr>
        <w:t>.</w:t>
      </w:r>
      <w:r>
        <w:rPr>
          <w:rFonts w:hint="eastAsia" w:ascii="华文仿宋" w:hAnsi="华文仿宋" w:eastAsia="华文仿宋"/>
          <w:sz w:val="32"/>
          <w:szCs w:val="36"/>
        </w:rPr>
        <w:t>完成政务公开及时修订、补充工作4次</w:t>
      </w:r>
    </w:p>
    <w:p w14:paraId="729F052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jc w:val="left"/>
        <w:textAlignment w:val="auto"/>
        <w:rPr>
          <w:rFonts w:hint="eastAsia" w:ascii="楷体" w:hAnsi="楷体" w:eastAsia="楷体" w:cs="楷体"/>
          <w:b w:val="0"/>
          <w:bCs/>
          <w:color w:val="000000" w:themeColor="text1"/>
          <w:sz w:val="32"/>
          <w:szCs w:val="32"/>
          <w:lang w:eastAsia="zh-CN"/>
          <w14:textFill>
            <w14:solidFill>
              <w14:schemeClr w14:val="tx1"/>
            </w14:solidFill>
          </w14:textFill>
        </w:rPr>
      </w:pPr>
      <w:r>
        <w:rPr>
          <w:rFonts w:hint="eastAsia" w:ascii="楷体" w:hAnsi="楷体" w:eastAsia="楷体" w:cs="楷体"/>
          <w:b w:val="0"/>
          <w:bCs/>
          <w:color w:val="000000" w:themeColor="text1"/>
          <w:sz w:val="32"/>
          <w:szCs w:val="32"/>
          <w:lang w:eastAsia="zh-CN"/>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五</w:t>
      </w:r>
      <w:r>
        <w:rPr>
          <w:rFonts w:hint="eastAsia" w:ascii="楷体" w:hAnsi="楷体" w:eastAsia="楷体" w:cs="楷体"/>
          <w:b w:val="0"/>
          <w:bCs/>
          <w:color w:val="000000" w:themeColor="text1"/>
          <w:sz w:val="32"/>
          <w:szCs w:val="32"/>
          <w:lang w:eastAsia="zh-CN"/>
          <w14:textFill>
            <w14:solidFill>
              <w14:schemeClr w14:val="tx1"/>
            </w14:solidFill>
          </w14:textFill>
        </w:rPr>
        <w:t>）全心全意做好服务工作</w:t>
      </w:r>
    </w:p>
    <w:p w14:paraId="25F8394A">
      <w:pPr>
        <w:ind w:firstLine="640" w:firstLineChars="200"/>
        <w:rPr>
          <w:rFonts w:ascii="华文仿宋" w:hAnsi="华文仿宋" w:eastAsia="华文仿宋"/>
          <w:sz w:val="32"/>
          <w:szCs w:val="36"/>
        </w:rPr>
      </w:pPr>
      <w:r>
        <w:rPr>
          <w:rFonts w:hint="eastAsia" w:ascii="华文仿宋" w:hAnsi="华文仿宋" w:eastAsia="华文仿宋"/>
          <w:sz w:val="32"/>
          <w:szCs w:val="36"/>
        </w:rPr>
        <w:t>1</w:t>
      </w:r>
      <w:r>
        <w:rPr>
          <w:rFonts w:ascii="华文仿宋" w:hAnsi="华文仿宋" w:eastAsia="华文仿宋"/>
          <w:sz w:val="32"/>
          <w:szCs w:val="36"/>
        </w:rPr>
        <w:t>.</w:t>
      </w:r>
      <w:r>
        <w:rPr>
          <w:rFonts w:hint="eastAsia" w:ascii="华文仿宋" w:hAnsi="华文仿宋" w:eastAsia="华文仿宋"/>
          <w:sz w:val="32"/>
          <w:szCs w:val="36"/>
        </w:rPr>
        <w:t>顺利完成2</w:t>
      </w:r>
      <w:r>
        <w:rPr>
          <w:rFonts w:ascii="华文仿宋" w:hAnsi="华文仿宋" w:eastAsia="华文仿宋"/>
          <w:sz w:val="32"/>
          <w:szCs w:val="36"/>
        </w:rPr>
        <w:t>023</w:t>
      </w:r>
      <w:r>
        <w:rPr>
          <w:rFonts w:hint="eastAsia" w:ascii="华文仿宋" w:hAnsi="华文仿宋" w:eastAsia="华文仿宋"/>
          <w:sz w:val="32"/>
          <w:szCs w:val="36"/>
          <w:lang w:val="en-US" w:eastAsia="zh-CN"/>
        </w:rPr>
        <w:t>年中层干部续聘</w:t>
      </w:r>
      <w:r>
        <w:rPr>
          <w:rFonts w:hint="eastAsia" w:ascii="华文仿宋" w:hAnsi="华文仿宋" w:eastAsia="华文仿宋"/>
          <w:sz w:val="32"/>
          <w:szCs w:val="36"/>
        </w:rPr>
        <w:t>工作</w:t>
      </w:r>
    </w:p>
    <w:p w14:paraId="25C42AE8">
      <w:pPr>
        <w:ind w:firstLine="640" w:firstLineChars="200"/>
        <w:rPr>
          <w:rFonts w:ascii="华文仿宋" w:hAnsi="华文仿宋" w:eastAsia="华文仿宋"/>
          <w:sz w:val="32"/>
          <w:szCs w:val="36"/>
        </w:rPr>
      </w:pPr>
      <w:r>
        <w:rPr>
          <w:rFonts w:ascii="华文仿宋" w:hAnsi="华文仿宋" w:eastAsia="华文仿宋"/>
          <w:sz w:val="32"/>
          <w:szCs w:val="36"/>
        </w:rPr>
        <w:t>2.</w:t>
      </w:r>
      <w:r>
        <w:rPr>
          <w:rFonts w:hint="eastAsia" w:ascii="华文仿宋" w:hAnsi="华文仿宋" w:eastAsia="华文仿宋"/>
          <w:sz w:val="32"/>
          <w:szCs w:val="36"/>
        </w:rPr>
        <w:t xml:space="preserve"> 顺利完成2</w:t>
      </w:r>
      <w:r>
        <w:rPr>
          <w:rFonts w:ascii="华文仿宋" w:hAnsi="华文仿宋" w:eastAsia="华文仿宋"/>
          <w:sz w:val="32"/>
          <w:szCs w:val="36"/>
        </w:rPr>
        <w:t>02</w:t>
      </w:r>
      <w:r>
        <w:rPr>
          <w:rFonts w:hint="eastAsia" w:ascii="华文仿宋" w:hAnsi="华文仿宋" w:eastAsia="华文仿宋"/>
          <w:sz w:val="32"/>
          <w:szCs w:val="36"/>
          <w:lang w:val="en-US" w:eastAsia="zh-CN"/>
        </w:rPr>
        <w:t>3</w:t>
      </w:r>
      <w:r>
        <w:rPr>
          <w:rFonts w:hint="eastAsia" w:ascii="华文仿宋" w:hAnsi="华文仿宋" w:eastAsia="华文仿宋"/>
          <w:sz w:val="32"/>
          <w:szCs w:val="36"/>
        </w:rPr>
        <w:t>年</w:t>
      </w:r>
      <w:r>
        <w:rPr>
          <w:rFonts w:hint="eastAsia" w:ascii="华文仿宋" w:hAnsi="华文仿宋" w:eastAsia="华文仿宋"/>
          <w:sz w:val="32"/>
          <w:szCs w:val="36"/>
          <w:lang w:val="en-US" w:eastAsia="zh-CN"/>
        </w:rPr>
        <w:t>中层干部选聘</w:t>
      </w:r>
      <w:r>
        <w:rPr>
          <w:rFonts w:hint="eastAsia" w:ascii="华文仿宋" w:hAnsi="华文仿宋" w:eastAsia="华文仿宋"/>
          <w:sz w:val="32"/>
          <w:szCs w:val="36"/>
        </w:rPr>
        <w:t>工作</w:t>
      </w:r>
    </w:p>
    <w:p w14:paraId="2DC102CA">
      <w:pPr>
        <w:ind w:firstLine="640" w:firstLineChars="200"/>
        <w:rPr>
          <w:rFonts w:ascii="华文仿宋" w:hAnsi="华文仿宋" w:eastAsia="华文仿宋"/>
          <w:sz w:val="32"/>
          <w:szCs w:val="36"/>
        </w:rPr>
      </w:pPr>
      <w:r>
        <w:rPr>
          <w:rFonts w:ascii="华文仿宋" w:hAnsi="华文仿宋" w:eastAsia="华文仿宋"/>
          <w:sz w:val="32"/>
          <w:szCs w:val="36"/>
        </w:rPr>
        <w:t>3.</w:t>
      </w:r>
      <w:r>
        <w:rPr>
          <w:rFonts w:hint="eastAsia" w:ascii="华文仿宋" w:hAnsi="华文仿宋" w:eastAsia="华文仿宋"/>
          <w:sz w:val="32"/>
          <w:szCs w:val="36"/>
        </w:rPr>
        <w:t>分</w:t>
      </w:r>
      <w:r>
        <w:rPr>
          <w:rFonts w:ascii="华文仿宋" w:hAnsi="华文仿宋" w:eastAsia="华文仿宋"/>
          <w:sz w:val="32"/>
          <w:szCs w:val="36"/>
        </w:rPr>
        <w:t>5</w:t>
      </w:r>
      <w:r>
        <w:rPr>
          <w:rFonts w:hint="eastAsia" w:ascii="华文仿宋" w:hAnsi="华文仿宋" w:eastAsia="华文仿宋"/>
          <w:sz w:val="32"/>
          <w:szCs w:val="36"/>
        </w:rPr>
        <w:t>批次做好各类教师的档案补充工作</w:t>
      </w:r>
    </w:p>
    <w:p w14:paraId="6561F5FE">
      <w:pPr>
        <w:ind w:firstLine="640" w:firstLineChars="200"/>
        <w:rPr>
          <w:rFonts w:ascii="华文仿宋" w:hAnsi="华文仿宋" w:eastAsia="华文仿宋"/>
          <w:sz w:val="32"/>
          <w:szCs w:val="36"/>
        </w:rPr>
      </w:pPr>
      <w:r>
        <w:rPr>
          <w:rFonts w:ascii="华文仿宋" w:hAnsi="华文仿宋" w:eastAsia="华文仿宋"/>
          <w:sz w:val="32"/>
          <w:szCs w:val="36"/>
        </w:rPr>
        <w:t>4.</w:t>
      </w:r>
      <w:r>
        <w:rPr>
          <w:rFonts w:hint="eastAsia" w:ascii="华文仿宋" w:hAnsi="华文仿宋" w:eastAsia="华文仿宋"/>
          <w:sz w:val="32"/>
          <w:szCs w:val="36"/>
        </w:rPr>
        <w:t>顺利完成</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年选聘名师试用期考核和认定申报工作</w:t>
      </w:r>
    </w:p>
    <w:p w14:paraId="097121AD">
      <w:pPr>
        <w:ind w:firstLine="641" w:firstLineChars="200"/>
        <w:rPr>
          <w:rFonts w:ascii="华文仿宋" w:hAnsi="华文仿宋" w:eastAsia="华文仿宋"/>
          <w:sz w:val="32"/>
          <w:szCs w:val="36"/>
        </w:rPr>
      </w:pPr>
      <w:r>
        <w:rPr>
          <w:rFonts w:ascii="华文仿宋" w:hAnsi="华文仿宋" w:eastAsia="华文仿宋"/>
          <w:b/>
          <w:bCs/>
          <w:sz w:val="32"/>
          <w:szCs w:val="36"/>
        </w:rPr>
        <w:t>5</w:t>
      </w:r>
      <w:r>
        <w:rPr>
          <w:rFonts w:ascii="华文仿宋" w:hAnsi="华文仿宋" w:eastAsia="华文仿宋"/>
          <w:sz w:val="32"/>
          <w:szCs w:val="36"/>
        </w:rPr>
        <w:t>.</w:t>
      </w:r>
      <w:r>
        <w:rPr>
          <w:rFonts w:hint="eastAsia" w:ascii="华文仿宋" w:hAnsi="华文仿宋" w:eastAsia="华文仿宋"/>
          <w:sz w:val="32"/>
          <w:szCs w:val="36"/>
        </w:rPr>
        <w:t>全员育人岗位调整工作</w:t>
      </w:r>
      <w:r>
        <w:rPr>
          <w:rFonts w:ascii="华文仿宋" w:hAnsi="华文仿宋" w:eastAsia="华文仿宋"/>
          <w:sz w:val="32"/>
          <w:szCs w:val="36"/>
        </w:rPr>
        <w:t>5</w:t>
      </w:r>
      <w:r>
        <w:rPr>
          <w:rFonts w:hint="eastAsia" w:ascii="华文仿宋" w:hAnsi="华文仿宋" w:eastAsia="华文仿宋"/>
          <w:sz w:val="32"/>
          <w:szCs w:val="36"/>
        </w:rPr>
        <w:t>次</w:t>
      </w:r>
    </w:p>
    <w:p w14:paraId="4D58C7D5">
      <w:pPr>
        <w:ind w:firstLine="640" w:firstLineChars="200"/>
        <w:rPr>
          <w:rFonts w:ascii="华文仿宋" w:hAnsi="华文仿宋" w:eastAsia="华文仿宋"/>
          <w:sz w:val="32"/>
          <w:szCs w:val="36"/>
        </w:rPr>
      </w:pPr>
      <w:r>
        <w:rPr>
          <w:rFonts w:ascii="华文仿宋" w:hAnsi="华文仿宋" w:eastAsia="华文仿宋"/>
          <w:sz w:val="32"/>
          <w:szCs w:val="36"/>
        </w:rPr>
        <w:t>6</w:t>
      </w:r>
      <w:r>
        <w:rPr>
          <w:rFonts w:hint="eastAsia" w:ascii="华文仿宋" w:hAnsi="华文仿宋" w:eastAsia="华文仿宋"/>
          <w:sz w:val="32"/>
          <w:szCs w:val="36"/>
        </w:rPr>
        <w:t>.</w:t>
      </w:r>
      <w:r>
        <w:rPr>
          <w:rFonts w:hint="eastAsia" w:ascii="华文仿宋" w:hAnsi="华文仿宋" w:eastAsia="华文仿宋"/>
          <w:sz w:val="32"/>
          <w:szCs w:val="32"/>
        </w:rPr>
        <w:t xml:space="preserve"> 共统计</w:t>
      </w:r>
      <w:r>
        <w:rPr>
          <w:rFonts w:hint="eastAsia" w:ascii="华文仿宋" w:hAnsi="华文仿宋" w:eastAsia="华文仿宋"/>
          <w:sz w:val="32"/>
          <w:szCs w:val="32"/>
          <w:lang w:val="en-US" w:eastAsia="zh-CN"/>
        </w:rPr>
        <w:t>22</w:t>
      </w:r>
      <w:r>
        <w:rPr>
          <w:rFonts w:hint="eastAsia" w:ascii="华文仿宋" w:hAnsi="华文仿宋" w:eastAsia="华文仿宋"/>
          <w:sz w:val="32"/>
          <w:szCs w:val="32"/>
        </w:rPr>
        <w:t>周、</w:t>
      </w:r>
      <w:r>
        <w:rPr>
          <w:rFonts w:ascii="华文仿宋" w:hAnsi="华文仿宋" w:eastAsia="华文仿宋"/>
          <w:sz w:val="32"/>
          <w:szCs w:val="32"/>
        </w:rPr>
        <w:t>25</w:t>
      </w:r>
      <w:r>
        <w:rPr>
          <w:rFonts w:hint="eastAsia" w:ascii="华文仿宋" w:hAnsi="华文仿宋" w:eastAsia="华文仿宋"/>
          <w:sz w:val="32"/>
          <w:szCs w:val="32"/>
        </w:rPr>
        <w:t>4人次的考勤记录，考勤记录每周进行公示</w:t>
      </w:r>
    </w:p>
    <w:p w14:paraId="09FA172E">
      <w:pPr>
        <w:tabs>
          <w:tab w:val="left" w:pos="312"/>
        </w:tabs>
        <w:ind w:firstLine="640" w:firstLineChars="200"/>
        <w:rPr>
          <w:rFonts w:ascii="华文仿宋" w:hAnsi="华文仿宋" w:eastAsia="华文仿宋"/>
          <w:sz w:val="32"/>
          <w:szCs w:val="32"/>
        </w:rPr>
      </w:pPr>
      <w:r>
        <w:rPr>
          <w:rFonts w:ascii="华文仿宋" w:hAnsi="华文仿宋" w:eastAsia="华文仿宋"/>
          <w:sz w:val="32"/>
          <w:szCs w:val="36"/>
        </w:rPr>
        <w:t>7.</w:t>
      </w:r>
      <w:r>
        <w:rPr>
          <w:rFonts w:hint="eastAsia" w:ascii="华文仿宋" w:hAnsi="华文仿宋" w:eastAsia="华文仿宋"/>
          <w:sz w:val="32"/>
          <w:szCs w:val="36"/>
        </w:rPr>
        <w:t>人人通反馈发布</w:t>
      </w:r>
      <w:r>
        <w:rPr>
          <w:rFonts w:hint="eastAsia" w:ascii="华文仿宋" w:hAnsi="华文仿宋" w:eastAsia="华文仿宋"/>
          <w:sz w:val="32"/>
          <w:szCs w:val="36"/>
          <w:lang w:val="en-US" w:eastAsia="zh-CN"/>
        </w:rPr>
        <w:t>110</w:t>
      </w:r>
      <w:r>
        <w:rPr>
          <w:rFonts w:hint="eastAsia" w:ascii="华文仿宋" w:hAnsi="华文仿宋" w:eastAsia="华文仿宋"/>
          <w:sz w:val="32"/>
          <w:szCs w:val="32"/>
        </w:rPr>
        <w:t>次查岗反馈</w:t>
      </w:r>
      <w:r>
        <w:rPr>
          <w:rFonts w:ascii="华文仿宋" w:hAnsi="华文仿宋" w:eastAsia="华文仿宋"/>
          <w:sz w:val="32"/>
          <w:szCs w:val="32"/>
        </w:rPr>
        <w:t>(</w:t>
      </w:r>
      <w:r>
        <w:rPr>
          <w:rFonts w:hint="eastAsia" w:ascii="华文仿宋" w:hAnsi="华文仿宋" w:eastAsia="华文仿宋"/>
          <w:sz w:val="32"/>
          <w:szCs w:val="32"/>
        </w:rPr>
        <w:t>含每天的签到反馈)。</w:t>
      </w:r>
    </w:p>
    <w:p w14:paraId="4AB2A16A">
      <w:pPr>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（六）高标准做好各项会务工作</w:t>
      </w:r>
    </w:p>
    <w:p w14:paraId="69878CF8">
      <w:pPr>
        <w:ind w:left="420" w:firstLine="320" w:firstLineChars="100"/>
        <w:rPr>
          <w:rFonts w:ascii="华文仿宋" w:hAnsi="华文仿宋" w:eastAsia="华文仿宋"/>
          <w:sz w:val="32"/>
          <w:szCs w:val="36"/>
        </w:rPr>
      </w:pPr>
      <w:r>
        <w:rPr>
          <w:rFonts w:hint="eastAsia" w:ascii="华文仿宋" w:hAnsi="华文仿宋" w:eastAsia="华文仿宋"/>
          <w:sz w:val="32"/>
          <w:szCs w:val="36"/>
        </w:rPr>
        <w:t>1</w:t>
      </w:r>
      <w:r>
        <w:rPr>
          <w:rFonts w:ascii="华文仿宋" w:hAnsi="华文仿宋" w:eastAsia="华文仿宋"/>
          <w:sz w:val="32"/>
          <w:szCs w:val="36"/>
        </w:rPr>
        <w:t>.</w:t>
      </w:r>
      <w:r>
        <w:rPr>
          <w:rFonts w:hint="eastAsia" w:ascii="华文仿宋" w:hAnsi="华文仿宋" w:eastAsia="华文仿宋"/>
          <w:sz w:val="32"/>
          <w:szCs w:val="36"/>
        </w:rPr>
        <w:t>承办集团干部读书会</w:t>
      </w:r>
      <w:r>
        <w:rPr>
          <w:rFonts w:ascii="华文仿宋" w:hAnsi="华文仿宋" w:eastAsia="华文仿宋"/>
          <w:sz w:val="32"/>
          <w:szCs w:val="36"/>
        </w:rPr>
        <w:t>2</w:t>
      </w:r>
      <w:r>
        <w:rPr>
          <w:rFonts w:hint="eastAsia" w:ascii="华文仿宋" w:hAnsi="华文仿宋" w:eastAsia="华文仿宋"/>
          <w:sz w:val="32"/>
          <w:szCs w:val="36"/>
        </w:rPr>
        <w:t>次</w:t>
      </w:r>
    </w:p>
    <w:p w14:paraId="4862C850">
      <w:pPr>
        <w:ind w:firstLine="640" w:firstLineChars="200"/>
        <w:rPr>
          <w:rFonts w:ascii="华文仿宋" w:hAnsi="华文仿宋" w:eastAsia="华文仿宋"/>
          <w:sz w:val="32"/>
          <w:szCs w:val="36"/>
        </w:rPr>
      </w:pPr>
      <w:r>
        <w:rPr>
          <w:rFonts w:hint="eastAsia" w:ascii="华文仿宋" w:hAnsi="华文仿宋" w:eastAsia="华文仿宋"/>
          <w:sz w:val="32"/>
          <w:szCs w:val="36"/>
        </w:rPr>
        <w:t>2</w:t>
      </w:r>
      <w:r>
        <w:rPr>
          <w:rFonts w:ascii="华文仿宋" w:hAnsi="华文仿宋" w:eastAsia="华文仿宋"/>
          <w:sz w:val="32"/>
          <w:szCs w:val="36"/>
        </w:rPr>
        <w:t>.</w:t>
      </w:r>
      <w:r>
        <w:rPr>
          <w:rFonts w:hint="eastAsia" w:ascii="华文仿宋" w:hAnsi="华文仿宋" w:eastAsia="华文仿宋"/>
          <w:sz w:val="32"/>
          <w:szCs w:val="36"/>
        </w:rPr>
        <w:t>迎接</w:t>
      </w:r>
      <w:r>
        <w:rPr>
          <w:rFonts w:hint="eastAsia" w:ascii="仿宋" w:hAnsi="仿宋" w:eastAsia="仿宋" w:cs="仿宋"/>
          <w:sz w:val="32"/>
          <w:szCs w:val="32"/>
        </w:rPr>
        <w:t>教育部-中国银行“智慧创新未来教育”万名中小学校长和教育主管部门负责人（云南大理、玉溪）培训项目</w:t>
      </w:r>
      <w:r>
        <w:rPr>
          <w:rFonts w:hint="eastAsia" w:ascii="仿宋" w:hAnsi="仿宋" w:eastAsia="仿宋" w:cs="仿宋"/>
          <w:sz w:val="32"/>
          <w:szCs w:val="32"/>
          <w:lang w:val="en-US" w:eastAsia="zh-CN"/>
        </w:rPr>
        <w:t>组</w:t>
      </w:r>
      <w:r>
        <w:rPr>
          <w:rFonts w:hint="eastAsia" w:ascii="华文仿宋" w:hAnsi="华文仿宋" w:eastAsia="华文仿宋"/>
          <w:sz w:val="32"/>
          <w:szCs w:val="36"/>
        </w:rPr>
        <w:t>为期1周的跟岗学习安排</w:t>
      </w:r>
    </w:p>
    <w:p w14:paraId="56052ACE">
      <w:pPr>
        <w:ind w:firstLine="640" w:firstLineChars="200"/>
        <w:rPr>
          <w:rFonts w:ascii="华文仿宋" w:hAnsi="华文仿宋" w:eastAsia="华文仿宋"/>
          <w:sz w:val="32"/>
          <w:szCs w:val="36"/>
        </w:rPr>
      </w:pPr>
      <w:r>
        <w:rPr>
          <w:rFonts w:hint="eastAsia" w:ascii="华文仿宋" w:hAnsi="华文仿宋" w:eastAsia="华文仿宋"/>
          <w:sz w:val="32"/>
          <w:szCs w:val="36"/>
        </w:rPr>
        <w:t>3</w:t>
      </w:r>
      <w:r>
        <w:rPr>
          <w:rFonts w:ascii="华文仿宋" w:hAnsi="华文仿宋" w:eastAsia="华文仿宋"/>
          <w:sz w:val="32"/>
          <w:szCs w:val="36"/>
        </w:rPr>
        <w:t>.</w:t>
      </w:r>
      <w:r>
        <w:rPr>
          <w:rFonts w:hint="eastAsia" w:ascii="华文仿宋" w:hAnsi="华文仿宋" w:eastAsia="华文仿宋"/>
          <w:sz w:val="32"/>
          <w:szCs w:val="36"/>
        </w:rPr>
        <w:t>组织1</w:t>
      </w:r>
      <w:r>
        <w:rPr>
          <w:rFonts w:hint="eastAsia" w:ascii="华文仿宋" w:hAnsi="华文仿宋" w:eastAsia="华文仿宋"/>
          <w:sz w:val="32"/>
          <w:szCs w:val="36"/>
          <w:lang w:val="en-US" w:eastAsia="zh-CN"/>
        </w:rPr>
        <w:t>3</w:t>
      </w:r>
      <w:r>
        <w:rPr>
          <w:rFonts w:hint="eastAsia" w:ascii="华文仿宋" w:hAnsi="华文仿宋" w:eastAsia="华文仿宋"/>
          <w:sz w:val="32"/>
          <w:szCs w:val="36"/>
        </w:rPr>
        <w:t>次学校周例会，会前有计划、会中有记录，会后有反思</w:t>
      </w:r>
    </w:p>
    <w:p w14:paraId="15EB6322">
      <w:pPr>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（七）探索智慧服务项目的实施落地</w:t>
      </w:r>
    </w:p>
    <w:p w14:paraId="67819BE0">
      <w:pPr>
        <w:ind w:left="420" w:firstLine="320" w:firstLineChars="100"/>
        <w:rPr>
          <w:rFonts w:ascii="华文仿宋" w:hAnsi="华文仿宋" w:eastAsia="华文仿宋"/>
          <w:sz w:val="32"/>
          <w:szCs w:val="36"/>
        </w:rPr>
      </w:pPr>
      <w:r>
        <w:rPr>
          <w:rFonts w:hint="eastAsia" w:ascii="华文仿宋" w:hAnsi="华文仿宋" w:eastAsia="华文仿宋"/>
          <w:sz w:val="32"/>
          <w:szCs w:val="36"/>
        </w:rPr>
        <w:t>1</w:t>
      </w:r>
      <w:r>
        <w:rPr>
          <w:rFonts w:ascii="华文仿宋" w:hAnsi="华文仿宋" w:eastAsia="华文仿宋"/>
          <w:sz w:val="32"/>
          <w:szCs w:val="36"/>
        </w:rPr>
        <w:t>.</w:t>
      </w:r>
      <w:r>
        <w:rPr>
          <w:rFonts w:hint="eastAsia" w:ascii="华文仿宋" w:hAnsi="华文仿宋" w:eastAsia="华文仿宋"/>
          <w:sz w:val="32"/>
          <w:szCs w:val="36"/>
        </w:rPr>
        <w:t xml:space="preserve">成立智慧服务项目组，发布智慧服务简报4期，智慧管理经验在兄弟学校中做经验交流 </w:t>
      </w:r>
      <w:r>
        <w:rPr>
          <w:rFonts w:ascii="华文仿宋" w:hAnsi="华文仿宋" w:eastAsia="华文仿宋"/>
          <w:sz w:val="32"/>
          <w:szCs w:val="36"/>
        </w:rPr>
        <w:t xml:space="preserve"> </w:t>
      </w:r>
    </w:p>
    <w:p w14:paraId="1A5B557A">
      <w:pPr>
        <w:ind w:left="420" w:firstLine="320" w:firstLineChars="1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（八）其他各项常规工作</w:t>
      </w:r>
    </w:p>
    <w:p w14:paraId="203A9643">
      <w:pPr>
        <w:ind w:left="420" w:firstLine="320" w:firstLineChars="100"/>
        <w:rPr>
          <w:rFonts w:ascii="华文仿宋" w:hAnsi="华文仿宋" w:eastAsia="华文仿宋"/>
          <w:sz w:val="32"/>
          <w:szCs w:val="36"/>
        </w:rPr>
      </w:pPr>
      <w:r>
        <w:rPr>
          <w:rFonts w:ascii="华文仿宋" w:hAnsi="华文仿宋" w:eastAsia="华文仿宋"/>
          <w:sz w:val="32"/>
          <w:szCs w:val="36"/>
        </w:rPr>
        <w:t>1.</w:t>
      </w:r>
      <w:r>
        <w:rPr>
          <w:rFonts w:hint="eastAsia" w:ascii="华文仿宋" w:hAnsi="华文仿宋" w:eastAsia="华文仿宋"/>
          <w:sz w:val="32"/>
          <w:szCs w:val="36"/>
        </w:rPr>
        <w:t>完成</w:t>
      </w:r>
      <w:r>
        <w:rPr>
          <w:rFonts w:hint="eastAsia" w:ascii="华文仿宋" w:hAnsi="华文仿宋" w:eastAsia="华文仿宋"/>
          <w:sz w:val="32"/>
          <w:szCs w:val="36"/>
          <w:lang w:val="en-US" w:eastAsia="zh-CN"/>
        </w:rPr>
        <w:t>22</w:t>
      </w:r>
      <w:r>
        <w:rPr>
          <w:rFonts w:hint="eastAsia" w:ascii="华文仿宋" w:hAnsi="华文仿宋" w:eastAsia="华文仿宋"/>
          <w:sz w:val="32"/>
          <w:szCs w:val="36"/>
        </w:rPr>
        <w:t>个周的周工作计划统计、人人通上传工作</w:t>
      </w:r>
    </w:p>
    <w:p w14:paraId="0F229138">
      <w:pPr>
        <w:ind w:left="420" w:firstLine="320" w:firstLineChars="100"/>
        <w:rPr>
          <w:rFonts w:hint="eastAsia" w:ascii="华文仿宋" w:hAnsi="华文仿宋" w:eastAsia="华文仿宋"/>
          <w:sz w:val="32"/>
          <w:szCs w:val="36"/>
        </w:rPr>
      </w:pPr>
      <w:r>
        <w:rPr>
          <w:rFonts w:hint="eastAsia" w:ascii="华文仿宋" w:hAnsi="华文仿宋" w:eastAsia="华文仿宋"/>
          <w:sz w:val="32"/>
          <w:szCs w:val="36"/>
        </w:rPr>
        <w:t>2</w:t>
      </w:r>
      <w:r>
        <w:rPr>
          <w:rFonts w:ascii="华文仿宋" w:hAnsi="华文仿宋" w:eastAsia="华文仿宋"/>
          <w:sz w:val="32"/>
          <w:szCs w:val="36"/>
        </w:rPr>
        <w:t>.</w:t>
      </w:r>
      <w:r>
        <w:rPr>
          <w:rFonts w:hint="eastAsia" w:ascii="华文仿宋" w:hAnsi="华文仿宋" w:eastAsia="华文仿宋"/>
          <w:sz w:val="32"/>
          <w:szCs w:val="36"/>
        </w:rPr>
        <w:t>完成</w:t>
      </w:r>
      <w:r>
        <w:rPr>
          <w:rFonts w:hint="eastAsia" w:ascii="华文仿宋" w:hAnsi="华文仿宋" w:eastAsia="华文仿宋"/>
          <w:sz w:val="32"/>
          <w:szCs w:val="36"/>
          <w:lang w:val="en-US" w:eastAsia="zh-CN"/>
        </w:rPr>
        <w:t>700</w:t>
      </w:r>
      <w:r>
        <w:rPr>
          <w:rFonts w:hint="eastAsia" w:ascii="华文仿宋" w:hAnsi="华文仿宋" w:eastAsia="华文仿宋"/>
          <w:sz w:val="32"/>
          <w:szCs w:val="36"/>
        </w:rPr>
        <w:t>余个文件接收工作</w:t>
      </w:r>
    </w:p>
    <w:p w14:paraId="6283375E">
      <w:pPr>
        <w:ind w:firstLine="640" w:firstLineChars="200"/>
        <w:rPr>
          <w:rFonts w:hint="eastAsia" w:ascii="华文仿宋" w:hAnsi="华文仿宋" w:eastAsia="华文仿宋"/>
          <w:sz w:val="32"/>
          <w:szCs w:val="36"/>
        </w:rPr>
      </w:pPr>
      <w:r>
        <w:rPr>
          <w:rFonts w:hint="eastAsia" w:ascii="华文仿宋" w:hAnsi="华文仿宋" w:eastAsia="华文仿宋"/>
          <w:sz w:val="32"/>
          <w:szCs w:val="36"/>
        </w:rPr>
        <w:t>3</w:t>
      </w:r>
      <w:r>
        <w:rPr>
          <w:rFonts w:ascii="华文仿宋" w:hAnsi="华文仿宋" w:eastAsia="华文仿宋"/>
          <w:sz w:val="32"/>
          <w:szCs w:val="36"/>
        </w:rPr>
        <w:t>.</w:t>
      </w:r>
      <w:r>
        <w:rPr>
          <w:rFonts w:hint="eastAsia" w:ascii="华文仿宋" w:hAnsi="华文仿宋" w:eastAsia="华文仿宋"/>
          <w:sz w:val="32"/>
          <w:szCs w:val="36"/>
        </w:rPr>
        <w:t>完成</w:t>
      </w:r>
      <w:r>
        <w:rPr>
          <w:rFonts w:hint="eastAsia" w:ascii="华文仿宋" w:hAnsi="华文仿宋" w:eastAsia="华文仿宋"/>
          <w:sz w:val="32"/>
          <w:szCs w:val="36"/>
          <w:lang w:val="en-US" w:eastAsia="zh-CN"/>
        </w:rPr>
        <w:t>2</w:t>
      </w:r>
      <w:r>
        <w:rPr>
          <w:rFonts w:hint="eastAsia" w:ascii="华文仿宋" w:hAnsi="华文仿宋" w:eastAsia="华文仿宋"/>
          <w:sz w:val="32"/>
          <w:szCs w:val="36"/>
        </w:rPr>
        <w:t>次教师升旗站位的调整工作</w:t>
      </w:r>
    </w:p>
    <w:p w14:paraId="4CC0DD2C">
      <w:pPr>
        <w:pStyle w:val="5"/>
        <w:spacing w:line="560" w:lineRule="exact"/>
        <w:ind w:firstLine="640"/>
        <w:jc w:val="left"/>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w:t>
      </w:r>
      <w:r>
        <w:rPr>
          <w:rFonts w:hint="eastAsia" w:ascii="楷体" w:hAnsi="楷体" w:eastAsia="楷体" w:cs="楷体"/>
          <w:bCs/>
          <w:color w:val="000000" w:themeColor="text1"/>
          <w:sz w:val="32"/>
          <w:szCs w:val="32"/>
          <w:lang w:val="en-US" w:eastAsia="zh-CN"/>
          <w14:textFill>
            <w14:solidFill>
              <w14:schemeClr w14:val="tx1"/>
            </w14:solidFill>
          </w14:textFill>
        </w:rPr>
        <w:t>九</w:t>
      </w:r>
      <w:r>
        <w:rPr>
          <w:rFonts w:hint="eastAsia" w:ascii="楷体" w:hAnsi="楷体" w:eastAsia="楷体" w:cs="楷体"/>
          <w:bCs/>
          <w:color w:val="000000" w:themeColor="text1"/>
          <w:sz w:val="32"/>
          <w:szCs w:val="32"/>
          <w14:textFill>
            <w14:solidFill>
              <w14:schemeClr w14:val="tx1"/>
            </w14:solidFill>
          </w14:textFill>
        </w:rPr>
        <w:t>）常抓教学常规，向过程要质量</w:t>
      </w:r>
    </w:p>
    <w:p w14:paraId="4CDA885E">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1.将教师备课、听课、作业批改等业务检查落实到实处</w:t>
      </w:r>
    </w:p>
    <w:p w14:paraId="005C8780">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各学科研究好课标教材，明确各学段教材体系及培养目标；要研究好学生，以学生的学为课堂教学的重点；要研究好教法，做好学生的指导者。在研究中提高各学科的教学实效，提升师生的学科素养。开展问题式教研，落实蹲点式指导。加强教研常规管理，落实学校干部挂靠、参与教研制度，继续开展预约课、推门课、示范课等活动，分管级部的干部随时听推门课深入指导落实课堂常规，分管学科的干部加强对课堂教学的指导与管理，每周至少举行一次课堂诊断活动，并及时反馈改进意见。</w:t>
      </w:r>
    </w:p>
    <w:p w14:paraId="32E985FE">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2.落实和悦课堂五步智学法，实现高效课堂</w:t>
      </w:r>
    </w:p>
    <w:p w14:paraId="5BF44395">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本学年，教师服务中心组织了各学科组、备课组进行认真研究，将学校的五步教学法与畅言晓学结合，提炼出符合本学科、本年级特点，不同课型、不同主题的教学模式，</w:t>
      </w:r>
    </w:p>
    <w:p w14:paraId="39103762">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3.按时巡课，反馈提升</w:t>
      </w:r>
    </w:p>
    <w:p w14:paraId="35956209">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（1）学期初，利用周前会时间，带领全体教师认真学习了《双语小学西校区巡课公约》、《双语小学西校区教学人员考评公约》等多个公约，引导全体教师明确上课的具体要求。</w:t>
      </w:r>
    </w:p>
    <w:p w14:paraId="5710887A">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（2）制定智慧巡课制度，及时发布巡课反馈。</w:t>
      </w:r>
    </w:p>
    <w:p w14:paraId="43F17872">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教师服务中心确定了巡课人员，制定了巡课安排表，巡课人员主要包括学校的中层以上领导及教师服务中心工作人员。所有巡课人员巡课之后第一时间在全体教师群中发布巡课反馈，发扬优点、改进缺点，切实为高效课堂服务。</w:t>
      </w:r>
    </w:p>
    <w:p w14:paraId="6E2EE610">
      <w:pPr>
        <w:spacing w:line="560" w:lineRule="exact"/>
        <w:ind w:firstLine="640" w:firstLineChars="200"/>
        <w:rPr>
          <w:rFonts w:ascii="仿宋" w:hAnsi="仿宋" w:eastAsia="仿宋" w:cs="楷体"/>
          <w:sz w:val="32"/>
          <w:szCs w:val="32"/>
        </w:rPr>
      </w:pPr>
      <w:r>
        <w:rPr>
          <w:rFonts w:ascii="仿宋" w:hAnsi="仿宋" w:eastAsia="仿宋" w:cs="楷体"/>
          <w:sz w:val="32"/>
          <w:szCs w:val="32"/>
        </w:rPr>
        <w:t>4</w:t>
      </w:r>
      <w:r>
        <w:rPr>
          <w:rFonts w:hint="eastAsia" w:ascii="仿宋" w:hAnsi="仿宋" w:eastAsia="仿宋" w:cs="楷体"/>
          <w:sz w:val="32"/>
          <w:szCs w:val="32"/>
        </w:rPr>
        <w:t>.落实每人一节公开课</w:t>
      </w:r>
    </w:p>
    <w:p w14:paraId="1A7CA81B">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（1）教师个人根据自己所教年级、所教学科统一申报，教师服务中心统一汇总、微调。</w:t>
      </w:r>
    </w:p>
    <w:p w14:paraId="6918D08C">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以备课组为单位，对执教教师的公开课进行集体备课。</w:t>
      </w:r>
    </w:p>
    <w:p w14:paraId="39F5FEE2">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上课、评课。上完课以后，利用教研时间评课，发现优点、总结缺点，共同提升。</w:t>
      </w:r>
    </w:p>
    <w:p w14:paraId="352F1775">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汇总分数。学期末，由各教研组提供组内教师的公开课分数，作为教师业务考核的一部分。</w:t>
      </w:r>
    </w:p>
    <w:p w14:paraId="48FA63F4">
      <w:pPr>
        <w:spacing w:line="560" w:lineRule="exact"/>
        <w:ind w:firstLine="640" w:firstLineChars="200"/>
        <w:rPr>
          <w:rFonts w:ascii="仿宋" w:hAnsi="仿宋" w:eastAsia="仿宋" w:cs="楷体"/>
          <w:sz w:val="32"/>
          <w:szCs w:val="32"/>
        </w:rPr>
      </w:pPr>
      <w:r>
        <w:rPr>
          <w:rFonts w:ascii="仿宋" w:hAnsi="仿宋" w:eastAsia="仿宋" w:cs="楷体"/>
          <w:sz w:val="32"/>
          <w:szCs w:val="32"/>
        </w:rPr>
        <w:t>5</w:t>
      </w:r>
      <w:r>
        <w:rPr>
          <w:rFonts w:hint="eastAsia" w:ascii="仿宋" w:hAnsi="仿宋" w:eastAsia="仿宋" w:cs="楷体"/>
          <w:sz w:val="32"/>
          <w:szCs w:val="32"/>
        </w:rPr>
        <w:t>.推进大阅读、写作、书写行动</w:t>
      </w:r>
    </w:p>
    <w:p w14:paraId="6108472B">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落实学校积分制管理评价方案，教师要从多角度对学生进行评价，善于发现学生特别是后进生的闪光点，用积极的评价引导学生向上向善。科学合理设置积分评价项目，让积分评价和班级教学常规管理相融合，利用好畅言星级评价台和畅谈平台PK版，根据积分结果定期举行班级快乐会议，让学生感受到积分评价带来的认同感和归属感。真正让评价服务于教育教学管理。</w:t>
      </w:r>
    </w:p>
    <w:p w14:paraId="4CFA37A9">
      <w:pPr>
        <w:spacing w:line="560" w:lineRule="exact"/>
        <w:ind w:firstLine="640" w:firstLineChars="200"/>
        <w:rPr>
          <w:rFonts w:ascii="仿宋" w:hAnsi="仿宋" w:eastAsia="仿宋" w:cs="楷体"/>
          <w:sz w:val="32"/>
          <w:szCs w:val="32"/>
        </w:rPr>
      </w:pPr>
      <w:r>
        <w:rPr>
          <w:rFonts w:ascii="仿宋" w:hAnsi="仿宋" w:eastAsia="仿宋" w:cs="楷体"/>
          <w:sz w:val="32"/>
          <w:szCs w:val="32"/>
        </w:rPr>
        <w:t>6</w:t>
      </w:r>
      <w:r>
        <w:rPr>
          <w:rFonts w:hint="eastAsia" w:ascii="仿宋" w:hAnsi="仿宋" w:eastAsia="仿宋" w:cs="楷体"/>
          <w:sz w:val="32"/>
          <w:szCs w:val="32"/>
        </w:rPr>
        <w:t>.严抓书写，掷地有声</w:t>
      </w:r>
    </w:p>
    <w:p w14:paraId="5C3974C8">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学校严抓各科书写，一是通过作业抓书写，要求教师对学生的平时作业、正式上交作业都要做到双重评价；二是通过测试抓书写，要求学校层面组织的各项测试，都将书写分纳入对教师的业务考核中；三是利用午读抓书写，每周二、周三的午读时间分别是数学的口算天天练和语文书写天天练的时间，备课组交换批阅，当天量分，利用升旗仪式时间对优胜班级进行表彰。通过全方位、全时段的抓书写，“提笔就是练字时”的理念深入到每位教师、每个学生的心灵深处，学生的书写水平大大提升。</w:t>
      </w:r>
    </w:p>
    <w:p w14:paraId="473BD838">
      <w:pPr>
        <w:spacing w:line="560" w:lineRule="exact"/>
        <w:ind w:firstLine="640" w:firstLineChars="200"/>
        <w:rPr>
          <w:rFonts w:ascii="仿宋" w:hAnsi="仿宋" w:eastAsia="仿宋" w:cs="楷体"/>
          <w:sz w:val="32"/>
          <w:szCs w:val="32"/>
        </w:rPr>
      </w:pPr>
      <w:r>
        <w:rPr>
          <w:rFonts w:ascii="仿宋" w:hAnsi="仿宋" w:eastAsia="仿宋" w:cs="楷体"/>
          <w:sz w:val="32"/>
          <w:szCs w:val="32"/>
        </w:rPr>
        <w:t>7</w:t>
      </w:r>
      <w:r>
        <w:rPr>
          <w:rFonts w:hint="eastAsia" w:ascii="仿宋" w:hAnsi="仿宋" w:eastAsia="仿宋" w:cs="楷体"/>
          <w:sz w:val="32"/>
          <w:szCs w:val="32"/>
        </w:rPr>
        <w:t>.音体美抽测，叩响美育之门</w:t>
      </w:r>
    </w:p>
    <w:p w14:paraId="1E1BB831">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音乐学科以课堂和课程为抓手,落实区中小学生艺术素养测评方案相关要求，以提高学生乐理知识，识谱能力为主，提高演唱技巧器乐吹奏技能。开展四年级口风琴吹奏技能考查及音乐基础知识检测。提高音乐教师自身素养，根据特长提报一项技能，组建校级兴趣小组，组织音乐教师技能比赛。</w:t>
      </w:r>
    </w:p>
    <w:p w14:paraId="5EAC71E8">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体育学科贯彻“全面发展与个性发展相结合的培养原则”，抓好课堂教学与特长队训练，课堂活动多样化，以仰卧起坐、坐位体前屈、跳绳等抽测项目为主。</w:t>
      </w:r>
    </w:p>
    <w:p w14:paraId="400F38D4">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美术学科以落实区中小学生艺术素养测评方案相关要求为重点，抓好学生课堂作业，培养学生美术表现、美术创作技能，期中、期末进行绘画技能考查。</w:t>
      </w:r>
    </w:p>
    <w:p w14:paraId="5EBB7C2C">
      <w:pPr>
        <w:pStyle w:val="5"/>
        <w:spacing w:line="560" w:lineRule="exact"/>
        <w:ind w:firstLine="640"/>
        <w:jc w:val="left"/>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w:t>
      </w:r>
      <w:r>
        <w:rPr>
          <w:rFonts w:hint="eastAsia" w:ascii="楷体" w:hAnsi="楷体" w:eastAsia="楷体" w:cs="楷体"/>
          <w:bCs/>
          <w:color w:val="000000" w:themeColor="text1"/>
          <w:sz w:val="32"/>
          <w:szCs w:val="32"/>
          <w:lang w:val="en-US" w:eastAsia="zh-CN"/>
          <w14:textFill>
            <w14:solidFill>
              <w14:schemeClr w14:val="tx1"/>
            </w14:solidFill>
          </w14:textFill>
        </w:rPr>
        <w:t>十</w:t>
      </w:r>
      <w:r>
        <w:rPr>
          <w:rFonts w:hint="eastAsia" w:ascii="楷体" w:hAnsi="楷体" w:eastAsia="楷体" w:cs="楷体"/>
          <w:bCs/>
          <w:color w:val="000000" w:themeColor="text1"/>
          <w:sz w:val="32"/>
          <w:szCs w:val="32"/>
          <w14:textFill>
            <w14:solidFill>
              <w14:schemeClr w14:val="tx1"/>
            </w14:solidFill>
          </w14:textFill>
        </w:rPr>
        <w:t>）培养教师快速成长，助推学校跨越发展</w:t>
      </w:r>
    </w:p>
    <w:p w14:paraId="224787AB">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双减”政策的实施，对教师提出了更高的要求。如何做好教师培训工作，提高教师队伍整体素质成了学校一项非常重要的课题。五台山西路小学自2019年建校至今，把不断提升教师素养作为一项重要的大事来抓，使教师软实力不断增强，学校各项工作也走在了新区教育前列。</w:t>
      </w:r>
    </w:p>
    <w:p w14:paraId="7B03BA0B">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1.学校定期对教师、尤其新教师进行不同专题的培训，有计划地邀请校外专家到校进行指导，让不同层次的教师在不同的方面都能快速提升。本学期，为帮助学校2</w:t>
      </w:r>
      <w:r>
        <w:rPr>
          <w:rFonts w:ascii="仿宋" w:hAnsi="仿宋" w:eastAsia="仿宋" w:cs="楷体"/>
          <w:sz w:val="32"/>
          <w:szCs w:val="32"/>
        </w:rPr>
        <w:t>7</w:t>
      </w:r>
      <w:r>
        <w:rPr>
          <w:rFonts w:hint="eastAsia" w:ascii="仿宋" w:hAnsi="仿宋" w:eastAsia="仿宋" w:cs="楷体"/>
          <w:sz w:val="32"/>
          <w:szCs w:val="32"/>
        </w:rPr>
        <w:t>位新教师快速适应教师角色，促进专业成长，我们进行了一系列的教师培训，让新教师入职不再迷茫，有效地提高了教育教学质量。</w:t>
      </w:r>
    </w:p>
    <w:p w14:paraId="0D038281">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2.学校每周周前会，会选取优秀教师代表就教育教学、班级管理、家校沟通、人生感悟等方面作经验分享，通过身边的榜样力量，唤醒新教师发展的主动性，激发他们不断前进的动力。</w:t>
      </w:r>
    </w:p>
    <w:p w14:paraId="57C9D4C8">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3.青蓝结对，为年轻教师寻找职业引路人。针对学校年轻教师多的特点，学校在教师专业化成长方面实施了青蓝结队活动，为每一位年轻教师配备一位经验丰富的老教师做为师父。制定《五台山西路小学师徒结对考评办法》，让师父和徒弟共同成长，共同提升。现在学校有37对师徒，在互相帮助互相影响中共同成长。</w:t>
      </w:r>
    </w:p>
    <w:p w14:paraId="59B64BF4">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 xml:space="preserve">4.定期进行培训，提升教师素质。为了推行五步智学法，学校以教研组和备课组为单位，展开五步智学法的学习与摸索。由不同学科的骨干教师出示示范课，并实行“一课三磨”，打造了比较成熟的学科范例。同时，在学校全体教师会议上，学校多次邀请华东师范大学李宝敏教授等智慧教育专家与我们现场视频连线，对教师的汇报进行指导，让老师们获益匪浅。 </w:t>
      </w:r>
      <w:r>
        <w:rPr>
          <w:rFonts w:ascii="仿宋" w:hAnsi="仿宋" w:eastAsia="仿宋" w:cs="楷体"/>
          <w:sz w:val="32"/>
          <w:szCs w:val="32"/>
        </w:rPr>
        <w:t xml:space="preserve"> </w:t>
      </w:r>
    </w:p>
    <w:p w14:paraId="4757D23D">
      <w:pPr>
        <w:pStyle w:val="5"/>
        <w:spacing w:line="560" w:lineRule="exact"/>
        <w:ind w:firstLine="640"/>
        <w:jc w:val="left"/>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w:t>
      </w:r>
      <w:r>
        <w:rPr>
          <w:rFonts w:hint="eastAsia" w:ascii="楷体" w:hAnsi="楷体" w:eastAsia="楷体" w:cs="楷体"/>
          <w:bCs/>
          <w:color w:val="000000" w:themeColor="text1"/>
          <w:sz w:val="32"/>
          <w:szCs w:val="32"/>
          <w:lang w:val="en-US" w:eastAsia="zh-CN"/>
          <w14:textFill>
            <w14:solidFill>
              <w14:schemeClr w14:val="tx1"/>
            </w14:solidFill>
          </w14:textFill>
        </w:rPr>
        <w:t>十一</w:t>
      </w:r>
      <w:r>
        <w:rPr>
          <w:rFonts w:hint="eastAsia" w:ascii="楷体" w:hAnsi="楷体" w:eastAsia="楷体" w:cs="楷体"/>
          <w:bCs/>
          <w:color w:val="000000" w:themeColor="text1"/>
          <w:sz w:val="32"/>
          <w:szCs w:val="32"/>
          <w14:textFill>
            <w14:solidFill>
              <w14:schemeClr w14:val="tx1"/>
            </w14:solidFill>
          </w14:textFill>
        </w:rPr>
        <w:t>）三级教研常抓不懈，启动教师前行动力</w:t>
      </w:r>
    </w:p>
    <w:p w14:paraId="42FC6B9D">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学校教研采取学科组教研+备课组教研+三随教研的三级教研模式。</w:t>
      </w:r>
    </w:p>
    <w:p w14:paraId="2E785307">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1.学科组教研：把方向、明责任。各个学科每周一次学科教研，定时间定地点，要求学科组内以学科主任为负责人，充分利用教学资源，发挥学科组内老师集体的智慧。</w:t>
      </w:r>
    </w:p>
    <w:p w14:paraId="19004B87">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2.备课组内教研：抓落实、齐研讨。同级部每个备课组每周进行“三定”教研，定主题、定人员、定内容。每次备课组教研都结合教学进度、重难点、复习计划等事宜进行集备。</w:t>
      </w:r>
    </w:p>
    <w:p w14:paraId="4014D9AF">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3.三随教研：形式灵活，解燃眉之急。三随即随时、随事、随地，各备课组就教学中的优秀做法、发现的问题随时随地进行交流。</w:t>
      </w:r>
    </w:p>
    <w:p w14:paraId="0283A66F">
      <w:pPr>
        <w:pStyle w:val="5"/>
        <w:spacing w:line="560" w:lineRule="exact"/>
        <w:ind w:firstLine="640"/>
        <w:jc w:val="left"/>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w:t>
      </w:r>
      <w:r>
        <w:rPr>
          <w:rFonts w:hint="eastAsia" w:ascii="楷体" w:hAnsi="楷体" w:eastAsia="楷体" w:cs="楷体"/>
          <w:bCs/>
          <w:color w:val="000000" w:themeColor="text1"/>
          <w:sz w:val="32"/>
          <w:szCs w:val="32"/>
          <w:lang w:val="en-US" w:eastAsia="zh-CN"/>
          <w14:textFill>
            <w14:solidFill>
              <w14:schemeClr w14:val="tx1"/>
            </w14:solidFill>
          </w14:textFill>
        </w:rPr>
        <w:t>十二</w:t>
      </w:r>
      <w:r>
        <w:rPr>
          <w:rFonts w:hint="eastAsia" w:ascii="楷体" w:hAnsi="楷体" w:eastAsia="楷体" w:cs="楷体"/>
          <w:bCs/>
          <w:color w:val="000000" w:themeColor="text1"/>
          <w:sz w:val="32"/>
          <w:szCs w:val="32"/>
          <w14:textFill>
            <w14:solidFill>
              <w14:schemeClr w14:val="tx1"/>
            </w14:solidFill>
          </w14:textFill>
        </w:rPr>
        <w:t>）狠抓教学质量，握住学校命脉</w:t>
      </w:r>
    </w:p>
    <w:p w14:paraId="6DEEF474">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1</w:t>
      </w:r>
      <w:r>
        <w:rPr>
          <w:rFonts w:ascii="仿宋" w:hAnsi="仿宋" w:eastAsia="仿宋" w:cs="楷体"/>
          <w:sz w:val="32"/>
          <w:szCs w:val="32"/>
        </w:rPr>
        <w:t>.建立学校教学质量检测反馈制</w:t>
      </w:r>
      <w:r>
        <w:rPr>
          <w:rFonts w:hint="eastAsia" w:ascii="仿宋" w:hAnsi="仿宋" w:eastAsia="仿宋" w:cs="楷体"/>
          <w:sz w:val="32"/>
          <w:szCs w:val="32"/>
        </w:rPr>
        <w:t>度。</w:t>
      </w:r>
    </w:p>
    <w:p w14:paraId="0A91AC6A">
      <w:pPr>
        <w:spacing w:line="560" w:lineRule="exact"/>
        <w:ind w:firstLine="640" w:firstLineChars="200"/>
        <w:rPr>
          <w:rFonts w:ascii="仿宋" w:hAnsi="仿宋" w:eastAsia="仿宋" w:cs="楷体"/>
          <w:sz w:val="32"/>
          <w:szCs w:val="32"/>
        </w:rPr>
      </w:pPr>
      <w:r>
        <w:rPr>
          <w:rFonts w:ascii="仿宋" w:hAnsi="仿宋" w:eastAsia="仿宋" w:cs="楷体"/>
          <w:sz w:val="32"/>
          <w:szCs w:val="32"/>
        </w:rPr>
        <w:t>每月开展一次学生学习质量检测并及时</w:t>
      </w:r>
      <w:r>
        <w:rPr>
          <w:rFonts w:hint="eastAsia" w:ascii="仿宋" w:hAnsi="仿宋" w:eastAsia="仿宋" w:cs="楷体"/>
          <w:sz w:val="32"/>
          <w:szCs w:val="32"/>
        </w:rPr>
        <w:t>对检</w:t>
      </w:r>
      <w:r>
        <w:rPr>
          <w:rFonts w:ascii="仿宋" w:hAnsi="仿宋" w:eastAsia="仿宋" w:cs="楷体"/>
          <w:sz w:val="32"/>
          <w:szCs w:val="32"/>
        </w:rPr>
        <w:t>测结果进行实事求是的分析，帮助学校总结经验、发现差距、寻找对策、促进提升。</w:t>
      </w:r>
    </w:p>
    <w:p w14:paraId="0426B5C8">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2</w:t>
      </w:r>
      <w:r>
        <w:rPr>
          <w:rFonts w:ascii="仿宋" w:hAnsi="仿宋" w:eastAsia="仿宋" w:cs="楷体"/>
          <w:sz w:val="32"/>
          <w:szCs w:val="32"/>
        </w:rPr>
        <w:t>.建立各年级教学质量常规抽测制度。</w:t>
      </w:r>
    </w:p>
    <w:p w14:paraId="531E90E1">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学校</w:t>
      </w:r>
      <w:r>
        <w:rPr>
          <w:rFonts w:ascii="仿宋" w:hAnsi="仿宋" w:eastAsia="仿宋" w:cs="楷体"/>
          <w:sz w:val="32"/>
          <w:szCs w:val="32"/>
        </w:rPr>
        <w:t>按照市局质量抽测的主要指标对各学校、各学段、各学科学生学业质量进行定期和不定期的抽测</w:t>
      </w:r>
      <w:r>
        <w:rPr>
          <w:rFonts w:hint="eastAsia" w:ascii="仿宋" w:hAnsi="仿宋" w:eastAsia="仿宋" w:cs="楷体"/>
          <w:sz w:val="32"/>
          <w:szCs w:val="32"/>
        </w:rPr>
        <w:t>。</w:t>
      </w:r>
    </w:p>
    <w:p w14:paraId="67FDCAD3">
      <w:pPr>
        <w:spacing w:line="560" w:lineRule="exact"/>
        <w:ind w:firstLine="640" w:firstLineChars="200"/>
        <w:rPr>
          <w:rFonts w:ascii="仿宋" w:hAnsi="仿宋" w:eastAsia="仿宋" w:cs="楷体"/>
          <w:sz w:val="32"/>
          <w:szCs w:val="32"/>
        </w:rPr>
      </w:pPr>
      <w:r>
        <w:rPr>
          <w:rFonts w:hint="eastAsia" w:ascii="仿宋" w:hAnsi="仿宋" w:eastAsia="仿宋" w:cs="楷体"/>
          <w:sz w:val="32"/>
          <w:szCs w:val="32"/>
        </w:rPr>
        <w:t>3</w:t>
      </w:r>
      <w:r>
        <w:rPr>
          <w:rFonts w:ascii="仿宋" w:hAnsi="仿宋" w:eastAsia="仿宋" w:cs="楷体"/>
          <w:sz w:val="32"/>
          <w:szCs w:val="32"/>
        </w:rPr>
        <w:t>.建立基于质量的绩效考核制度。</w:t>
      </w:r>
    </w:p>
    <w:p w14:paraId="0BEF0D86">
      <w:pPr>
        <w:spacing w:line="560" w:lineRule="exact"/>
        <w:ind w:firstLine="640" w:firstLineChars="200"/>
        <w:rPr>
          <w:rFonts w:ascii="仿宋" w:hAnsi="仿宋" w:eastAsia="仿宋" w:cs="楷体"/>
          <w:sz w:val="32"/>
          <w:szCs w:val="32"/>
        </w:rPr>
      </w:pPr>
      <w:r>
        <w:rPr>
          <w:rFonts w:ascii="仿宋" w:hAnsi="仿宋" w:eastAsia="仿宋" w:cs="楷体"/>
          <w:sz w:val="32"/>
          <w:szCs w:val="32"/>
        </w:rPr>
        <w:t>建立和完善基于教学质量的绩效考核方案。进一步细化教师的教学行为规范，严格教学常规管理，将过程性的工作检查与质量考核挂钩，充分发挥绩效工资考核方案在规范教学行为，提升教育教学质量方面的引领和激励作用。</w:t>
      </w:r>
    </w:p>
    <w:p w14:paraId="67B90584">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仿宋" w:hAnsi="仿宋" w:eastAsia="仿宋" w:cs="楷体"/>
          <w:sz w:val="32"/>
          <w:szCs w:val="32"/>
        </w:rPr>
      </w:pPr>
      <w:r>
        <w:rPr>
          <w:rFonts w:hint="eastAsia" w:ascii="仿宋" w:hAnsi="仿宋" w:eastAsia="仿宋" w:cs="楷体"/>
          <w:sz w:val="32"/>
          <w:szCs w:val="32"/>
          <w:lang w:val="en-US" w:eastAsia="zh-CN"/>
        </w:rPr>
        <w:t>4.</w:t>
      </w:r>
      <w:r>
        <w:rPr>
          <w:rFonts w:hint="eastAsia" w:ascii="仿宋" w:hAnsi="仿宋" w:eastAsia="仿宋" w:cs="楷体"/>
          <w:sz w:val="32"/>
          <w:szCs w:val="32"/>
        </w:rPr>
        <w:t>开展丰富多彩学生的竞赛活动，以赛促练。</w:t>
      </w:r>
    </w:p>
    <w:p w14:paraId="62A973A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t>（十三）常规工作强基础。</w:t>
      </w:r>
    </w:p>
    <w:p w14:paraId="79A42CE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1.每月两次的班主任例会。学生安全放首位，每月两次的班主任例会，每次都在强调上学路上的安全、在校安全、走出校门的安全，以及就餐安全。通过班主任一环的班级内安全教育强调，让学生了解安全问题的重要性。</w:t>
      </w:r>
    </w:p>
    <w:p w14:paraId="45751FA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2.系列班主任培训会。新学期，新起点，为了进一步加强班主任工作，提升班级管理水平，促进学校德育工作扎实稳定开展，8月24日，我们召开了学期初班主任培训会。安全是学校的生命线，我们定期召开常态的班主任安全、防疫工作培训会。为了帮助年轻班主任快速成长，更好的做好班级管理，更好的处理班级事务，更好的做好家校沟通，我们邀请优秀班主任在培训会上对年轻班主任进行培训。（赵广红、李海燕）</w:t>
      </w:r>
    </w:p>
    <w:p w14:paraId="51B64F9D">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3.每周召开一次大队部会议。反馈本周学生管理工作中的常见问题，老师及时给出改进建议，真正发挥学生管理学生的自我管理能力和少先队员的先锋模范作用。（赵广红、李海燕）</w:t>
      </w:r>
    </w:p>
    <w:p w14:paraId="03EC9EDA">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4.每周举行一次主题升旗仪式。根据主题，确定本周德育目标和内容。通过主题队会记录，让班主任反思本周德育主题的得与失。（李海燕、贺非非）</w:t>
      </w:r>
    </w:p>
    <w:p w14:paraId="24869A4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5.每天早晨的班主任查岗制度。确保每年7点20分学生到校之时，班主任能准时出现在教室里，确保学生的在校安全。（赵广红、刘阳）</w:t>
      </w:r>
    </w:p>
    <w:p w14:paraId="44E419F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6.每日常规反馈。日清日毕、及时高效的学生每日常规反馈，确保及时发现学生在校问题，解决问题。（李海燕）</w:t>
      </w:r>
    </w:p>
    <w:p w14:paraId="2AB2468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7.班级文化及时更新。班级文化外墙的“1+3+X”中的“X”和校园外部的班级窗口展示区，定期进行德育主题内容的更换，真正发挥每一面墙壁都说话，都育人的作用。（赵广红、李晓蓉）</w:t>
      </w:r>
    </w:p>
    <w:p w14:paraId="5BDA5D2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8.传承优秀经典文化。传承红色文化，牢记时代楷模，为优秀经典的红色文化设立展示专区，悬挂英模相片，方便学生及时瞻仰，以优秀的品格要求自己，影响自己。（赵广红、李海燕）</w:t>
      </w:r>
    </w:p>
    <w:p w14:paraId="2A2D5F0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9.“人人有事干，事事有人管”班级常规比赛。</w:t>
      </w:r>
    </w:p>
    <w:p w14:paraId="3EEEE63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为了强化学校常规管理，规范班级秩序，规范学生日常行为，提高学生自我教育能力，形成优良的道德品质，我校本着“小、实、近”的原则，于9月份开展了“人人有事做，事事有人干”班级常规比赛活动。（赵广红、贺非非、李晓蓉、李海燕、刘阳、胡亚楠）</w:t>
      </w:r>
    </w:p>
    <w:p w14:paraId="028986A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t>（十四）多项活动强管理</w:t>
      </w:r>
    </w:p>
    <w:p w14:paraId="38149DE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1.校园防欺凌检察官进校园讲座：由检察官来校园为小学生们普及防止欺凌的知识和方法，增强小学生的安全意识。整个讲座内容生动有趣，小学生们都能够轻松理解。这次讲座引导小学生在意识和行动上更好地预防校园欺凌现象，加强了自我保护能力。</w:t>
      </w:r>
    </w:p>
    <w:p w14:paraId="26F1B370">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2.防溺水体验活动：在游泳池进行溺水的模拟体验，让孩子们对溺水的危害有更深刻的认识，提高了他们的安全意识。这次活动增强了小学生对于水性及自我保护的意识，有效预防了校园溺水事故的发生。</w:t>
      </w:r>
    </w:p>
    <w:p w14:paraId="5282472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3.消防安全讲座：通过视频资料、实物器材、消防官兵参加的灭火演示等形式，让小学生认识到了消防安全的重要性与知识。这次讲座使小学生了解了消防知识，提高了小学生消防安全意识，对于提高小学生的自我保护能力起到了积极作用。</w:t>
      </w:r>
    </w:p>
    <w:p w14:paraId="6AE25870">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4.真情巴士劳模于义睦进校园交通安全讲座：向小学生讲解相关的交通安全知识，通过公益活动宣传致力于提高小学生自我保护意识和交通安全知识。这次讲座通过互动式的展示和灵活的教学方式，增强了小学生的交通安全意识，同时也促进了应对交通事故和安全意识。</w:t>
      </w:r>
    </w:p>
    <w:p w14:paraId="709CB7D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5.海信科学探索中心研学活动：小学生参观学习海信科学探索中心。这次活动通过教育方法，为小学生提供了一次难得的珍贵的安全救生体验。</w:t>
      </w:r>
    </w:p>
    <w:p w14:paraId="2A6F5E6C">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6.弘扬海军精神传承红色基因青岛海上抢险救生基地研学活动：小学生参观青岛海上抢险救生基地，了解相关的消防、应急救援知识，因接见海军救援队有受到很好的教育性启示。这次活动为小学生提供了一次了解海洋的珍贵机会，提高了他们的安全意识和自我保护意识，同时也促进了他们的健康成长。</w:t>
      </w:r>
    </w:p>
    <w:p w14:paraId="0A95325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7.建队日少先队入队仪式：激励小学生自立自强、自觉奉献、积极向上、明辨是非、勤俭节约、勇于创新和乐于劳动的一种教育方式。小学生在这次队伍入队仪式上，强化了少先队员的使命感、责任感和荣誉感。</w:t>
      </w:r>
    </w:p>
    <w:p w14:paraId="5C6FD782">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8.社会实践活动：七彩志愿绿化地球和分发安全海报活动，小学生志愿者在校内校外捡垃圾，用实际行动弘扬雷锋精神。学雷锋七彩志愿捡垃圾活动可让小学生通过实际行动弘扬雷锋精神，也提高了小生的环保意识和自我保护能力。</w:t>
      </w:r>
    </w:p>
    <w:p w14:paraId="6F366220">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（十五）临时工作显素质</w:t>
      </w:r>
    </w:p>
    <w:p w14:paraId="18D09880">
      <w:pPr>
        <w:keepNext w:val="0"/>
        <w:keepLines w:val="0"/>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1.做好各种迎检、接待工作。</w:t>
      </w:r>
    </w:p>
    <w:p w14:paraId="5133E502">
      <w:pPr>
        <w:keepNext w:val="0"/>
        <w:keepLines w:val="0"/>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教体局组织的各种检查工作中，学生服务中心齐心协力出色完成各种迎检工作。作为全区的窗口学校和智慧教育特色学校，难免会有来自全国各地兄弟学校的参观。我部门严格培养行为儒雅、语言文雅、情趣高雅，讲文明有礼貌的六爱三雅好少年，顺利完成学校安排的各项工作，给来访者留下深刻印象。</w:t>
      </w:r>
    </w:p>
    <w:p w14:paraId="447ECFD7">
      <w:pPr>
        <w:keepNext w:val="0"/>
        <w:keepLines w:val="0"/>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2.各部门通力合作完成各种争创。</w:t>
      </w:r>
    </w:p>
    <w:p w14:paraId="13415BC2">
      <w:pPr>
        <w:keepNext w:val="0"/>
        <w:keepLines w:val="0"/>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在本学期中，学生服务中心与其他部门强强联手，完成了各种学校争创等工作，取得了很好的效果。</w:t>
      </w:r>
    </w:p>
    <w:p w14:paraId="3F977C7D">
      <w:pPr>
        <w:keepNext w:val="0"/>
        <w:keepLines w:val="0"/>
        <w:pageBreakBefore w:val="0"/>
        <w:widowControl w:val="0"/>
        <w:numPr>
          <w:ilvl w:val="0"/>
          <w:numId w:val="0"/>
        </w:numPr>
        <w:kinsoku/>
        <w:wordWrap/>
        <w:overflowPunct/>
        <w:topLinePunct w:val="0"/>
        <w:autoSpaceDE/>
        <w:autoSpaceDN/>
        <w:bidi w:val="0"/>
        <w:spacing w:line="560" w:lineRule="exact"/>
        <w:ind w:firstLine="64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3.做好各种家长需求答复。</w:t>
      </w:r>
    </w:p>
    <w:p w14:paraId="48776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在家校沟通等方面，学生服务中心认真记录、耐心答复，在公益奶发放、学生路队接送、学生品行养成上确保每一位家长的合理诉求得到考虑，并与家长一起携手，共同培养孩子健康成长。</w:t>
      </w:r>
    </w:p>
    <w:p w14:paraId="05FE7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（十六）智慧教育奖励</w:t>
      </w:r>
    </w:p>
    <w:p w14:paraId="60AA35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校在智慧教育领域表现卓越。2023年3月，青岛西海岸新区五台山西路小学荣获第二批“央馆人工智能课程规模化应用试点校”，彰显了我校在人工智能教育领域的领先地位。此外，学校还荣获青岛市智慧校园建设应用特色学校（引领型）、青岛市第二批中小学科技创新实验室以及全国青少年无人机创新教育竞赛（青岛赛区）优秀组织单位、青岛市建筑模型竞赛优秀组织单位、区青少年科技创新大赛优秀组织单位等多项荣誉。</w:t>
      </w:r>
    </w:p>
    <w:p w14:paraId="4BF58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（十七）经验推广</w:t>
      </w:r>
    </w:p>
    <w:p w14:paraId="62E4C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校智慧教育成功经验广受认可。杨世臣校长在2023年学校供餐与学生健康国际研讨会上发表《信息化手段管理学校共餐》报告，分享了我校在信息化管理方面的经验。杨校长还在全省基础教育重点领域改革推进交流研讨活动中作典型发言，介绍我校智慧教育成果。</w:t>
      </w:r>
    </w:p>
    <w:p w14:paraId="2F854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（十八）课题研究</w:t>
      </w:r>
    </w:p>
    <w:p w14:paraId="0BDE56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我校教师积极参与智慧教育相关课题研究。由葛赟赟老师主持的“智慧教育支持下的人工智能项目化教学研究”已成功结题，同时葛老师参与的青岛市科技辅导员科技教育创新成果荣获二等奖。</w:t>
      </w:r>
    </w:p>
    <w:p w14:paraId="74E137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（十九）智慧教育宣传</w:t>
      </w:r>
    </w:p>
    <w:p w14:paraId="59E7FD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我校智慧教育成果受到广泛关注。人民网、新华网、半岛新闻等媒体纷纷报道我校在智慧教育领域的创新实践，提升了学校知名度。</w:t>
      </w:r>
    </w:p>
    <w:p w14:paraId="54E555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（二十）学生获奖</w:t>
      </w:r>
    </w:p>
    <w:p w14:paraId="6718955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学生在各类智慧教育竞赛中表现优异，</w:t>
      </w:r>
      <w:r>
        <w:rPr>
          <w:rFonts w:hint="eastAsia" w:ascii="仿宋" w:hAnsi="仿宋" w:eastAsia="仿宋" w:cs="仿宋"/>
          <w:sz w:val="32"/>
          <w:szCs w:val="32"/>
          <w:lang w:val="en-US" w:eastAsia="zh-CN"/>
        </w:rPr>
        <w:t>300多人次在各级各类比赛中获奖</w:t>
      </w:r>
      <w:r>
        <w:rPr>
          <w:rFonts w:hint="eastAsia" w:ascii="仿宋" w:hAnsi="仿宋" w:eastAsia="仿宋" w:cs="仿宋"/>
          <w:sz w:val="32"/>
          <w:szCs w:val="32"/>
          <w:lang w:eastAsia="zh-CN"/>
        </w:rPr>
        <w:t>，如</w:t>
      </w:r>
      <w:r>
        <w:rPr>
          <w:rFonts w:hint="eastAsia" w:ascii="仿宋" w:hAnsi="仿宋" w:eastAsia="仿宋" w:cs="仿宋"/>
          <w:sz w:val="32"/>
          <w:szCs w:val="32"/>
          <w:lang w:val="en-US" w:eastAsia="zh-CN"/>
        </w:rPr>
        <w:t>青岛市科技节、青岛市人工智能竞赛、区科技创新大赛中获一二等奖</w:t>
      </w:r>
      <w:r>
        <w:rPr>
          <w:rFonts w:hint="eastAsia" w:ascii="仿宋" w:hAnsi="仿宋" w:eastAsia="仿宋" w:cs="仿宋"/>
          <w:sz w:val="32"/>
          <w:szCs w:val="32"/>
          <w:lang w:eastAsia="zh-CN"/>
        </w:rPr>
        <w:t>。这些成绩充分展示了学生在智慧教育环境下的综合素质提升。</w:t>
      </w:r>
    </w:p>
    <w:p w14:paraId="33F930D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eastAsia="zh-CN"/>
        </w:rPr>
        <w:t>（</w:t>
      </w:r>
      <w:r>
        <w:rPr>
          <w:rFonts w:hint="eastAsia" w:ascii="楷体" w:hAnsi="楷体" w:eastAsia="楷体" w:cs="楷体"/>
          <w:b w:val="0"/>
          <w:bCs/>
          <w:color w:val="000000"/>
          <w:sz w:val="32"/>
          <w:szCs w:val="32"/>
          <w:lang w:val="en-US" w:eastAsia="zh-CN"/>
        </w:rPr>
        <w:t>二十</w:t>
      </w:r>
      <w:r>
        <w:rPr>
          <w:rFonts w:hint="eastAsia" w:ascii="楷体" w:hAnsi="楷体" w:eastAsia="楷体" w:cs="楷体"/>
          <w:b w:val="0"/>
          <w:bCs/>
          <w:color w:val="000000"/>
          <w:sz w:val="32"/>
          <w:szCs w:val="32"/>
          <w:lang w:eastAsia="zh-CN"/>
        </w:rPr>
        <w:t>一）</w:t>
      </w:r>
      <w:r>
        <w:rPr>
          <w:rFonts w:hint="eastAsia" w:ascii="楷体" w:hAnsi="楷体" w:eastAsia="楷体" w:cs="楷体"/>
          <w:b w:val="0"/>
          <w:bCs/>
          <w:color w:val="000000"/>
          <w:sz w:val="32"/>
          <w:szCs w:val="32"/>
          <w:lang w:val="en-US" w:eastAsia="zh-CN"/>
        </w:rPr>
        <w:t>荣获青岛市星级食堂</w:t>
      </w:r>
    </w:p>
    <w:p w14:paraId="2265FF4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b w:val="0"/>
          <w:bCs/>
          <w:color w:val="000000"/>
          <w:sz w:val="32"/>
          <w:szCs w:val="32"/>
          <w:lang w:val="en-US" w:eastAsia="zh-CN"/>
        </w:rPr>
      </w:pPr>
      <w:r>
        <w:rPr>
          <w:rFonts w:hint="eastAsia" w:ascii="楷体" w:hAnsi="楷体" w:eastAsia="楷体" w:cs="楷体"/>
          <w:b w:val="0"/>
          <w:bCs/>
          <w:color w:val="000000"/>
          <w:sz w:val="32"/>
          <w:szCs w:val="32"/>
          <w:lang w:val="en-US" w:eastAsia="zh-CN"/>
        </w:rPr>
        <w:t>（二十二）每月度垃圾分类网站的申报工作，高效地进行了物资发放和物资申请单的管理，确保物资供应的及时性和有效性。为确保智慧服务的精准与及时性，我们精心维护了人人通网站物资申领板块，及时调整物资库存，为老师们提供了稳定可靠的在线服务。</w:t>
      </w:r>
    </w:p>
    <w:p w14:paraId="5C7B1291">
      <w:pPr>
        <w:numPr>
          <w:ilvl w:val="0"/>
          <w:numId w:val="0"/>
        </w:numPr>
        <w:ind w:firstLine="640" w:firstLineChars="200"/>
        <w:rPr>
          <w:rFonts w:hint="default"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（二十三）窝沟封闭、视力检测、脊柱筛查准时准点的完成上级交代的任务，每日上传因病缺课平台，受到上级部门的一致肯定。</w:t>
      </w:r>
    </w:p>
    <w:p w14:paraId="35CC0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（二十四）热情的服务了师生的饮食、卫生、物资申领、制冷取暖，第一时间做好处理，让师生满意。</w:t>
      </w:r>
    </w:p>
    <w:p w14:paraId="3C4E4CF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right="96" w:rightChars="0" w:firstLine="640" w:firstLineChars="200"/>
        <w:textAlignment w:val="auto"/>
        <w:rPr>
          <w:rFonts w:hint="eastAsia" w:ascii="楷体" w:hAnsi="楷体" w:eastAsia="楷体" w:cs="楷体"/>
          <w:sz w:val="32"/>
          <w:szCs w:val="32"/>
        </w:rPr>
      </w:pPr>
      <w:r>
        <w:rPr>
          <w:rFonts w:hint="eastAsia" w:ascii="黑体" w:hAnsi="黑体" w:eastAsia="黑体"/>
          <w:sz w:val="32"/>
          <w:lang w:val="en-US" w:eastAsia="zh-CN"/>
        </w:rPr>
        <w:t>典型经验做法</w:t>
      </w:r>
    </w:p>
    <w:p w14:paraId="7E30F1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6"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抓关键，强队伍。</w:t>
      </w:r>
    </w:p>
    <w:p w14:paraId="5EF666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6" w:rightChars="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我校党支部</w:t>
      </w:r>
      <w:r>
        <w:rPr>
          <w:rFonts w:ascii="仿宋" w:hAnsi="仿宋" w:eastAsia="仿宋" w:cs="仿宋"/>
          <w:sz w:val="32"/>
          <w:szCs w:val="32"/>
        </w:rPr>
        <w:t>高度重视党员教师队伍建设，注重党员教师政治素质和业务素质的提高。在党员教师管理中，对在职党员坚持民主评议制度，加大群众监督力度;在党员教师教育中，以“六坚持”强化思想建设和师德师风建设，即坚持理想信念，增强信心;坚持解放思想，开拓进取;坚持真抓实干，求真务实;坚持以身作则，廉洁自律;坚持真理原则，弘扬正气;坚持严谨治学，精细实恒;坚持无私奉献，为人师表。党员教师的自律意识提高了、责任感增强了、进取心提升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我校</w:t>
      </w:r>
      <w:r>
        <w:rPr>
          <w:rFonts w:ascii="仿宋" w:hAnsi="仿宋" w:eastAsia="仿宋" w:cs="仿宋"/>
          <w:sz w:val="32"/>
          <w:szCs w:val="32"/>
        </w:rPr>
        <w:t>业务骨干、教学标兵党员教师</w:t>
      </w:r>
      <w:r>
        <w:rPr>
          <w:rFonts w:hint="eastAsia" w:ascii="仿宋" w:hAnsi="仿宋" w:eastAsia="仿宋" w:cs="仿宋"/>
          <w:sz w:val="32"/>
          <w:szCs w:val="32"/>
          <w:lang w:val="en-US" w:eastAsia="zh-CN"/>
        </w:rPr>
        <w:t>多数为党员带头引领，</w:t>
      </w:r>
      <w:r>
        <w:rPr>
          <w:rFonts w:ascii="仿宋" w:hAnsi="仿宋" w:eastAsia="仿宋" w:cs="仿宋"/>
          <w:sz w:val="32"/>
          <w:szCs w:val="32"/>
        </w:rPr>
        <w:t>在学校党员中设立了”党员教育科研先锋岗”活动，自觉接受群众监督。党员教师勇挑重担，率先搞教研</w:t>
      </w:r>
      <w:r>
        <w:rPr>
          <w:rFonts w:hint="eastAsia" w:ascii="仿宋" w:hAnsi="仿宋" w:eastAsia="仿宋" w:cs="仿宋"/>
          <w:sz w:val="32"/>
          <w:szCs w:val="32"/>
          <w:lang w:eastAsia="zh-CN"/>
        </w:rPr>
        <w:t>，</w:t>
      </w:r>
      <w:r>
        <w:rPr>
          <w:rFonts w:ascii="仿宋" w:hAnsi="仿宋" w:eastAsia="仿宋" w:cs="仿宋"/>
          <w:sz w:val="32"/>
          <w:szCs w:val="32"/>
        </w:rPr>
        <w:t>在</w:t>
      </w:r>
      <w:r>
        <w:rPr>
          <w:rFonts w:hint="eastAsia" w:ascii="仿宋" w:hAnsi="仿宋" w:eastAsia="仿宋" w:cs="仿宋"/>
          <w:sz w:val="32"/>
          <w:szCs w:val="32"/>
          <w:lang w:val="en-US" w:eastAsia="zh-CN"/>
        </w:rPr>
        <w:t>教育教学等各项</w:t>
      </w:r>
      <w:r>
        <w:rPr>
          <w:rFonts w:ascii="仿宋" w:hAnsi="仿宋" w:eastAsia="仿宋" w:cs="仿宋"/>
          <w:sz w:val="32"/>
          <w:szCs w:val="32"/>
        </w:rPr>
        <w:t>比赛活动中屡屡获奖，教育教学质量显著提升，涌现出了一大批先进典型。</w:t>
      </w:r>
    </w:p>
    <w:p w14:paraId="4B910E0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96"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抓活动，强实效。</w:t>
      </w:r>
    </w:p>
    <w:p w14:paraId="1BA05D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6" w:rightChars="0" w:firstLine="640" w:firstLineChars="200"/>
        <w:textAlignment w:val="auto"/>
        <w:rPr>
          <w:rFonts w:ascii="仿宋" w:hAnsi="仿宋" w:eastAsia="仿宋" w:cs="仿宋"/>
          <w:sz w:val="32"/>
          <w:szCs w:val="32"/>
        </w:rPr>
      </w:pPr>
      <w:r>
        <w:rPr>
          <w:rFonts w:hint="eastAsia" w:ascii="仿宋" w:hAnsi="仿宋" w:eastAsia="仿宋" w:cs="仿宋"/>
          <w:sz w:val="32"/>
          <w:szCs w:val="32"/>
          <w:lang w:val="en-US" w:eastAsia="zh-CN"/>
        </w:rPr>
        <w:t>我校</w:t>
      </w:r>
      <w:r>
        <w:rPr>
          <w:rFonts w:ascii="仿宋" w:hAnsi="仿宋" w:eastAsia="仿宋" w:cs="仿宋"/>
          <w:sz w:val="32"/>
          <w:szCs w:val="32"/>
        </w:rPr>
        <w:t>党建</w:t>
      </w:r>
      <w:r>
        <w:rPr>
          <w:rFonts w:hint="eastAsia" w:ascii="仿宋" w:hAnsi="仿宋" w:eastAsia="仿宋" w:cs="仿宋"/>
          <w:sz w:val="32"/>
          <w:szCs w:val="32"/>
          <w:lang w:val="en-US" w:eastAsia="zh-CN"/>
        </w:rPr>
        <w:t>活动坚持</w:t>
      </w:r>
      <w:r>
        <w:rPr>
          <w:rFonts w:ascii="仿宋" w:hAnsi="仿宋" w:eastAsia="仿宋" w:cs="仿宋"/>
          <w:sz w:val="32"/>
          <w:szCs w:val="32"/>
        </w:rPr>
        <w:t>方法活、方式新、效果实，充分利用各种有效载体开展党内活动。将德育总体目标与党组织建设的阶段性中心工作相结合，与创先争优相结合，以党建促德育，以德育促教学，以教学促党建。以</w:t>
      </w:r>
      <w:r>
        <w:rPr>
          <w:rFonts w:hint="eastAsia" w:ascii="仿宋" w:hAnsi="仿宋" w:eastAsia="仿宋" w:cs="仿宋"/>
          <w:sz w:val="32"/>
          <w:szCs w:val="32"/>
          <w:lang w:val="en-US" w:eastAsia="zh-CN"/>
        </w:rPr>
        <w:t>每月主题党日</w:t>
      </w:r>
      <w:r>
        <w:rPr>
          <w:rFonts w:ascii="仿宋" w:hAnsi="仿宋" w:eastAsia="仿宋" w:cs="仿宋"/>
          <w:sz w:val="32"/>
          <w:szCs w:val="32"/>
        </w:rPr>
        <w:t>活动为载体，在党员教师中设立党员先锋岗、争当教科研标兵、文明标兵、教书育人模范，叫响“向党员看齐”“向党组织靠拢”口号，使党员和群众受到了教育，也有力地增强了党支部的凝聚力和战斗力。</w:t>
      </w:r>
    </w:p>
    <w:p w14:paraId="2B52826A">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96"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抓制度，强机制。</w:t>
      </w:r>
    </w:p>
    <w:p w14:paraId="66C71A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96" w:righ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我校党</w:t>
      </w:r>
      <w:r>
        <w:rPr>
          <w:rFonts w:ascii="仿宋" w:hAnsi="仿宋" w:eastAsia="仿宋" w:cs="仿宋"/>
          <w:sz w:val="32"/>
          <w:szCs w:val="32"/>
        </w:rPr>
        <w:t>支部全力完善党建工作机制，层层落实责任，形成支部抓班子，班子抓党员，党员带教师的良好格局。</w:t>
      </w:r>
      <w:r>
        <w:rPr>
          <w:rFonts w:hint="eastAsia" w:ascii="仿宋" w:hAnsi="仿宋" w:eastAsia="仿宋" w:cs="仿宋"/>
          <w:sz w:val="32"/>
          <w:szCs w:val="32"/>
          <w:lang w:val="en-US" w:eastAsia="zh-CN"/>
        </w:rPr>
        <w:t>党支部</w:t>
      </w:r>
      <w:r>
        <w:rPr>
          <w:rFonts w:ascii="仿宋" w:hAnsi="仿宋" w:eastAsia="仿宋" w:cs="仿宋"/>
          <w:sz w:val="32"/>
          <w:szCs w:val="32"/>
        </w:rPr>
        <w:t>进一步健全完善了《</w:t>
      </w:r>
      <w:r>
        <w:rPr>
          <w:rFonts w:hint="eastAsia" w:ascii="仿宋" w:hAnsi="仿宋" w:eastAsia="仿宋" w:cs="仿宋"/>
          <w:sz w:val="32"/>
          <w:szCs w:val="32"/>
          <w:lang w:eastAsia="zh-CN"/>
        </w:rPr>
        <w:t>“三会一课”制度</w:t>
      </w:r>
      <w:r>
        <w:rPr>
          <w:rFonts w:ascii="仿宋" w:hAnsi="仿宋" w:eastAsia="仿宋" w:cs="仿宋"/>
          <w:sz w:val="32"/>
          <w:szCs w:val="32"/>
        </w:rPr>
        <w:t>》、《支部学习制度》、《民主评议党员制度》、《党员领导干部联系点制度》《廉政建设制度》、《民主生活会制度》、《党内监督制度》、《党建工作例会制度》、《入党积极分子培养与考察制度》等，使党建工作“有法可依，有章可循”</w:t>
      </w:r>
      <w:r>
        <w:rPr>
          <w:rFonts w:hint="eastAsia" w:ascii="仿宋" w:hAnsi="仿宋" w:eastAsia="仿宋" w:cs="仿宋"/>
          <w:sz w:val="32"/>
          <w:szCs w:val="32"/>
          <w:lang w:eastAsia="zh-CN"/>
        </w:rPr>
        <w:t>。</w:t>
      </w:r>
    </w:p>
    <w:p w14:paraId="602F0C4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96"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抓投入，强阵地。</w:t>
      </w:r>
    </w:p>
    <w:p w14:paraId="0CC3D2CE">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我校党支部</w:t>
      </w:r>
      <w:r>
        <w:rPr>
          <w:rFonts w:ascii="仿宋" w:hAnsi="仿宋" w:eastAsia="仿宋" w:cs="仿宋"/>
          <w:sz w:val="32"/>
          <w:szCs w:val="32"/>
        </w:rPr>
        <w:t>注重</w:t>
      </w:r>
      <w:r>
        <w:rPr>
          <w:rFonts w:hint="eastAsia" w:ascii="仿宋" w:hAnsi="仿宋" w:eastAsia="仿宋" w:cs="仿宋"/>
          <w:sz w:val="32"/>
          <w:szCs w:val="32"/>
          <w:lang w:val="en-US" w:eastAsia="zh-CN"/>
        </w:rPr>
        <w:t>加强</w:t>
      </w:r>
      <w:r>
        <w:rPr>
          <w:rFonts w:ascii="仿宋" w:hAnsi="仿宋" w:eastAsia="仿宋" w:cs="仿宋"/>
          <w:sz w:val="32"/>
          <w:szCs w:val="32"/>
        </w:rPr>
        <w:t>阵地建设，在时间、精力和资金上加大投入，给予保障。党员活动室建设上，在注重强软件建设的同时，强化重硬件建设，配备了多媒体学习设备，制作了指导性和实用性很强的活动展示板，内容不断充实、更新，为党员学习、进行组织生活以及开展各项活动提供了必要的场所;档案管理规范，各项工作有计划、有部署、有检查、有总结。</w:t>
      </w:r>
    </w:p>
    <w:p w14:paraId="2CE6D73C">
      <w:pPr>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（四）坚守一个信念：取法乎上，得乎其中。</w:t>
      </w:r>
    </w:p>
    <w:p w14:paraId="7C722E88">
      <w:pPr>
        <w:ind w:firstLine="640" w:firstLineChars="200"/>
        <w:rPr>
          <w:rFonts w:ascii="华文仿宋" w:hAnsi="华文仿宋" w:eastAsia="华文仿宋"/>
          <w:sz w:val="32"/>
          <w:szCs w:val="36"/>
        </w:rPr>
      </w:pPr>
      <w:r>
        <w:rPr>
          <w:rFonts w:hint="eastAsia" w:ascii="华文仿宋" w:hAnsi="华文仿宋" w:eastAsia="华文仿宋"/>
          <w:sz w:val="32"/>
          <w:szCs w:val="36"/>
        </w:rPr>
        <w:t>行政服务中心的每一项工作都要做到最高标准，将学校品牌创建视为每一个人的工作职责和使命，将每一次接待视为学校品牌的宣传契机。集团的办学特色受到全国兄弟学校的肯定，本学期行政服务中心先后迎接全国各地区参观2</w:t>
      </w:r>
      <w:r>
        <w:rPr>
          <w:rFonts w:ascii="华文仿宋" w:hAnsi="华文仿宋" w:eastAsia="华文仿宋"/>
          <w:sz w:val="32"/>
          <w:szCs w:val="36"/>
        </w:rPr>
        <w:t>3</w:t>
      </w:r>
      <w:r>
        <w:rPr>
          <w:rFonts w:hint="eastAsia" w:ascii="华文仿宋" w:hAnsi="华文仿宋" w:eastAsia="华文仿宋"/>
          <w:sz w:val="32"/>
          <w:szCs w:val="36"/>
        </w:rPr>
        <w:t>次，牵头承办了青岛市“智慧教育示范区”创建现场会等4次</w:t>
      </w:r>
      <w:r>
        <w:rPr>
          <w:rFonts w:hint="eastAsia" w:ascii="仿宋" w:hAnsi="仿宋" w:eastAsia="仿宋" w:cs="仿宋"/>
          <w:sz w:val="32"/>
          <w:szCs w:val="32"/>
        </w:rPr>
        <w:t>、集团干部读书会2次。</w:t>
      </w:r>
      <w:r>
        <w:rPr>
          <w:rFonts w:hint="eastAsia" w:ascii="华文仿宋" w:hAnsi="华文仿宋" w:eastAsia="华文仿宋"/>
          <w:sz w:val="32"/>
          <w:szCs w:val="36"/>
        </w:rPr>
        <w:t>山东省义务教育学校管理团队为期1周的跟岗学习安排1次。</w:t>
      </w:r>
      <w:r>
        <w:rPr>
          <w:rFonts w:hint="eastAsia" w:ascii="仿宋" w:hAnsi="仿宋" w:eastAsia="仿宋" w:cs="仿宋"/>
          <w:sz w:val="32"/>
          <w:szCs w:val="32"/>
        </w:rPr>
        <w:t>所有工作做到高标无误。青岛智慧教育的王鑫主任感慨：“双语小学教育集团的接待团队就像是专业的！”</w:t>
      </w:r>
    </w:p>
    <w:p w14:paraId="0375A312">
      <w:pPr>
        <w:numPr>
          <w:ilvl w:val="0"/>
          <w:numId w:val="0"/>
        </w:numPr>
        <w:ind w:leftChars="100"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（五）践行一个要求：所有工作行成闭环。</w:t>
      </w:r>
    </w:p>
    <w:p w14:paraId="100FF88D">
      <w:pPr>
        <w:numPr>
          <w:ilvl w:val="0"/>
          <w:numId w:val="0"/>
        </w:numPr>
        <w:ind w:firstLine="640" w:firstLineChars="200"/>
        <w:rPr>
          <w:rFonts w:hint="eastAsia" w:ascii="华文仿宋" w:hAnsi="华文仿宋" w:eastAsia="华文仿宋"/>
          <w:b/>
          <w:bCs/>
          <w:sz w:val="32"/>
          <w:szCs w:val="36"/>
        </w:rPr>
      </w:pPr>
      <w:r>
        <w:rPr>
          <w:rFonts w:hint="eastAsia" w:ascii="华文仿宋" w:hAnsi="华文仿宋" w:eastAsia="华文仿宋"/>
          <w:sz w:val="32"/>
          <w:szCs w:val="36"/>
        </w:rPr>
        <w:t>做到从方案的制定、人员的接待、过程性材料的存档、最后的收尾工作，都有明确的分工、明确的标准、明确的时间节点、明确的反馈。本学期行政服务中心组织了1</w:t>
      </w:r>
      <w:r>
        <w:rPr>
          <w:rFonts w:ascii="华文仿宋" w:hAnsi="华文仿宋" w:eastAsia="华文仿宋"/>
          <w:sz w:val="32"/>
          <w:szCs w:val="36"/>
        </w:rPr>
        <w:t>4</w:t>
      </w:r>
      <w:r>
        <w:rPr>
          <w:rFonts w:hint="eastAsia" w:ascii="华文仿宋" w:hAnsi="华文仿宋" w:eastAsia="华文仿宋"/>
          <w:sz w:val="32"/>
          <w:szCs w:val="36"/>
        </w:rPr>
        <w:t>次学校周例会，每次会前有计划、会中有记录，会后有反思；完成1</w:t>
      </w:r>
      <w:r>
        <w:rPr>
          <w:rFonts w:ascii="华文仿宋" w:hAnsi="华文仿宋" w:eastAsia="华文仿宋"/>
          <w:sz w:val="32"/>
          <w:szCs w:val="36"/>
        </w:rPr>
        <w:t>8</w:t>
      </w:r>
      <w:r>
        <w:rPr>
          <w:rFonts w:hint="eastAsia" w:ascii="华文仿宋" w:hAnsi="华文仿宋" w:eastAsia="华文仿宋"/>
          <w:sz w:val="32"/>
          <w:szCs w:val="36"/>
        </w:rPr>
        <w:t>个周的周工作计划统计、人人通上传工作；所有材料存档归放。</w:t>
      </w:r>
    </w:p>
    <w:p w14:paraId="15E94EE7">
      <w:pPr>
        <w:numPr>
          <w:ilvl w:val="0"/>
          <w:numId w:val="0"/>
        </w:numPr>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（六）坚持一个理念：全心全意做好服务。</w:t>
      </w:r>
    </w:p>
    <w:p w14:paraId="038161C5">
      <w:pPr>
        <w:numPr>
          <w:ilvl w:val="0"/>
          <w:numId w:val="0"/>
        </w:numPr>
        <w:ind w:firstLine="640" w:firstLineChars="200"/>
        <w:rPr>
          <w:rFonts w:ascii="华文仿宋" w:hAnsi="华文仿宋" w:eastAsia="华文仿宋"/>
          <w:sz w:val="32"/>
          <w:szCs w:val="36"/>
        </w:rPr>
      </w:pPr>
      <w:r>
        <w:rPr>
          <w:rFonts w:hint="eastAsia" w:ascii="华文仿宋" w:hAnsi="华文仿宋" w:eastAsia="华文仿宋"/>
          <w:sz w:val="32"/>
          <w:szCs w:val="36"/>
        </w:rPr>
        <w:t>各项政策的传达，做到细心研究、耐心解释、暖心提示、衷心问候。</w:t>
      </w:r>
      <w:r>
        <w:rPr>
          <w:rFonts w:hint="eastAsia" w:ascii="华文仿宋" w:hAnsi="华文仿宋" w:eastAsia="华文仿宋"/>
          <w:sz w:val="32"/>
          <w:szCs w:val="32"/>
        </w:rPr>
        <w:t>本学期行政服务中心</w:t>
      </w:r>
      <w:r>
        <w:rPr>
          <w:rFonts w:hint="eastAsia" w:ascii="华文仿宋" w:hAnsi="华文仿宋" w:eastAsia="华文仿宋"/>
          <w:sz w:val="32"/>
          <w:szCs w:val="36"/>
        </w:rPr>
        <w:t>顺利完成2</w:t>
      </w:r>
      <w:r>
        <w:rPr>
          <w:rFonts w:ascii="华文仿宋" w:hAnsi="华文仿宋" w:eastAsia="华文仿宋"/>
          <w:sz w:val="32"/>
          <w:szCs w:val="36"/>
        </w:rPr>
        <w:t>023</w:t>
      </w:r>
      <w:r>
        <w:rPr>
          <w:rFonts w:hint="eastAsia" w:ascii="华文仿宋" w:hAnsi="华文仿宋" w:eastAsia="华文仿宋"/>
          <w:sz w:val="32"/>
          <w:szCs w:val="36"/>
        </w:rPr>
        <w:t>年教师岗位晋级工作、2</w:t>
      </w:r>
      <w:r>
        <w:rPr>
          <w:rFonts w:ascii="华文仿宋" w:hAnsi="华文仿宋" w:eastAsia="华文仿宋"/>
          <w:sz w:val="32"/>
          <w:szCs w:val="36"/>
        </w:rPr>
        <w:t>022</w:t>
      </w:r>
      <w:r>
        <w:rPr>
          <w:rFonts w:hint="eastAsia" w:ascii="华文仿宋" w:hAnsi="华文仿宋" w:eastAsia="华文仿宋"/>
          <w:sz w:val="32"/>
          <w:szCs w:val="36"/>
        </w:rPr>
        <w:t>年教师资格证注册收尾工作、分</w:t>
      </w:r>
      <w:r>
        <w:rPr>
          <w:rFonts w:ascii="华文仿宋" w:hAnsi="华文仿宋" w:eastAsia="华文仿宋"/>
          <w:sz w:val="32"/>
          <w:szCs w:val="36"/>
        </w:rPr>
        <w:t>5</w:t>
      </w:r>
      <w:r>
        <w:rPr>
          <w:rFonts w:hint="eastAsia" w:ascii="华文仿宋" w:hAnsi="华文仿宋" w:eastAsia="华文仿宋"/>
          <w:sz w:val="32"/>
          <w:szCs w:val="36"/>
        </w:rPr>
        <w:t>批次做好各类教师的档案补充工作、</w:t>
      </w:r>
      <w:r>
        <w:rPr>
          <w:rFonts w:hint="eastAsia" w:ascii="仿宋" w:hAnsi="仿宋" w:eastAsia="仿宋" w:cs="仿宋"/>
          <w:sz w:val="32"/>
          <w:szCs w:val="32"/>
        </w:rPr>
        <w:t>2022年选聘名师试用期考核和认定申报工作等事关教师个人利益的工作。</w:t>
      </w:r>
    </w:p>
    <w:p w14:paraId="3FEE784B">
      <w:pPr>
        <w:tabs>
          <w:tab w:val="left" w:pos="312"/>
        </w:tabs>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（七）明确一个标准：公平公正对待每一位老师。</w:t>
      </w:r>
    </w:p>
    <w:p w14:paraId="1D9E48D2">
      <w:pPr>
        <w:tabs>
          <w:tab w:val="left" w:pos="312"/>
        </w:tabs>
        <w:ind w:firstLine="640" w:firstLineChars="200"/>
        <w:rPr>
          <w:rFonts w:ascii="华文仿宋" w:hAnsi="华文仿宋" w:eastAsia="华文仿宋"/>
          <w:sz w:val="32"/>
          <w:szCs w:val="32"/>
        </w:rPr>
      </w:pPr>
      <w:r>
        <w:rPr>
          <w:rFonts w:hint="eastAsia" w:ascii="华文仿宋" w:hAnsi="华文仿宋" w:eastAsia="华文仿宋"/>
          <w:sz w:val="32"/>
          <w:szCs w:val="36"/>
        </w:rPr>
        <w:t>秉承双语小学教育集团“依法治校”理念，行政服务中心做到有通知必检查、有检查必反馈、有反馈必考核。本学期行政服务中心</w:t>
      </w:r>
      <w:r>
        <w:rPr>
          <w:rFonts w:hint="eastAsia" w:ascii="华文仿宋" w:hAnsi="华文仿宋" w:eastAsia="华文仿宋"/>
          <w:sz w:val="32"/>
          <w:szCs w:val="32"/>
        </w:rPr>
        <w:t>共统计</w:t>
      </w:r>
      <w:r>
        <w:rPr>
          <w:rFonts w:hint="eastAsia" w:ascii="华文仿宋" w:hAnsi="华文仿宋" w:eastAsia="华文仿宋"/>
          <w:sz w:val="32"/>
          <w:szCs w:val="32"/>
          <w:lang w:val="en-US" w:eastAsia="zh-CN"/>
        </w:rPr>
        <w:t>22</w:t>
      </w:r>
      <w:r>
        <w:rPr>
          <w:rFonts w:hint="eastAsia" w:ascii="华文仿宋" w:hAnsi="华文仿宋" w:eastAsia="华文仿宋"/>
          <w:sz w:val="32"/>
          <w:szCs w:val="32"/>
        </w:rPr>
        <w:t>周、</w:t>
      </w:r>
      <w:r>
        <w:rPr>
          <w:rFonts w:ascii="华文仿宋" w:hAnsi="华文仿宋" w:eastAsia="华文仿宋"/>
          <w:sz w:val="32"/>
          <w:szCs w:val="32"/>
        </w:rPr>
        <w:t>25</w:t>
      </w:r>
      <w:r>
        <w:rPr>
          <w:rFonts w:hint="eastAsia" w:ascii="华文仿宋" w:hAnsi="华文仿宋" w:eastAsia="华文仿宋"/>
          <w:sz w:val="32"/>
          <w:szCs w:val="32"/>
        </w:rPr>
        <w:t>4人次的考勤记录，考勤记录每周进行公示，</w:t>
      </w:r>
      <w:r>
        <w:rPr>
          <w:rFonts w:hint="eastAsia" w:ascii="华文仿宋" w:hAnsi="华文仿宋" w:eastAsia="华文仿宋"/>
          <w:sz w:val="32"/>
          <w:szCs w:val="36"/>
        </w:rPr>
        <w:t>全员育人岗位调整工作</w:t>
      </w:r>
      <w:r>
        <w:rPr>
          <w:rFonts w:ascii="华文仿宋" w:hAnsi="华文仿宋" w:eastAsia="华文仿宋"/>
          <w:sz w:val="32"/>
          <w:szCs w:val="36"/>
        </w:rPr>
        <w:t>5</w:t>
      </w:r>
      <w:r>
        <w:rPr>
          <w:rFonts w:hint="eastAsia" w:ascii="华文仿宋" w:hAnsi="华文仿宋" w:eastAsia="华文仿宋"/>
          <w:sz w:val="32"/>
          <w:szCs w:val="36"/>
        </w:rPr>
        <w:t>次、查岗</w:t>
      </w:r>
      <w:r>
        <w:rPr>
          <w:rFonts w:hint="eastAsia" w:ascii="华文仿宋" w:hAnsi="华文仿宋" w:eastAsia="华文仿宋"/>
          <w:sz w:val="32"/>
          <w:szCs w:val="36"/>
          <w:lang w:val="en-US" w:eastAsia="zh-CN"/>
        </w:rPr>
        <w:t>110</w:t>
      </w:r>
      <w:r>
        <w:rPr>
          <w:rFonts w:hint="eastAsia" w:ascii="华文仿宋" w:hAnsi="华文仿宋" w:eastAsia="华文仿宋"/>
          <w:sz w:val="32"/>
          <w:szCs w:val="36"/>
        </w:rPr>
        <w:t>天、人人通发布</w:t>
      </w:r>
      <w:r>
        <w:rPr>
          <w:rFonts w:hint="eastAsia" w:ascii="华文仿宋" w:hAnsi="华文仿宋" w:eastAsia="华文仿宋"/>
          <w:sz w:val="32"/>
          <w:szCs w:val="32"/>
        </w:rPr>
        <w:t>查岗反馈</w:t>
      </w:r>
      <w:r>
        <w:rPr>
          <w:rFonts w:hint="eastAsia" w:ascii="华文仿宋" w:hAnsi="华文仿宋" w:eastAsia="华文仿宋"/>
          <w:sz w:val="32"/>
          <w:szCs w:val="32"/>
          <w:lang w:val="en-US" w:eastAsia="zh-CN"/>
        </w:rPr>
        <w:t>110</w:t>
      </w:r>
      <w:r>
        <w:rPr>
          <w:rFonts w:hint="eastAsia" w:ascii="华文仿宋" w:hAnsi="华文仿宋" w:eastAsia="华文仿宋"/>
          <w:sz w:val="32"/>
          <w:szCs w:val="32"/>
        </w:rPr>
        <w:t>次</w:t>
      </w:r>
      <w:r>
        <w:rPr>
          <w:rFonts w:ascii="华文仿宋" w:hAnsi="华文仿宋" w:eastAsia="华文仿宋"/>
          <w:sz w:val="32"/>
          <w:szCs w:val="32"/>
        </w:rPr>
        <w:t xml:space="preserve"> (</w:t>
      </w:r>
      <w:r>
        <w:rPr>
          <w:rFonts w:hint="eastAsia" w:ascii="华文仿宋" w:hAnsi="华文仿宋" w:eastAsia="华文仿宋"/>
          <w:sz w:val="32"/>
          <w:szCs w:val="32"/>
        </w:rPr>
        <w:t>含每天的签到反馈)。</w:t>
      </w:r>
    </w:p>
    <w:p w14:paraId="4FF115E5">
      <w:pPr>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（八）秉承一个准则：做好与上级部门的对接。</w:t>
      </w:r>
    </w:p>
    <w:p w14:paraId="23CD3E33">
      <w:pPr>
        <w:ind w:firstLine="640" w:firstLineChars="200"/>
        <w:rPr>
          <w:rFonts w:ascii="华文仿宋" w:hAnsi="华文仿宋" w:eastAsia="华文仿宋"/>
          <w:sz w:val="32"/>
          <w:szCs w:val="36"/>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与</w:t>
      </w:r>
      <w:r>
        <w:rPr>
          <w:rFonts w:hint="eastAsia" w:ascii="华文仿宋" w:hAnsi="华文仿宋" w:eastAsia="华文仿宋"/>
          <w:sz w:val="32"/>
          <w:szCs w:val="36"/>
        </w:rPr>
        <w:t>上级领导部门对接时，不讲条件、不讲价钱、不强调客观、不畏难发愁，不明白的地方多研究、勤跑腿、多请教。本学期行政服务中心牵头完成期初调研、第一季度责任督学挂牌督导工作、五年发展规划总结、</w:t>
      </w:r>
      <w:r>
        <w:rPr>
          <w:rFonts w:ascii="华文仿宋" w:hAnsi="华文仿宋" w:eastAsia="华文仿宋"/>
          <w:sz w:val="32"/>
          <w:szCs w:val="36"/>
        </w:rPr>
        <w:t>202</w:t>
      </w:r>
      <w:r>
        <w:rPr>
          <w:rFonts w:hint="eastAsia" w:ascii="华文仿宋" w:hAnsi="华文仿宋" w:eastAsia="华文仿宋"/>
          <w:sz w:val="32"/>
          <w:szCs w:val="36"/>
          <w:lang w:val="en-US" w:eastAsia="zh-CN"/>
        </w:rPr>
        <w:t>3</w:t>
      </w:r>
      <w:r>
        <w:rPr>
          <w:rFonts w:ascii="华文仿宋" w:hAnsi="华文仿宋" w:eastAsia="华文仿宋"/>
          <w:sz w:val="32"/>
          <w:szCs w:val="36"/>
        </w:rPr>
        <w:t>年度事业单位法人年度报告</w:t>
      </w:r>
      <w:r>
        <w:rPr>
          <w:rFonts w:hint="eastAsia" w:ascii="华文仿宋" w:hAnsi="华文仿宋" w:eastAsia="华文仿宋"/>
          <w:sz w:val="32"/>
          <w:szCs w:val="36"/>
        </w:rPr>
        <w:t>更新、政务公开及时修订、补充工作4次、全国教师管理信息系统更新工作等工作。</w:t>
      </w:r>
    </w:p>
    <w:p w14:paraId="561105EA">
      <w:pPr>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（九）确定一个原则：宣传为学校品牌助力。</w:t>
      </w:r>
    </w:p>
    <w:p w14:paraId="55894966">
      <w:pPr>
        <w:ind w:firstLine="640" w:firstLineChars="200"/>
        <w:rPr>
          <w:rFonts w:ascii="华文仿宋" w:hAnsi="华文仿宋" w:eastAsia="华文仿宋"/>
          <w:sz w:val="32"/>
          <w:szCs w:val="36"/>
        </w:rPr>
      </w:pPr>
      <w:r>
        <w:rPr>
          <w:rFonts w:hint="eastAsia" w:ascii="华文仿宋" w:hAnsi="华文仿宋" w:eastAsia="华文仿宋"/>
          <w:sz w:val="32"/>
          <w:szCs w:val="36"/>
        </w:rPr>
        <w:t>为让社会各界对我校的智慧教育、文化建设、师资队伍等方面有更深入、全面的了解，行政服务中心全方位、多角度、借助各大平台，定期进行周例会、师德信息的宣传报道，并对智慧教育现场会、校运会等重大活动进行宣传，加大对学校美名的宣传力度。本学期，区级以上媒体对西校区的报道共计</w:t>
      </w:r>
      <w:r>
        <w:rPr>
          <w:rFonts w:ascii="华文仿宋" w:hAnsi="华文仿宋" w:eastAsia="华文仿宋"/>
          <w:sz w:val="32"/>
          <w:szCs w:val="36"/>
        </w:rPr>
        <w:t>6</w:t>
      </w:r>
      <w:r>
        <w:rPr>
          <w:rFonts w:hint="eastAsia" w:ascii="华文仿宋" w:hAnsi="华文仿宋" w:eastAsia="华文仿宋"/>
          <w:sz w:val="32"/>
          <w:szCs w:val="36"/>
        </w:rPr>
        <w:t>次，学校内部完成</w:t>
      </w:r>
      <w:r>
        <w:rPr>
          <w:rFonts w:hint="eastAsia" w:ascii="仿宋" w:hAnsi="仿宋" w:eastAsia="仿宋" w:cs="仿宋"/>
          <w:sz w:val="32"/>
          <w:szCs w:val="32"/>
        </w:rPr>
        <w:t>周前会宣传信息11期、师德宣传信息1</w:t>
      </w:r>
      <w:r>
        <w:rPr>
          <w:rFonts w:hint="eastAsia" w:ascii="仿宋" w:hAnsi="仿宋" w:eastAsia="仿宋" w:cs="仿宋"/>
          <w:sz w:val="32"/>
          <w:szCs w:val="32"/>
          <w:lang w:val="en-US" w:eastAsia="zh-CN"/>
        </w:rPr>
        <w:t>8</w:t>
      </w:r>
      <w:r>
        <w:rPr>
          <w:rFonts w:hint="eastAsia" w:ascii="仿宋" w:hAnsi="仿宋" w:eastAsia="仿宋" w:cs="仿宋"/>
          <w:sz w:val="32"/>
          <w:szCs w:val="32"/>
        </w:rPr>
        <w:t>期，学校运动会的视频信息点击量超过1万。</w:t>
      </w:r>
    </w:p>
    <w:p w14:paraId="58178ADF">
      <w:pPr>
        <w:numPr>
          <w:ilvl w:val="0"/>
          <w:numId w:val="4"/>
        </w:numPr>
        <w:spacing w:line="560" w:lineRule="exact"/>
        <w:ind w:firstLine="640" w:firstLineChars="200"/>
        <w:rPr>
          <w:rFonts w:hint="eastAsia" w:ascii="华文仿宋" w:hAnsi="华文仿宋" w:eastAsia="华文仿宋"/>
          <w:sz w:val="32"/>
          <w:szCs w:val="36"/>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坚持一个观点：所有的经历都是成。</w:t>
      </w:r>
    </w:p>
    <w:p w14:paraId="51EA301B">
      <w:pPr>
        <w:spacing w:line="560" w:lineRule="exact"/>
        <w:ind w:firstLine="640" w:firstLineChars="200"/>
        <w:rPr>
          <w:rFonts w:hint="eastAsia" w:ascii="华文仿宋" w:hAnsi="华文仿宋" w:eastAsia="华文仿宋"/>
          <w:sz w:val="32"/>
          <w:szCs w:val="36"/>
        </w:rPr>
      </w:pPr>
      <w:r>
        <w:rPr>
          <w:rFonts w:hint="eastAsia" w:ascii="华文仿宋" w:hAnsi="华文仿宋" w:eastAsia="华文仿宋"/>
          <w:sz w:val="32"/>
          <w:szCs w:val="36"/>
        </w:rPr>
        <w:t>本学期行政服务中心参与了学校的智慧服务项目组、完成了</w:t>
      </w:r>
      <w:r>
        <w:rPr>
          <w:rFonts w:ascii="华文仿宋" w:hAnsi="华文仿宋" w:eastAsia="华文仿宋"/>
          <w:sz w:val="32"/>
          <w:szCs w:val="36"/>
        </w:rPr>
        <w:t xml:space="preserve">1 </w:t>
      </w:r>
      <w:r>
        <w:rPr>
          <w:rFonts w:hint="eastAsia" w:ascii="华文仿宋" w:hAnsi="华文仿宋" w:eastAsia="华文仿宋"/>
          <w:sz w:val="32"/>
          <w:szCs w:val="36"/>
        </w:rPr>
        <w:t>次楼道文化更新，这对部门所有教师眼界的开阔、思想的启迪都大有裨益。</w:t>
      </w:r>
    </w:p>
    <w:p w14:paraId="41F3EEAD">
      <w:pPr>
        <w:numPr>
          <w:ilvl w:val="0"/>
          <w:numId w:val="0"/>
        </w:numPr>
        <w:spacing w:line="560" w:lineRule="exact"/>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（十一）抓好特色课程，打造过硬品牌。</w:t>
      </w:r>
    </w:p>
    <w:p w14:paraId="03FE0645">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ascii="仿宋" w:hAnsi="仿宋" w:eastAsia="仿宋" w:cs="仿宋"/>
          <w:color w:val="000000" w:themeColor="text1"/>
          <w:kern w:val="0"/>
          <w:sz w:val="32"/>
          <w:szCs w:val="32"/>
          <w14:textFill>
            <w14:solidFill>
              <w14:schemeClr w14:val="tx1"/>
            </w14:solidFill>
          </w14:textFill>
        </w:rPr>
        <w:t>1</w:t>
      </w:r>
      <w:r>
        <w:rPr>
          <w:rFonts w:hint="eastAsia" w:ascii="仿宋" w:hAnsi="仿宋" w:eastAsia="仿宋" w:cs="仿宋"/>
          <w:color w:val="000000" w:themeColor="text1"/>
          <w:kern w:val="0"/>
          <w:sz w:val="32"/>
          <w:szCs w:val="32"/>
          <w14:textFill>
            <w14:solidFill>
              <w14:schemeClr w14:val="tx1"/>
            </w14:solidFill>
          </w14:textFill>
        </w:rPr>
        <w:t>.落实晨诵、午读，深化童心悦读办学特色。</w:t>
      </w:r>
    </w:p>
    <w:p w14:paraId="36F800E0">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（1）全员参与。要让学生读书，老师首先要读书，要让学生诵读古诗，老师先诵读。本学年，各学科教师均参与到晨诵、午读工作中。</w:t>
      </w:r>
    </w:p>
    <w:p w14:paraId="5C3F0A66">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（2）集体备课。每周由语文学科牵头，统一晨诵、午读内容，做到在级部统一的基础上又有班级特色。</w:t>
      </w:r>
    </w:p>
    <w:p w14:paraId="181AF4CA">
      <w:pPr>
        <w:spacing w:line="560" w:lineRule="exact"/>
        <w:ind w:firstLine="640" w:firstLineChars="20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3）分层推进。本学年，结合学校实际情况，晨诵、午读的开展形式分年级推进。一二年级以展、演为主，晨诵期间，老师和孩子们一起读古诗、诵古诗、唱古诗、演古诗；三到五年级的学生晨诵期间课诵读古诗、可将课本所学知识落实到笔尖。通过分层推进晨诵，实现了西校区晨诵的灵动与扎实。</w:t>
      </w:r>
    </w:p>
    <w:p w14:paraId="49ED97D7">
      <w:pPr>
        <w:spacing w:line="560" w:lineRule="exact"/>
        <w:ind w:firstLine="640" w:firstLineChars="200"/>
        <w:rPr>
          <w:rFonts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2</w:t>
      </w:r>
      <w:r>
        <w:rPr>
          <w:rFonts w:hint="eastAsia" w:ascii="仿宋" w:hAnsi="仿宋" w:eastAsia="仿宋"/>
          <w:bCs/>
          <w:color w:val="000000" w:themeColor="text1"/>
          <w:sz w:val="32"/>
          <w:szCs w:val="32"/>
          <w14:textFill>
            <w14:solidFill>
              <w14:schemeClr w14:val="tx1"/>
            </w14:solidFill>
          </w14:textFill>
        </w:rPr>
        <w:t>.创新劳技课程，课程链接生活。</w:t>
      </w:r>
    </w:p>
    <w:p w14:paraId="6B221CF0">
      <w:pPr>
        <w:spacing w:line="560" w:lineRule="exact"/>
        <w:ind w:firstLine="64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学校利用劳技课程，并将日记与劳技课程充分结合，让学生有话可说、有事可写，说真话、写实事。</w:t>
      </w:r>
    </w:p>
    <w:p w14:paraId="4D250575">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巧妙利用节假日，让课程走进生活。</w:t>
      </w:r>
    </w:p>
    <w:p w14:paraId="731E4363">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既重视国家课程与校本课程的安排，也重视学生节假日课程的规划与设计。结合学生实际，我中心制定了中秋节、国庆节、元旦、寒假假期课程方案。我中心按时收集、整理学生假期课程作业，并装订成册，保存下学生最美好的成长记录。</w:t>
      </w:r>
    </w:p>
    <w:p w14:paraId="155851EB">
      <w:pPr>
        <w:numPr>
          <w:ilvl w:val="0"/>
          <w:numId w:val="0"/>
        </w:numPr>
        <w:spacing w:line="560" w:lineRule="exact"/>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（十二）关心每个学生成长，提升学生综合素养。</w:t>
      </w:r>
    </w:p>
    <w:p w14:paraId="59DB0FB8">
      <w:pPr>
        <w:spacing w:line="560" w:lineRule="exact"/>
        <w:ind w:firstLine="640" w:firstLineChars="200"/>
        <w:rPr>
          <w:rFonts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sz w:val="32"/>
          <w:szCs w:val="32"/>
          <w14:textFill>
            <w14:solidFill>
              <w14:schemeClr w14:val="tx1"/>
            </w14:solidFill>
          </w14:textFill>
        </w:rPr>
        <w:t>1</w:t>
      </w:r>
      <w:r>
        <w:rPr>
          <w:rFonts w:hint="eastAsia" w:ascii="仿宋" w:hAnsi="仿宋" w:eastAsia="仿宋"/>
          <w:bCs/>
          <w:color w:val="000000" w:themeColor="text1"/>
          <w:sz w:val="32"/>
          <w:szCs w:val="32"/>
          <w14:textFill>
            <w14:solidFill>
              <w14:schemeClr w14:val="tx1"/>
            </w14:solidFill>
          </w14:textFill>
        </w:rPr>
        <w:t>.践行落实“十个一”工作。</w:t>
      </w:r>
    </w:p>
    <w:p w14:paraId="0691018F">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为了深入贯彻落实区教育体育局小学规范管理工作会议精神，深化教育改革，全面推动素质教育，我校结合学生发展实际需求，制定了《青西新区双语小学西校区“十个一”活动方案》，根据方案，有效开展各项活动，切实提升了我校学生的综合素养。</w:t>
      </w:r>
    </w:p>
    <w:p w14:paraId="2E1B11B0">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2.开展丰富活动，促学生全面发展。</w:t>
      </w:r>
    </w:p>
    <w:p w14:paraId="4E5045D3">
      <w:pPr>
        <w:spacing w:line="560" w:lineRule="exact"/>
        <w:ind w:firstLine="640" w:firstLineChars="200"/>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（1）各年级开展记日记活动。要求学生坚持把所见、所闻、所感记下来，从而</w:t>
      </w:r>
      <w:r>
        <w:rPr>
          <w:rFonts w:ascii="仿宋" w:hAnsi="仿宋" w:eastAsia="仿宋" w:cs="微软雅黑"/>
          <w:color w:val="000000" w:themeColor="text1"/>
          <w:sz w:val="32"/>
          <w:szCs w:val="32"/>
          <w14:textFill>
            <w14:solidFill>
              <w14:schemeClr w14:val="tx1"/>
            </w14:solidFill>
          </w14:textFill>
        </w:rPr>
        <w:t>培养学生记日记</w:t>
      </w:r>
      <w:r>
        <w:rPr>
          <w:rFonts w:hint="eastAsia" w:ascii="仿宋" w:hAnsi="仿宋" w:eastAsia="仿宋" w:cs="微软雅黑"/>
          <w:color w:val="000000" w:themeColor="text1"/>
          <w:sz w:val="32"/>
          <w:szCs w:val="32"/>
          <w14:textFill>
            <w14:solidFill>
              <w14:schemeClr w14:val="tx1"/>
            </w14:solidFill>
          </w14:textFill>
        </w:rPr>
        <w:t>的习惯，丰富学生的语汇，锻炼语言和文字表达能力。</w:t>
      </w:r>
    </w:p>
    <w:p w14:paraId="21D9B211">
      <w:pPr>
        <w:spacing w:line="560" w:lineRule="exact"/>
        <w:ind w:firstLine="640" w:firstLineChars="200"/>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（2）举办古诗背诵大赛。学生每日坚持</w:t>
      </w:r>
      <w:r>
        <w:rPr>
          <w:rFonts w:ascii="仿宋" w:hAnsi="仿宋" w:eastAsia="仿宋" w:cs="微软雅黑"/>
          <w:color w:val="000000" w:themeColor="text1"/>
          <w:sz w:val="32"/>
          <w:szCs w:val="32"/>
          <w14:textFill>
            <w14:solidFill>
              <w14:schemeClr w14:val="tx1"/>
            </w14:solidFill>
          </w14:textFill>
        </w:rPr>
        <w:t>诵读诗词</w:t>
      </w:r>
      <w:r>
        <w:rPr>
          <w:rFonts w:hint="eastAsia" w:ascii="仿宋" w:hAnsi="仿宋" w:eastAsia="仿宋" w:cs="微软雅黑"/>
          <w:color w:val="000000" w:themeColor="text1"/>
          <w:sz w:val="32"/>
          <w:szCs w:val="32"/>
          <w14:textFill>
            <w14:solidFill>
              <w14:schemeClr w14:val="tx1"/>
            </w14:solidFill>
          </w14:textFill>
        </w:rPr>
        <w:t>，</w:t>
      </w:r>
      <w:r>
        <w:rPr>
          <w:rFonts w:ascii="仿宋" w:hAnsi="仿宋" w:eastAsia="仿宋" w:cs="微软雅黑"/>
          <w:color w:val="000000" w:themeColor="text1"/>
          <w:sz w:val="32"/>
          <w:szCs w:val="32"/>
          <w14:textFill>
            <w14:solidFill>
              <w14:schemeClr w14:val="tx1"/>
            </w14:solidFill>
          </w14:textFill>
        </w:rPr>
        <w:t>在中国灿烂文化的熏陶下，分享诗词之美，感受古人的智慧，从中汲取营养，涵养心灵。</w:t>
      </w:r>
    </w:p>
    <w:p w14:paraId="2A26EC90">
      <w:pPr>
        <w:spacing w:line="560" w:lineRule="exact"/>
        <w:ind w:firstLine="640" w:firstLineChars="200"/>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（3）有效落实</w:t>
      </w:r>
      <w:r>
        <w:rPr>
          <w:rFonts w:ascii="仿宋" w:hAnsi="仿宋" w:eastAsia="仿宋" w:cs="微软雅黑"/>
          <w:color w:val="000000" w:themeColor="text1"/>
          <w:sz w:val="32"/>
          <w:szCs w:val="32"/>
          <w14:textFill>
            <w14:solidFill>
              <w14:schemeClr w14:val="tx1"/>
            </w14:solidFill>
          </w14:textFill>
        </w:rPr>
        <w:t>晨诵、午读</w:t>
      </w:r>
      <w:r>
        <w:rPr>
          <w:rFonts w:hint="eastAsia" w:ascii="仿宋" w:hAnsi="仿宋" w:eastAsia="仿宋" w:cs="微软雅黑"/>
          <w:color w:val="000000" w:themeColor="text1"/>
          <w:sz w:val="32"/>
          <w:szCs w:val="32"/>
          <w14:textFill>
            <w14:solidFill>
              <w14:schemeClr w14:val="tx1"/>
            </w14:solidFill>
          </w14:textFill>
        </w:rPr>
        <w:t>。各级部每周上报晨诵、午读内容，我中心通过分工责任制有效落实晨诵、午读的开展工作，并及时进行反馈，从而提高晨诵、午读质量。</w:t>
      </w:r>
    </w:p>
    <w:p w14:paraId="2B29A82B">
      <w:pPr>
        <w:spacing w:line="560" w:lineRule="exact"/>
        <w:ind w:firstLine="640" w:firstLineChars="200"/>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（4）开展演讲比赛活动。学校以区教体局组织的主题演讲比赛为契机开展校演讲比赛，各班班主任动员班级学生积极参加。</w:t>
      </w:r>
    </w:p>
    <w:p w14:paraId="21B62DDC">
      <w:pPr>
        <w:spacing w:line="560" w:lineRule="exact"/>
        <w:ind w:firstLine="640" w:firstLineChars="200"/>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（5）严抓艺体课程，开足、开好课程。学生通过艺体课能</w:t>
      </w:r>
      <w:r>
        <w:rPr>
          <w:rFonts w:ascii="仿宋" w:hAnsi="仿宋" w:eastAsia="仿宋" w:cs="微软雅黑"/>
          <w:color w:val="000000" w:themeColor="text1"/>
          <w:sz w:val="32"/>
          <w:szCs w:val="32"/>
          <w14:textFill>
            <w14:solidFill>
              <w14:schemeClr w14:val="tx1"/>
            </w14:solidFill>
          </w14:textFill>
        </w:rPr>
        <w:t>学习两至三项体育运动技能</w:t>
      </w:r>
      <w:r>
        <w:rPr>
          <w:rFonts w:hint="eastAsia" w:ascii="仿宋" w:hAnsi="仿宋" w:eastAsia="仿宋" w:cs="微软雅黑"/>
          <w:color w:val="000000" w:themeColor="text1"/>
          <w:sz w:val="32"/>
          <w:szCs w:val="32"/>
          <w14:textFill>
            <w14:solidFill>
              <w14:schemeClr w14:val="tx1"/>
            </w14:solidFill>
          </w14:textFill>
        </w:rPr>
        <w:t>或</w:t>
      </w:r>
      <w:r>
        <w:rPr>
          <w:rFonts w:ascii="仿宋" w:hAnsi="仿宋" w:eastAsia="仿宋" w:cs="微软雅黑"/>
          <w:color w:val="000000" w:themeColor="text1"/>
          <w:sz w:val="32"/>
          <w:szCs w:val="32"/>
          <w14:textFill>
            <w14:solidFill>
              <w14:schemeClr w14:val="tx1"/>
            </w14:solidFill>
          </w14:textFill>
        </w:rPr>
        <w:t>一至两项艺术才能，</w:t>
      </w:r>
      <w:r>
        <w:rPr>
          <w:rFonts w:hint="eastAsia" w:ascii="仿宋" w:hAnsi="仿宋" w:eastAsia="仿宋" w:cs="微软雅黑"/>
          <w:color w:val="000000" w:themeColor="text1"/>
          <w:sz w:val="32"/>
          <w:szCs w:val="32"/>
          <w14:textFill>
            <w14:solidFill>
              <w14:schemeClr w14:val="tx1"/>
            </w14:solidFill>
          </w14:textFill>
        </w:rPr>
        <w:t>从而</w:t>
      </w:r>
      <w:r>
        <w:rPr>
          <w:rFonts w:ascii="仿宋" w:hAnsi="仿宋" w:eastAsia="仿宋" w:cs="微软雅黑"/>
          <w:color w:val="000000" w:themeColor="text1"/>
          <w:sz w:val="32"/>
          <w:szCs w:val="32"/>
          <w14:textFill>
            <w14:solidFill>
              <w14:schemeClr w14:val="tx1"/>
            </w14:solidFill>
          </w14:textFill>
        </w:rPr>
        <w:t>增强</w:t>
      </w:r>
      <w:r>
        <w:rPr>
          <w:rFonts w:hint="eastAsia" w:ascii="仿宋" w:hAnsi="仿宋" w:eastAsia="仿宋" w:cs="微软雅黑"/>
          <w:color w:val="000000" w:themeColor="text1"/>
          <w:sz w:val="32"/>
          <w:szCs w:val="32"/>
          <w14:textFill>
            <w14:solidFill>
              <w14:schemeClr w14:val="tx1"/>
            </w14:solidFill>
          </w14:textFill>
        </w:rPr>
        <w:t>学生</w:t>
      </w:r>
      <w:r>
        <w:rPr>
          <w:rFonts w:ascii="仿宋" w:hAnsi="仿宋" w:eastAsia="仿宋" w:cs="微软雅黑"/>
          <w:color w:val="000000" w:themeColor="text1"/>
          <w:sz w:val="32"/>
          <w:szCs w:val="32"/>
          <w14:textFill>
            <w14:solidFill>
              <w14:schemeClr w14:val="tx1"/>
            </w14:solidFill>
          </w14:textFill>
        </w:rPr>
        <w:t>体质</w:t>
      </w:r>
      <w:r>
        <w:rPr>
          <w:rFonts w:hint="eastAsia" w:ascii="仿宋" w:hAnsi="仿宋" w:eastAsia="仿宋" w:cs="微软雅黑"/>
          <w:color w:val="000000" w:themeColor="text1"/>
          <w:sz w:val="32"/>
          <w:szCs w:val="32"/>
          <w14:textFill>
            <w14:solidFill>
              <w14:schemeClr w14:val="tx1"/>
            </w14:solidFill>
          </w14:textFill>
        </w:rPr>
        <w:t>，提升艺术素养。</w:t>
      </w:r>
    </w:p>
    <w:p w14:paraId="19627D6D">
      <w:pPr>
        <w:numPr>
          <w:ilvl w:val="0"/>
          <w:numId w:val="0"/>
        </w:numPr>
        <w:spacing w:line="560" w:lineRule="exact"/>
        <w:ind w:firstLine="640" w:firstLineChars="200"/>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（十三）课题引领，促教师专业化的发展。</w:t>
      </w:r>
    </w:p>
    <w:p w14:paraId="400AD041">
      <w:pPr>
        <w:spacing w:line="56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加强课题管理，提高研究实效</w:t>
      </w:r>
      <w:r>
        <w:rPr>
          <w:rFonts w:hint="eastAsia" w:ascii="仿宋" w:hAnsi="仿宋" w:eastAsia="仿宋"/>
          <w:color w:val="000000" w:themeColor="text1"/>
          <w:sz w:val="32"/>
          <w:szCs w:val="32"/>
          <w14:textFill>
            <w14:solidFill>
              <w14:schemeClr w14:val="tx1"/>
            </w14:solidFill>
          </w14:textFill>
        </w:rPr>
        <w:t>。我们在课题管理方面继续实行“两条腿走路”。“十三五课题”规范管理，“小课题研究”灵活管理。以课题为引领，推动学校深入发展。本学期，</w:t>
      </w:r>
      <w:r>
        <w:rPr>
          <w:rFonts w:hint="eastAsia" w:ascii="仿宋" w:hAnsi="仿宋" w:eastAsia="仿宋" w:cs="Times New Roman"/>
          <w:color w:val="000000" w:themeColor="text1"/>
          <w:kern w:val="1"/>
          <w:sz w:val="32"/>
          <w:szCs w:val="32"/>
          <w14:textFill>
            <w14:solidFill>
              <w14:schemeClr w14:val="tx1"/>
            </w14:solidFill>
          </w14:textFill>
        </w:rPr>
        <w:t>以区课题为为契机，加强教师研究能力。</w:t>
      </w:r>
    </w:p>
    <w:p w14:paraId="028486FF">
      <w:pPr>
        <w:pStyle w:val="5"/>
        <w:spacing w:line="560" w:lineRule="exact"/>
        <w:ind w:left="525" w:firstLine="0" w:firstLineChars="0"/>
        <w:jc w:val="left"/>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（十四）做好托管工作，开拓崭新天地。</w:t>
      </w:r>
    </w:p>
    <w:p w14:paraId="1B17F67D">
      <w:pPr>
        <w:spacing w:before="19" w:line="560" w:lineRule="exact"/>
        <w:ind w:firstLine="640" w:firstLineChars="200"/>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1.弹性托管，满足不同家长需求。</w:t>
      </w:r>
    </w:p>
    <w:p w14:paraId="7228A258">
      <w:pPr>
        <w:spacing w:line="560" w:lineRule="exact"/>
        <w:ind w:firstLine="640" w:firstLineChars="200"/>
        <w:jc w:val="left"/>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我校校内课后托管时间的安排是依据家长、孩子需求确定。下午放学开始托管，结束时间托管时间孩子可依据实际情况，弹性离校。</w:t>
      </w:r>
    </w:p>
    <w:p w14:paraId="32534ACC">
      <w:pPr>
        <w:spacing w:before="19" w:line="560" w:lineRule="exact"/>
        <w:ind w:firstLine="640" w:firstLineChars="200"/>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2.形式多样，满足孩子不同需求。</w:t>
      </w:r>
    </w:p>
    <w:p w14:paraId="49170973">
      <w:pPr>
        <w:spacing w:line="560" w:lineRule="exact"/>
        <w:ind w:firstLine="640" w:firstLineChars="200"/>
        <w:jc w:val="left"/>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（1）开展学科托管，进行学困生指导。</w:t>
      </w:r>
    </w:p>
    <w:p w14:paraId="76092F36">
      <w:pPr>
        <w:spacing w:line="560" w:lineRule="exact"/>
        <w:ind w:firstLine="640" w:firstLineChars="200"/>
        <w:jc w:val="left"/>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（2）托管内容与“十个一”紧密结合。</w:t>
      </w:r>
    </w:p>
    <w:p w14:paraId="3E64ED81">
      <w:pPr>
        <w:spacing w:line="560" w:lineRule="exact"/>
        <w:ind w:firstLine="640" w:firstLineChars="200"/>
        <w:jc w:val="left"/>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（3）由于疫情问题，本学期本着不跨级部、不跨班级原则进行托管，所以本学期没有特长训练。</w:t>
      </w:r>
    </w:p>
    <w:p w14:paraId="2177A04C">
      <w:pPr>
        <w:spacing w:line="560" w:lineRule="exact"/>
        <w:ind w:firstLine="640" w:firstLineChars="200"/>
        <w:jc w:val="left"/>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3.完善制度、保障学生安全</w:t>
      </w:r>
    </w:p>
    <w:p w14:paraId="70784F17">
      <w:pPr>
        <w:widowControl/>
        <w:spacing w:line="560" w:lineRule="exact"/>
        <w:ind w:firstLine="640" w:firstLineChars="200"/>
        <w:jc w:val="left"/>
        <w:rPr>
          <w:rFonts w:ascii="仿宋" w:hAnsi="仿宋" w:eastAsia="仿宋" w:cs="微软雅黑"/>
          <w:color w:val="000000" w:themeColor="text1"/>
          <w:sz w:val="32"/>
          <w:szCs w:val="32"/>
          <w14:textFill>
            <w14:solidFill>
              <w14:schemeClr w14:val="tx1"/>
            </w14:solidFill>
          </w14:textFill>
        </w:rPr>
      </w:pPr>
      <w:r>
        <w:rPr>
          <w:rFonts w:hint="eastAsia" w:ascii="仿宋" w:hAnsi="仿宋" w:eastAsia="仿宋" w:cs="微软雅黑"/>
          <w:color w:val="000000" w:themeColor="text1"/>
          <w:sz w:val="32"/>
          <w:szCs w:val="32"/>
          <w14:textFill>
            <w14:solidFill>
              <w14:schemeClr w14:val="tx1"/>
            </w14:solidFill>
          </w14:textFill>
        </w:rPr>
        <w:t>制定《五台山西路小学课后托管试行方案》、《五台山西路小学课后托管应急预案》《五台山西路小学领导干部巡查方案》、《五台山西路小学课后托管教师职责》；设计《五台山西路小学考勤单》、《五台山西路小学交接单》、《五台山西路小学清校单》，为课后托管的顺利开展扎实护航。</w:t>
      </w:r>
    </w:p>
    <w:p w14:paraId="1E526650">
      <w:pPr>
        <w:numPr>
          <w:ilvl w:val="0"/>
          <w:numId w:val="0"/>
        </w:numPr>
        <w:spacing w:line="560" w:lineRule="exact"/>
        <w:ind w:firstLine="420" w:firstLineChars="200"/>
        <w:rPr>
          <w:rFonts w:hint="eastAsia"/>
        </w:rPr>
      </w:pPr>
    </w:p>
    <w:p w14:paraId="5F39528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firstLine="0" w:firstLineChars="0"/>
        <w:jc w:val="left"/>
        <w:textAlignment w:val="auto"/>
        <w:rPr>
          <w:rFonts w:hint="eastAsia" w:ascii="楷体" w:hAnsi="楷体" w:eastAsia="楷体" w:cs="楷体"/>
          <w:b w:val="0"/>
          <w:bCs/>
          <w:color w:val="000000" w:themeColor="text1"/>
          <w:sz w:val="32"/>
          <w:szCs w:val="32"/>
          <w:highlight w:val="none"/>
          <w:lang w:eastAsia="zh-CN"/>
          <w14:textFill>
            <w14:solidFill>
              <w14:schemeClr w14:val="tx1"/>
            </w14:solidFill>
          </w14:textFill>
        </w:rPr>
      </w:pPr>
      <w:r>
        <w:rPr>
          <w:rFonts w:hint="eastAsia" w:ascii="楷体" w:hAnsi="楷体" w:eastAsia="楷体" w:cs="楷体"/>
          <w:b w:val="0"/>
          <w:bCs/>
          <w:color w:val="000000" w:themeColor="text1"/>
          <w:sz w:val="32"/>
          <w:szCs w:val="32"/>
          <w:highlight w:val="none"/>
          <w:lang w:eastAsia="zh-CN"/>
          <w14:textFill>
            <w14:solidFill>
              <w14:schemeClr w14:val="tx1"/>
            </w14:solidFill>
          </w14:textFill>
        </w:rPr>
        <w:t>（</w:t>
      </w:r>
      <w:r>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t>十五</w:t>
      </w:r>
      <w:r>
        <w:rPr>
          <w:rFonts w:hint="eastAsia" w:ascii="楷体" w:hAnsi="楷体" w:eastAsia="楷体" w:cs="楷体"/>
          <w:b w:val="0"/>
          <w:bCs/>
          <w:color w:val="000000" w:themeColor="text1"/>
          <w:sz w:val="32"/>
          <w:szCs w:val="32"/>
          <w:highlight w:val="none"/>
          <w:lang w:eastAsia="zh-CN"/>
          <w14:textFill>
            <w14:solidFill>
              <w14:schemeClr w14:val="tx1"/>
            </w14:solidFill>
          </w14:textFill>
        </w:rPr>
        <w:t>）正确引导学生，关爱和保护学生身心健康。</w:t>
      </w:r>
    </w:p>
    <w:p w14:paraId="76CBA09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eastAsia="zh-CN"/>
          <w14:textFill>
            <w14:solidFill>
              <w14:schemeClr w14:val="tx1"/>
            </w14:solidFill>
          </w14:textFill>
        </w:rPr>
        <w:t>坚定推广安全教育知识课、防欺凌演讲等组织方式，设计各种场景性和模拟性实践，让学生掌握实用的技巧，锻炼自己的应对与预判能力。</w:t>
      </w:r>
    </w:p>
    <w:p w14:paraId="19EC13F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jc w:val="left"/>
        <w:textAlignment w:val="auto"/>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t>（十六）重视与家长间的良性互动。</w:t>
      </w:r>
    </w:p>
    <w:p w14:paraId="55A2EFB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孩子是父母爱的宝贝，家长是孩子健康成长的坚强后盾。学校要加强与家长间的交流沟通，传递最新重要的学校管理信息，让他们更了解子女的成长和学习情况，积极推动学校管理的改进。</w:t>
      </w:r>
    </w:p>
    <w:p w14:paraId="78504BE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jc w:val="left"/>
        <w:textAlignment w:val="auto"/>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pPr>
      <w:r>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t>（十七）以实际行动践行党员干部示范作用。</w:t>
      </w:r>
    </w:p>
    <w:p w14:paraId="55E4624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sz w:val="32"/>
          <w:szCs w:val="32"/>
          <w:highlight w:val="none"/>
          <w:lang w:val="en-US" w:eastAsia="zh-CN"/>
          <w14:textFill>
            <w14:solidFill>
              <w14:schemeClr w14:val="tx1"/>
            </w14:solidFill>
          </w14:textFill>
        </w:rPr>
        <w:t>校领导身先士卒，在组织和参加各项管理上传递出了奋斗和信念，让学生们树立正确的理想和信仰，坚定自己成为一个有责任，有担当的人。</w:t>
      </w:r>
    </w:p>
    <w:p w14:paraId="6BD795A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（十八）设备检修，保证学校信息化教学与管理正常运营</w:t>
      </w:r>
    </w:p>
    <w:p w14:paraId="49E9A1E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部门负责学校智课服务器、铃声、教学服务器、网络、和悦电视台、录像设备、同步课堂、同步教研、同步会议、平板电脑、智慧黑板等15类设备管理，每一项管理都是一个工程设计，陈磊老师全力做好这些硬件的梳理与维护。</w:t>
      </w:r>
    </w:p>
    <w:p w14:paraId="5F40AA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（十九）重大活动全员待命，高标准执行</w:t>
      </w:r>
    </w:p>
    <w:p w14:paraId="4CEBE79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校临时组织的各种重大活动，根据学校要求，全员待命，用最高标准完成各项工作。每次参观，部门会对每个人的具体分工、人员占位、展示要求与标准进行详细说明，全部门人员全部调课迎接交流，以给参观者留下美好印象。学校大型考试，部门根据教师服务中心要求，加班加点完成铃声调试、录像准备、考试数据分析、阅卷网络保障等工作，全部圆满完成了各项任务要求。</w:t>
      </w:r>
    </w:p>
    <w:p w14:paraId="49C73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（二十）信息科技小讲师有品牌</w:t>
      </w:r>
    </w:p>
    <w:p w14:paraId="7D5BCA20">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为提升同学们的信息科技素养，信息服务中心团队组织开展 “信息科技小讲师”活动，该活动的目的是为学生搭建创意创新宣讲平台，让更多的孩子了解信息科技知识，享受科技产品，传播科学思想。在本学期，结合全国青少年科学调查体验活动设置了“北斗领航梦想”和“爱护我们的眼睛”两个主题，鼓励学生们以此为主题展开调查体验。此活动也被山东省科技馆推荐到全国参加评比，这个活动也形成了我校的特色品牌“科普列车和悦行”，被新区人人通平台收录到特色活动中，面向全网开放。</w:t>
      </w:r>
    </w:p>
    <w:p w14:paraId="592A9CA2">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（二十一）安全工作方面</w:t>
      </w:r>
    </w:p>
    <w:p w14:paraId="769DA521">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仿宋" w:hAnsi="仿宋" w:eastAsia="仿宋" w:cs="楷体"/>
          <w:sz w:val="32"/>
          <w:szCs w:val="32"/>
          <w:lang w:val="en-US" w:eastAsia="zh-CN"/>
        </w:rPr>
      </w:pPr>
      <w:r>
        <w:rPr>
          <w:rFonts w:hint="eastAsia" w:ascii="仿宋" w:hAnsi="仿宋" w:eastAsia="仿宋" w:cs="楷体"/>
          <w:sz w:val="32"/>
          <w:szCs w:val="32"/>
          <w:lang w:val="en-US" w:eastAsia="zh-CN"/>
        </w:rPr>
        <w:t>安全无小事，每周一次的安全例会，安全隐患从校门接口阻断，把好门口关；每天一次的水电闭合的巡查等等一系列的安全隐患的排查。</w:t>
      </w:r>
    </w:p>
    <w:p w14:paraId="38D5A3B6">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（二十二）防传染病工作方面</w:t>
      </w:r>
    </w:p>
    <w:p w14:paraId="56A2DD75">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仿宋" w:hAnsi="仿宋" w:eastAsia="仿宋" w:cs="楷体"/>
          <w:sz w:val="32"/>
          <w:szCs w:val="32"/>
          <w:lang w:val="en-US" w:eastAsia="zh-CN"/>
        </w:rPr>
      </w:pPr>
      <w:r>
        <w:rPr>
          <w:rFonts w:hint="eastAsia" w:ascii="仿宋" w:hAnsi="仿宋" w:eastAsia="仿宋" w:cs="楷体"/>
          <w:sz w:val="32"/>
          <w:szCs w:val="32"/>
          <w:lang w:val="en-US" w:eastAsia="zh-CN"/>
        </w:rPr>
        <w:t>春、夏季传染病防控，从每一个细节阻断病毒进入着纯净的校园，严格的体温打卡，定时的通风消毒。</w:t>
      </w:r>
    </w:p>
    <w:p w14:paraId="4B923998">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（二十三）食堂饮食方面</w:t>
      </w:r>
    </w:p>
    <w:p w14:paraId="4DC35F27">
      <w:pPr>
        <w:ind w:firstLine="600"/>
        <w:rPr>
          <w:rFonts w:hint="default"/>
          <w:lang w:val="en-US" w:eastAsia="zh-CN"/>
        </w:rPr>
      </w:pPr>
      <w:r>
        <w:rPr>
          <w:rFonts w:hint="eastAsia" w:ascii="仿宋" w:hAnsi="仿宋" w:eastAsia="仿宋" w:cs="楷体"/>
          <w:sz w:val="32"/>
          <w:szCs w:val="32"/>
          <w:lang w:val="en-US" w:eastAsia="zh-CN"/>
        </w:rPr>
        <w:t>把好饮食关，将师生的饮食更加的丰富化，营养化和均衡化，现在的要求不仅要让师生吃饱，更加的要吃好，吃的有营养。</w:t>
      </w:r>
    </w:p>
    <w:p w14:paraId="2298012C">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（二十四）校园卫生方面</w:t>
      </w:r>
    </w:p>
    <w:p w14:paraId="127910DB">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仿宋" w:hAnsi="仿宋" w:eastAsia="仿宋" w:cs="楷体"/>
          <w:sz w:val="32"/>
          <w:szCs w:val="32"/>
          <w:lang w:val="en-US" w:eastAsia="zh-CN"/>
        </w:rPr>
      </w:pPr>
      <w:r>
        <w:rPr>
          <w:rFonts w:hint="eastAsia" w:ascii="仿宋" w:hAnsi="仿宋" w:eastAsia="仿宋" w:cs="楷体"/>
          <w:sz w:val="32"/>
          <w:szCs w:val="32"/>
          <w:lang w:val="en-US" w:eastAsia="zh-CN"/>
        </w:rPr>
        <w:t>每周一次的物业例会必不可少，分楼层，分责任区，不间断的进行楼内和楼外卫生的打扫，保证大家一个干净的卫生的环境。</w:t>
      </w:r>
    </w:p>
    <w:p w14:paraId="0B158CE3">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（二十五）绿植养护方面</w:t>
      </w:r>
    </w:p>
    <w:p w14:paraId="1A61C6E6">
      <w:pPr>
        <w:ind w:firstLine="600"/>
        <w:rPr>
          <w:rFonts w:hint="default"/>
          <w:lang w:val="en-US" w:eastAsia="zh-CN"/>
        </w:rPr>
      </w:pPr>
      <w:r>
        <w:rPr>
          <w:rFonts w:hint="eastAsia" w:ascii="仿宋" w:hAnsi="仿宋" w:eastAsia="仿宋" w:cs="楷体"/>
          <w:sz w:val="32"/>
          <w:szCs w:val="32"/>
          <w:lang w:val="en-US" w:eastAsia="zh-CN"/>
        </w:rPr>
        <w:t>通过绿植课程的养护，不仅美化了校园的环境，更加的让学校可以天天的观察自己的绿植每天的成长和变化，寓教于乐。</w:t>
      </w:r>
    </w:p>
    <w:p w14:paraId="560269E5">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（二十六）垃圾分类方面</w:t>
      </w:r>
    </w:p>
    <w:p w14:paraId="56922893">
      <w:pPr>
        <w:ind w:firstLine="600"/>
        <w:rPr>
          <w:rFonts w:hint="default"/>
          <w:lang w:val="en-US" w:eastAsia="zh-CN"/>
        </w:rPr>
      </w:pPr>
      <w:r>
        <w:rPr>
          <w:rFonts w:hint="eastAsia" w:ascii="仿宋" w:hAnsi="仿宋" w:eastAsia="仿宋" w:cs="楷体"/>
          <w:sz w:val="32"/>
          <w:szCs w:val="32"/>
          <w:lang w:val="en-US" w:eastAsia="zh-CN"/>
        </w:rPr>
        <w:t>每周每月的垃圾分类上报以及监控，是我们中心必须要做的，同时需要上报的。</w:t>
      </w:r>
    </w:p>
    <w:p w14:paraId="12F72EEE">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（二十七）物品管理方面</w:t>
      </w:r>
    </w:p>
    <w:p w14:paraId="318011ED">
      <w:pPr>
        <w:numPr>
          <w:ilvl w:val="0"/>
          <w:numId w:val="0"/>
        </w:numPr>
        <w:rPr>
          <w:rFonts w:hint="default" w:ascii="仿宋" w:hAnsi="仿宋" w:eastAsia="仿宋" w:cs="楷体"/>
          <w:sz w:val="32"/>
          <w:szCs w:val="32"/>
          <w:lang w:val="en-US" w:eastAsia="zh-CN"/>
        </w:rPr>
      </w:pPr>
      <w:r>
        <w:rPr>
          <w:rFonts w:hint="eastAsia"/>
          <w:lang w:val="en-US" w:eastAsia="zh-CN"/>
        </w:rPr>
        <w:t xml:space="preserve">    </w:t>
      </w:r>
      <w:r>
        <w:rPr>
          <w:rFonts w:hint="eastAsia" w:ascii="仿宋" w:hAnsi="仿宋" w:eastAsia="仿宋" w:cs="楷体"/>
          <w:sz w:val="32"/>
          <w:szCs w:val="32"/>
          <w:lang w:val="en-US" w:eastAsia="zh-CN"/>
        </w:rPr>
        <w:t>一切都从网络的预约开始，同时根据需要进行相关领导的申请和签字，按照必要的手续进行，节约从你我做起，节约是美德。</w:t>
      </w:r>
    </w:p>
    <w:p w14:paraId="4425027A">
      <w:pPr>
        <w:numPr>
          <w:ilvl w:val="0"/>
          <w:numId w:val="0"/>
        </w:numPr>
        <w:ind w:firstLine="640" w:firstLineChars="200"/>
        <w:rPr>
          <w:rFonts w:hint="eastAsia" w:ascii="楷体" w:hAnsi="楷体" w:eastAsia="楷体" w:cs="楷体"/>
          <w:b w:val="0"/>
          <w:bCs/>
          <w:color w:val="000000"/>
          <w:kern w:val="2"/>
          <w:sz w:val="32"/>
          <w:szCs w:val="32"/>
          <w:lang w:val="en-US" w:eastAsia="zh-CN" w:bidi="ar-SA"/>
        </w:rPr>
      </w:pPr>
      <w:r>
        <w:rPr>
          <w:rFonts w:hint="eastAsia" w:ascii="楷体" w:hAnsi="楷体" w:eastAsia="楷体" w:cs="楷体"/>
          <w:b w:val="0"/>
          <w:bCs/>
          <w:color w:val="000000"/>
          <w:kern w:val="2"/>
          <w:sz w:val="32"/>
          <w:szCs w:val="32"/>
          <w:lang w:val="en-US" w:eastAsia="zh-CN" w:bidi="ar-SA"/>
        </w:rPr>
        <w:t>（二十八）维修更换方面</w:t>
      </w:r>
    </w:p>
    <w:p w14:paraId="08A265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楷体"/>
          <w:sz w:val="32"/>
          <w:szCs w:val="32"/>
          <w:lang w:val="en-US" w:eastAsia="zh-CN"/>
        </w:rPr>
      </w:pPr>
      <w:r>
        <w:rPr>
          <w:rFonts w:hint="eastAsia" w:ascii="仿宋" w:hAnsi="仿宋" w:eastAsia="仿宋" w:cs="楷体"/>
          <w:sz w:val="32"/>
          <w:szCs w:val="32"/>
          <w:lang w:val="en-US" w:eastAsia="zh-CN"/>
        </w:rPr>
        <w:t>我们是服务者，我们会第一时间对学校的师生提出的问题进行第一时间的回应和处理，我们要提倡维修为辅，爱护为主。</w:t>
      </w:r>
    </w:p>
    <w:p w14:paraId="5845B6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lang w:val="en-US" w:eastAsia="zh-CN"/>
        </w:rPr>
      </w:pPr>
      <w:r>
        <w:rPr>
          <w:rFonts w:hint="eastAsia" w:ascii="黑体" w:hAnsi="黑体" w:eastAsia="黑体"/>
          <w:sz w:val="32"/>
          <w:lang w:val="en-US" w:eastAsia="zh-CN"/>
        </w:rPr>
        <w:t>三、存在的问题</w:t>
      </w:r>
    </w:p>
    <w:p w14:paraId="7F5E9428">
      <w:pPr>
        <w:spacing w:line="540" w:lineRule="exact"/>
        <w:ind w:firstLine="640" w:firstLineChars="200"/>
        <w:jc w:val="both"/>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（一）理论学习需进一步加强。</w:t>
      </w:r>
    </w:p>
    <w:p w14:paraId="23EE55CE">
      <w:pPr>
        <w:spacing w:line="540" w:lineRule="exact"/>
        <w:ind w:firstLine="640" w:firstLineChars="200"/>
        <w:jc w:val="both"/>
        <w:rPr>
          <w:rFonts w:hint="eastAsia" w:ascii="仿宋_GB2312" w:hAnsi="仿宋" w:eastAsia="仿宋_GB2312" w:cs="仿宋"/>
          <w:snapToGrid w:val="0"/>
          <w:kern w:val="0"/>
          <w:sz w:val="32"/>
          <w:szCs w:val="32"/>
          <w:lang w:val="en-US" w:eastAsia="zh-CN"/>
        </w:rPr>
      </w:pPr>
      <w:r>
        <w:rPr>
          <w:rFonts w:hint="eastAsia" w:ascii="仿宋_GB2312" w:hAnsi="仿宋" w:eastAsia="仿宋_GB2312" w:cs="仿宋"/>
          <w:snapToGrid w:val="0"/>
          <w:kern w:val="0"/>
          <w:sz w:val="32"/>
          <w:szCs w:val="32"/>
          <w:lang w:val="en-US" w:eastAsia="zh-CN"/>
        </w:rPr>
        <w:t>始终把学习贯彻习近平新时代中国特色社会主义思想作为党性锻炼的必修课，深入学习贯彻习近平总书记的重要论述和指示批示精神，业务学习没有做到精益求精，理论与实践结合不够紧密，不能较好的运用理论知识来指导工作实践。</w:t>
      </w:r>
    </w:p>
    <w:p w14:paraId="18A5F2B7">
      <w:pPr>
        <w:numPr>
          <w:ilvl w:val="0"/>
          <w:numId w:val="5"/>
        </w:numPr>
        <w:spacing w:line="560" w:lineRule="exact"/>
        <w:ind w:firstLine="640" w:firstLineChars="200"/>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宗旨意识需进一步强化。</w:t>
      </w:r>
    </w:p>
    <w:p w14:paraId="3DD23A69">
      <w:pPr>
        <w:numPr>
          <w:ilvl w:val="0"/>
          <w:numId w:val="0"/>
        </w:numPr>
        <w:spacing w:line="560" w:lineRule="exact"/>
        <w:ind w:firstLine="640" w:firstLineChars="200"/>
        <w:rPr>
          <w:rFonts w:hint="eastAsia" w:ascii="仿宋_GB2312" w:hAnsi="仿宋" w:eastAsia="仿宋_GB2312" w:cs="仿宋"/>
          <w:snapToGrid w:val="0"/>
          <w:kern w:val="0"/>
          <w:sz w:val="32"/>
          <w:szCs w:val="32"/>
          <w:lang w:val="en-US" w:eastAsia="zh-CN"/>
        </w:rPr>
      </w:pPr>
      <w:r>
        <w:rPr>
          <w:rFonts w:hint="eastAsia" w:ascii="仿宋_GB2312" w:hAnsi="仿宋" w:eastAsia="仿宋_GB2312" w:cs="仿宋"/>
          <w:snapToGrid w:val="0"/>
          <w:kern w:val="0"/>
          <w:sz w:val="32"/>
          <w:szCs w:val="32"/>
          <w:lang w:val="en-US" w:eastAsia="zh-CN"/>
        </w:rPr>
        <w:t>始终坚持人民至上、全面提高教学教学服务质量，工作中树立了“标杆”的意识，但内心深处习惯于等待上级决定，领导安排，没有做好提前谋划，主动作为。</w:t>
      </w:r>
    </w:p>
    <w:p w14:paraId="38DA2AE1">
      <w:pPr>
        <w:numPr>
          <w:ilvl w:val="0"/>
          <w:numId w:val="5"/>
        </w:numPr>
        <w:spacing w:line="560" w:lineRule="exact"/>
        <w:ind w:firstLine="640" w:firstLineChars="200"/>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会议记录整理以及保存的不及时。</w:t>
      </w:r>
    </w:p>
    <w:p w14:paraId="6E355C3D">
      <w:pPr>
        <w:numPr>
          <w:ilvl w:val="0"/>
          <w:numId w:val="0"/>
        </w:numPr>
        <w:spacing w:line="560" w:lineRule="exact"/>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期末总结时缺少过程性材料。</w:t>
      </w:r>
    </w:p>
    <w:p w14:paraId="78423B5E">
      <w:pPr>
        <w:numPr>
          <w:ilvl w:val="0"/>
          <w:numId w:val="5"/>
        </w:numPr>
        <w:spacing w:line="560" w:lineRule="exact"/>
        <w:ind w:left="0" w:leftChars="0" w:firstLine="640" w:firstLineChars="200"/>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宣传品味需提高</w:t>
      </w:r>
    </w:p>
    <w:p w14:paraId="2AFBE1D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firstLine="0" w:firstLineChars="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宣传数量和质量仍需进一步提升，继续扩大学校的社会影响力和认同感。</w:t>
      </w:r>
    </w:p>
    <w:p w14:paraId="41070A59">
      <w:pPr>
        <w:numPr>
          <w:ilvl w:val="0"/>
          <w:numId w:val="5"/>
        </w:numPr>
        <w:spacing w:line="560" w:lineRule="exact"/>
        <w:ind w:left="0" w:leftChars="0" w:firstLine="640" w:firstLineChars="200"/>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五步教学法没有得到高效落实。</w:t>
      </w:r>
    </w:p>
    <w:p w14:paraId="3DB5AB76">
      <w:pPr>
        <w:numPr>
          <w:ilvl w:val="0"/>
          <w:numId w:val="5"/>
        </w:numPr>
        <w:spacing w:line="560" w:lineRule="exact"/>
        <w:ind w:left="0" w:leftChars="0" w:firstLine="640" w:firstLineChars="200"/>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对学科组、教研组考核的力度不够。</w:t>
      </w:r>
    </w:p>
    <w:p w14:paraId="5AD2AF2C">
      <w:pPr>
        <w:pStyle w:val="5"/>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楷体" w:hAnsi="楷体" w:eastAsia="楷体" w:cs="楷体"/>
          <w:b w:val="0"/>
          <w:bCs/>
          <w:color w:val="000000" w:themeColor="text1"/>
          <w:sz w:val="32"/>
          <w:szCs w:val="32"/>
          <w:highlight w:val="none"/>
          <w:lang w:eastAsia="zh-CN"/>
          <w14:textFill>
            <w14:solidFill>
              <w14:schemeClr w14:val="tx1"/>
            </w14:solidFill>
          </w14:textFill>
        </w:rPr>
      </w:pPr>
      <w:r>
        <w:rPr>
          <w:rFonts w:hint="eastAsia" w:ascii="楷体" w:hAnsi="楷体" w:eastAsia="楷体" w:cs="楷体"/>
          <w:b w:val="0"/>
          <w:bCs/>
          <w:color w:val="000000" w:themeColor="text1"/>
          <w:sz w:val="32"/>
          <w:szCs w:val="32"/>
          <w:highlight w:val="none"/>
          <w:lang w:eastAsia="zh-CN"/>
          <w14:textFill>
            <w14:solidFill>
              <w14:schemeClr w14:val="tx1"/>
            </w14:solidFill>
          </w14:textFill>
        </w:rPr>
        <w:t>活动课题紧凑，时间未能充分保证。</w:t>
      </w:r>
    </w:p>
    <w:p w14:paraId="62E0E80F">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楷体" w:hAnsi="楷体" w:eastAsia="楷体" w:cs="楷体"/>
          <w:b w:val="0"/>
          <w:bCs/>
          <w:color w:val="000000" w:themeColor="text1"/>
          <w:sz w:val="32"/>
          <w:szCs w:val="32"/>
          <w:highlight w:val="none"/>
          <w:lang w:val="en-US" w:eastAsia="zh-CN"/>
          <w14:textFill>
            <w14:solidFill>
              <w14:schemeClr w14:val="tx1"/>
            </w14:solidFill>
          </w14:textFill>
        </w:rPr>
        <w:t>（八）义务教育课程体系过重，影响了学生兴趣和教育学效。</w:t>
      </w:r>
    </w:p>
    <w:p w14:paraId="40372B70">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（九）资源利用不均</w:t>
      </w:r>
    </w:p>
    <w:p w14:paraId="0995CD5A">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部分教师对智慧教育资源的利用程度不够充分，需要加强培训和引导。</w:t>
      </w:r>
    </w:p>
    <w:p w14:paraId="70E2493F">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（八）技术支持不足</w:t>
      </w:r>
    </w:p>
    <w:p w14:paraId="7B6296FA">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开学初各种设备问题较多，技术维修响应不够，需加强平常对教师的小故障排除培训</w:t>
      </w:r>
      <w:r>
        <w:rPr>
          <w:rFonts w:hint="eastAsia" w:ascii="仿宋" w:hAnsi="仿宋" w:eastAsia="仿宋" w:cs="仿宋"/>
          <w:sz w:val="32"/>
          <w:szCs w:val="32"/>
        </w:rPr>
        <w:t>。</w:t>
      </w:r>
    </w:p>
    <w:p w14:paraId="349F23A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（十）部门成员凝聚力不够</w:t>
      </w:r>
    </w:p>
    <w:p w14:paraId="1940BE83">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非信息学科的老师对部门的认同感不够，工作存在惰性，</w:t>
      </w:r>
      <w:r>
        <w:rPr>
          <w:rFonts w:hint="eastAsia" w:ascii="仿宋" w:hAnsi="仿宋" w:eastAsia="仿宋" w:cs="仿宋"/>
          <w:sz w:val="32"/>
          <w:szCs w:val="32"/>
        </w:rPr>
        <w:t>需要</w:t>
      </w:r>
      <w:r>
        <w:rPr>
          <w:rFonts w:hint="eastAsia" w:ascii="仿宋" w:hAnsi="仿宋" w:eastAsia="仿宋" w:cs="仿宋"/>
          <w:sz w:val="32"/>
          <w:szCs w:val="32"/>
          <w:lang w:val="en-US" w:eastAsia="zh-CN"/>
        </w:rPr>
        <w:t>加强对部门成员的引领</w:t>
      </w:r>
      <w:r>
        <w:rPr>
          <w:rFonts w:hint="eastAsia" w:ascii="仿宋" w:hAnsi="仿宋" w:eastAsia="仿宋" w:cs="仿宋"/>
          <w:sz w:val="32"/>
          <w:szCs w:val="32"/>
        </w:rPr>
        <w:t>。</w:t>
      </w:r>
    </w:p>
    <w:p w14:paraId="05C85F26">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（十一）数据安全意识需提高</w:t>
      </w:r>
    </w:p>
    <w:p w14:paraId="69FDF727">
      <w:pPr>
        <w:keepNext w:val="0"/>
        <w:keepLines w:val="0"/>
        <w:pageBreakBefore w:val="0"/>
        <w:widowControl/>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随着智慧教育的深入推进，数据安全问题日益凸显，需加强对师生的数据安全教育和培训。</w:t>
      </w:r>
    </w:p>
    <w:p w14:paraId="79EE138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学校的各种水电暖的利用需要更加的合理</w:t>
      </w:r>
    </w:p>
    <w:p w14:paraId="764311D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节约。</w:t>
      </w:r>
    </w:p>
    <w:p w14:paraId="59F1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lang w:val="en-US" w:eastAsia="zh-CN"/>
        </w:rPr>
      </w:pPr>
      <w:r>
        <w:rPr>
          <w:rFonts w:hint="eastAsia" w:ascii="黑体" w:hAnsi="黑体" w:eastAsia="黑体"/>
          <w:sz w:val="32"/>
          <w:lang w:val="en-US" w:eastAsia="zh-CN"/>
        </w:rPr>
        <w:t>四、整改措施</w:t>
      </w:r>
    </w:p>
    <w:p w14:paraId="439C5CC8">
      <w:pPr>
        <w:spacing w:line="540" w:lineRule="exact"/>
        <w:ind w:firstLine="640" w:firstLineChars="200"/>
        <w:jc w:val="both"/>
        <w:rPr>
          <w:rFonts w:hint="eastAsia" w:ascii="仿宋_GB2312" w:hAnsi="仿宋" w:eastAsia="仿宋_GB2312" w:cs="仿宋"/>
          <w:snapToGrid w:val="0"/>
          <w:kern w:val="0"/>
          <w:sz w:val="32"/>
          <w:szCs w:val="32"/>
          <w:lang w:val="en-US" w:eastAsia="zh-CN"/>
        </w:rPr>
      </w:pPr>
      <w:r>
        <w:rPr>
          <w:rFonts w:hint="eastAsia" w:ascii="楷体" w:hAnsi="楷体" w:eastAsia="楷体" w:cs="楷体"/>
          <w:snapToGrid w:val="0"/>
          <w:kern w:val="0"/>
          <w:sz w:val="32"/>
          <w:szCs w:val="32"/>
          <w:lang w:val="en-US" w:eastAsia="zh-CN"/>
        </w:rPr>
        <w:t>（一）夯实理论武装，坚定理想信念。</w:t>
      </w:r>
      <w:r>
        <w:rPr>
          <w:rFonts w:hint="eastAsia" w:ascii="仿宋_GB2312" w:hAnsi="仿宋" w:eastAsia="仿宋_GB2312" w:cs="仿宋"/>
          <w:snapToGrid w:val="0"/>
          <w:kern w:val="0"/>
          <w:sz w:val="32"/>
          <w:szCs w:val="32"/>
          <w:lang w:val="en-US" w:eastAsia="zh-CN"/>
        </w:rPr>
        <w:t>以习近平新时代中国特色社会主义思想为指导，学校全面贯彻落实党的二十大精神，深入贯彻习近平总书记系列重要讲话和重要批示，在具体工作过程中做到完整把握、准确理解、不断提高政治判断力、领悟力和执行力，学校以实际行动拥护党的核心、跟随党的核心、捍卫党的核心。组织广大党员教师多角度、多方面的学习，全面提高理论水平；通过教师读书会，利用“逼“、”导“、”诱“的方式激励、督促教师多阅读好书、多上台发言，全面提高老师的理论水平和思想觉悟。</w:t>
      </w:r>
    </w:p>
    <w:p w14:paraId="5EB80567">
      <w:pPr>
        <w:spacing w:line="540" w:lineRule="exact"/>
        <w:ind w:firstLine="640" w:firstLineChars="200"/>
        <w:jc w:val="both"/>
        <w:rPr>
          <w:rFonts w:hint="eastAsia" w:ascii="仿宋_GB2312" w:hAnsi="仿宋" w:eastAsia="仿宋_GB2312" w:cs="仿宋"/>
          <w:snapToGrid w:val="0"/>
          <w:kern w:val="0"/>
          <w:sz w:val="32"/>
          <w:szCs w:val="32"/>
          <w:lang w:val="en-US" w:eastAsia="zh-CN"/>
        </w:rPr>
      </w:pPr>
      <w:r>
        <w:rPr>
          <w:rFonts w:hint="eastAsia" w:ascii="楷体" w:hAnsi="楷体" w:eastAsia="楷体" w:cs="楷体"/>
          <w:snapToGrid w:val="0"/>
          <w:kern w:val="0"/>
          <w:sz w:val="32"/>
          <w:szCs w:val="32"/>
          <w:lang w:val="en-US" w:eastAsia="zh-CN"/>
        </w:rPr>
        <w:t>（二）强化党性锤炼，切实转变作风。</w:t>
      </w:r>
      <w:r>
        <w:rPr>
          <w:rFonts w:hint="eastAsia" w:ascii="仿宋_GB2312" w:hAnsi="仿宋" w:eastAsia="仿宋_GB2312" w:cs="仿宋"/>
          <w:snapToGrid w:val="0"/>
          <w:kern w:val="0"/>
          <w:sz w:val="32"/>
          <w:szCs w:val="32"/>
          <w:lang w:val="en-US" w:eastAsia="zh-CN"/>
        </w:rPr>
        <w:t>持续加强党性修养，始终牢记自己是一名党员领导干部，把《中国共产党章程》《准则》《条例》作为加强党性修养的根本遵循，对照党章党规党纪，时刻做到自省自知，在工作中不断锤炼党性，把对党忠诚、为党分忧、为党尽职作为根本的政治担当。落实“三会一课”等党内生活制度，严格落实民主集中制，严格落实“一岗双责”，党员领导干部践行全心全意为师生服务的宗旨，保持干部队伍的纯洁性和战斗力。优化干部及教师考核制度，加强过程性监督和结果的考核的评价，确保责任制有效落实。领导干部多沉到一线、深入课堂、走进教师办公室，听取师生心声，了解师生需要求，让师生真正感受到人文关怀。</w:t>
      </w:r>
    </w:p>
    <w:p w14:paraId="131E5376">
      <w:pPr>
        <w:spacing w:line="540" w:lineRule="exact"/>
        <w:ind w:firstLine="640" w:firstLineChars="200"/>
        <w:jc w:val="both"/>
        <w:rPr>
          <w:rFonts w:hint="eastAsia" w:ascii="仿宋_GB2312" w:hAnsi="仿宋" w:eastAsia="仿宋_GB2312" w:cs="仿宋"/>
          <w:snapToGrid w:val="0"/>
          <w:kern w:val="0"/>
          <w:sz w:val="32"/>
          <w:szCs w:val="32"/>
          <w:lang w:val="en-US" w:eastAsia="zh-CN"/>
        </w:rPr>
      </w:pPr>
      <w:r>
        <w:rPr>
          <w:rFonts w:hint="eastAsia" w:ascii="楷体" w:hAnsi="楷体" w:eastAsia="楷体" w:cs="楷体"/>
          <w:snapToGrid w:val="0"/>
          <w:kern w:val="0"/>
          <w:sz w:val="32"/>
          <w:szCs w:val="32"/>
          <w:lang w:val="en-US" w:eastAsia="zh-CN"/>
        </w:rPr>
        <w:t>（三）聚焦学校中心大局，勇担奋进之责。</w:t>
      </w:r>
      <w:r>
        <w:rPr>
          <w:rFonts w:hint="eastAsia" w:ascii="仿宋_GB2312" w:hAnsi="仿宋" w:eastAsia="仿宋_GB2312" w:cs="仿宋"/>
          <w:snapToGrid w:val="0"/>
          <w:kern w:val="0"/>
          <w:sz w:val="32"/>
          <w:szCs w:val="32"/>
          <w:lang w:val="en-US" w:eastAsia="zh-CN"/>
        </w:rPr>
        <w:t>坚持抓好教育教学常态化巡视，注重全体党员和教师思想实践齐提高，以思想提升促教学质量发展，开展党员名师教学培训活动，在培训中除对教师教学业务、班级管理的实践、实案培训外，还加强教师爱国、爱党、师德等方面的培训，提高所有教师的政治高度和政治觉悟。</w:t>
      </w:r>
    </w:p>
    <w:p w14:paraId="23FEDD4E">
      <w:pPr>
        <w:spacing w:line="540" w:lineRule="exact"/>
        <w:ind w:firstLine="640" w:firstLineChars="200"/>
        <w:jc w:val="both"/>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（四）过程性材料懂得“留痕”，保存工作足迹。</w:t>
      </w:r>
    </w:p>
    <w:p w14:paraId="529C60C3">
      <w:pPr>
        <w:tabs>
          <w:tab w:val="center" w:pos="4153"/>
        </w:tabs>
        <w:spacing w:line="560" w:lineRule="exact"/>
        <w:ind w:firstLine="640" w:firstLineChars="200"/>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（五）提高迎检意识和迎检标准，以更高的站位迎接每一次品牌创建和接待任务。</w:t>
      </w:r>
    </w:p>
    <w:p w14:paraId="4FF0EB56">
      <w:pPr>
        <w:tabs>
          <w:tab w:val="center" w:pos="4153"/>
        </w:tabs>
        <w:spacing w:line="560" w:lineRule="exact"/>
        <w:ind w:firstLine="640" w:firstLineChars="200"/>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（六）加强听课，从校长到备课组长，层层落实五步教学法，真正做到指导教学。</w:t>
      </w:r>
    </w:p>
    <w:p w14:paraId="5108855A">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firstLine="0" w:firstLineChars="0"/>
        <w:jc w:val="left"/>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（七）下学期，对学科主任、备课组长的考核更加</w:t>
      </w:r>
    </w:p>
    <w:p w14:paraId="4D7C4269">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楷体" w:hAnsi="楷体" w:eastAsia="楷体" w:cs="楷体"/>
          <w:snapToGrid w:val="0"/>
          <w:kern w:val="0"/>
          <w:sz w:val="32"/>
          <w:szCs w:val="32"/>
          <w:lang w:val="en-US" w:eastAsia="zh-CN"/>
        </w:rPr>
      </w:pPr>
      <w:r>
        <w:rPr>
          <w:rFonts w:hint="eastAsia" w:ascii="楷体" w:hAnsi="楷体" w:eastAsia="楷体" w:cs="楷体"/>
          <w:snapToGrid w:val="0"/>
          <w:kern w:val="0"/>
          <w:sz w:val="32"/>
          <w:szCs w:val="32"/>
          <w:lang w:val="en-US" w:eastAsia="zh-CN"/>
        </w:rPr>
        <w:t>明晰，加大对学科组、教研组的考核。</w:t>
      </w:r>
    </w:p>
    <w:p w14:paraId="2E92676B">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firstLine="0" w:firstLineChars="0"/>
        <w:jc w:val="left"/>
        <w:textAlignment w:val="auto"/>
        <w:rPr>
          <w:rFonts w:hint="eastAsia" w:ascii="楷体" w:hAnsi="楷体" w:eastAsia="楷体" w:cs="楷体"/>
          <w:b w:val="0"/>
          <w:bCs/>
          <w:color w:val="000000" w:themeColor="text1"/>
          <w:sz w:val="32"/>
          <w:szCs w:val="32"/>
          <w:lang w:eastAsia="zh-CN"/>
          <w14:textFill>
            <w14:solidFill>
              <w14:schemeClr w14:val="tx1"/>
            </w14:solidFill>
          </w14:textFill>
        </w:rPr>
      </w:pPr>
      <w:r>
        <w:rPr>
          <w:rFonts w:hint="eastAsia" w:ascii="楷体" w:hAnsi="楷体" w:eastAsia="楷体" w:cs="楷体"/>
          <w:b w:val="0"/>
          <w:bCs/>
          <w:color w:val="000000" w:themeColor="text1"/>
          <w:sz w:val="32"/>
          <w:szCs w:val="32"/>
          <w:lang w:eastAsia="zh-CN"/>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八</w:t>
      </w:r>
      <w:r>
        <w:rPr>
          <w:rFonts w:hint="eastAsia" w:ascii="楷体" w:hAnsi="楷体" w:eastAsia="楷体" w:cs="楷体"/>
          <w:b w:val="0"/>
          <w:bCs/>
          <w:color w:val="000000" w:themeColor="text1"/>
          <w:sz w:val="32"/>
          <w:szCs w:val="32"/>
          <w:lang w:eastAsia="zh-CN"/>
          <w14:textFill>
            <w14:solidFill>
              <w14:schemeClr w14:val="tx1"/>
            </w14:solidFill>
          </w14:textFill>
        </w:rPr>
        <w:t>）精细安排时间，指定优化活动机制。</w:t>
      </w:r>
    </w:p>
    <w:p w14:paraId="5D17213E">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25" w:leftChars="0" w:firstLine="0" w:firstLineChars="0"/>
        <w:jc w:val="left"/>
        <w:textAlignment w:val="auto"/>
        <w:rPr>
          <w:rFonts w:hint="eastAsia" w:ascii="楷体" w:hAnsi="楷体" w:eastAsia="楷体" w:cs="楷体"/>
          <w:b w:val="0"/>
          <w:bCs/>
          <w:color w:val="000000" w:themeColor="text1"/>
          <w:sz w:val="32"/>
          <w:szCs w:val="32"/>
          <w:lang w:val="en-US" w:eastAsia="zh-CN"/>
          <w14:textFill>
            <w14:solidFill>
              <w14:schemeClr w14:val="tx1"/>
            </w14:solidFill>
          </w14:textFill>
        </w:rPr>
      </w:pPr>
      <w:r>
        <w:rPr>
          <w:rFonts w:hint="eastAsia" w:ascii="楷体" w:hAnsi="楷体" w:eastAsia="楷体" w:cs="楷体"/>
          <w:b w:val="0"/>
          <w:bCs/>
          <w:color w:val="000000" w:themeColor="text1"/>
          <w:sz w:val="32"/>
          <w:szCs w:val="32"/>
          <w:lang w:eastAsia="zh-CN"/>
          <w14:textFill>
            <w14:solidFill>
              <w14:schemeClr w14:val="tx1"/>
            </w14:solidFill>
          </w14:textFill>
        </w:rPr>
        <w:t>（</w:t>
      </w:r>
      <w:r>
        <w:rPr>
          <w:rFonts w:hint="eastAsia" w:ascii="楷体" w:hAnsi="楷体" w:eastAsia="楷体" w:cs="楷体"/>
          <w:b w:val="0"/>
          <w:bCs/>
          <w:color w:val="000000" w:themeColor="text1"/>
          <w:sz w:val="32"/>
          <w:szCs w:val="32"/>
          <w:lang w:val="en-US" w:eastAsia="zh-CN"/>
          <w14:textFill>
            <w14:solidFill>
              <w14:schemeClr w14:val="tx1"/>
            </w14:solidFill>
          </w14:textFill>
        </w:rPr>
        <w:t>九）加强课程体系改进，激发学生的主动性和创造</w:t>
      </w:r>
    </w:p>
    <w:p w14:paraId="4815E45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b w:val="0"/>
          <w:bCs/>
          <w:color w:val="000000" w:themeColor="text1"/>
          <w:sz w:val="32"/>
          <w:szCs w:val="32"/>
          <w:lang w:val="en-US" w:eastAsia="zh-CN"/>
          <w14:textFill>
            <w14:solidFill>
              <w14:schemeClr w14:val="tx1"/>
            </w14:solidFill>
          </w14:textFill>
        </w:rPr>
      </w:pPr>
      <w:r>
        <w:rPr>
          <w:rFonts w:hint="eastAsia" w:ascii="楷体" w:hAnsi="楷体" w:eastAsia="楷体" w:cs="楷体"/>
          <w:b w:val="0"/>
          <w:bCs/>
          <w:color w:val="000000" w:themeColor="text1"/>
          <w:sz w:val="32"/>
          <w:szCs w:val="32"/>
          <w:lang w:val="en-US" w:eastAsia="zh-CN"/>
          <w14:textFill>
            <w14:solidFill>
              <w14:schemeClr w14:val="tx1"/>
            </w14:solidFill>
          </w14:textFill>
        </w:rPr>
        <w:t>性，全面提升孩子的实用技能和综合素质。</w:t>
      </w:r>
    </w:p>
    <w:p w14:paraId="34B6539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w:t>
      </w:r>
      <w:r>
        <w:rPr>
          <w:rFonts w:hint="default" w:ascii="楷体" w:hAnsi="楷体" w:eastAsia="楷体" w:cs="楷体"/>
          <w:b w:val="0"/>
          <w:bCs/>
          <w:color w:val="000000" w:themeColor="text1"/>
          <w:kern w:val="2"/>
          <w:sz w:val="32"/>
          <w:szCs w:val="32"/>
          <w:lang w:val="en-US" w:eastAsia="zh-CN" w:bidi="ar-SA"/>
          <w14:textFill>
            <w14:solidFill>
              <w14:schemeClr w14:val="tx1"/>
            </w14:solidFill>
          </w14:textFill>
        </w:rPr>
        <w:t>加大培训力度</w:t>
      </w:r>
    </w:p>
    <w:p w14:paraId="3701C5A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针对教师资源利用不均的问题，我们将继续加大培训力度，通过定期组织培训、分享会等形式，提高教师的智慧教育应用能力。</w:t>
      </w:r>
    </w:p>
    <w:p w14:paraId="4B228A12">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（十一）校外技术支持</w:t>
      </w:r>
    </w:p>
    <w:p w14:paraId="3B9A5DFD">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为解决技术支持不足的问题，我们将加强与金山电子的合作</w:t>
      </w:r>
      <w:r>
        <w:rPr>
          <w:rFonts w:hint="eastAsia" w:ascii="仿宋" w:hAnsi="仿宋" w:eastAsia="仿宋" w:cs="仿宋"/>
          <w:sz w:val="32"/>
          <w:szCs w:val="32"/>
          <w:lang w:val="en-US" w:eastAsia="zh-CN"/>
        </w:rPr>
        <w:t>和管理</w:t>
      </w:r>
      <w:r>
        <w:rPr>
          <w:rFonts w:hint="default" w:ascii="仿宋" w:hAnsi="仿宋" w:eastAsia="仿宋" w:cs="仿宋"/>
          <w:sz w:val="32"/>
          <w:szCs w:val="32"/>
          <w:lang w:val="en-US" w:eastAsia="zh-CN"/>
        </w:rPr>
        <w:t>，争取更多的技术支持</w:t>
      </w:r>
      <w:r>
        <w:rPr>
          <w:rFonts w:hint="eastAsia" w:ascii="仿宋" w:hAnsi="仿宋" w:eastAsia="仿宋" w:cs="仿宋"/>
          <w:sz w:val="32"/>
          <w:szCs w:val="32"/>
          <w:lang w:val="en-US" w:eastAsia="zh-CN"/>
        </w:rPr>
        <w:t>，同时对小故障的排除由陈磊老师进行教师培训</w:t>
      </w:r>
      <w:r>
        <w:rPr>
          <w:rFonts w:hint="default" w:ascii="仿宋" w:hAnsi="仿宋" w:eastAsia="仿宋" w:cs="仿宋"/>
          <w:sz w:val="32"/>
          <w:szCs w:val="32"/>
          <w:lang w:val="en-US" w:eastAsia="zh-CN"/>
        </w:rPr>
        <w:t>。</w:t>
      </w:r>
    </w:p>
    <w:p w14:paraId="4361FF97">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rPr>
          <w:rFonts w:hint="default"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（十二）</w:t>
      </w:r>
      <w:r>
        <w:rPr>
          <w:rFonts w:hint="default" w:ascii="楷体" w:hAnsi="楷体" w:eastAsia="楷体" w:cs="楷体"/>
          <w:b w:val="0"/>
          <w:bCs/>
          <w:color w:val="000000" w:themeColor="text1"/>
          <w:kern w:val="2"/>
          <w:sz w:val="32"/>
          <w:szCs w:val="32"/>
          <w:lang w:val="en-US" w:eastAsia="zh-CN" w:bidi="ar-SA"/>
          <w14:textFill>
            <w14:solidFill>
              <w14:schemeClr w14:val="tx1"/>
            </w14:solidFill>
          </w14:textFill>
        </w:rPr>
        <w:t>完善部门管理机制</w:t>
      </w:r>
    </w:p>
    <w:p w14:paraId="44F6AB2C">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我们将进一步优化部门管理，通过建立部门工作考核等方式，增强部门成员工作的积极性。</w:t>
      </w:r>
    </w:p>
    <w:p w14:paraId="3153E4DD">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rPr>
          <w:rFonts w:hint="default"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（十三）</w:t>
      </w:r>
      <w:r>
        <w:rPr>
          <w:rFonts w:hint="default" w:ascii="楷体" w:hAnsi="楷体" w:eastAsia="楷体" w:cs="楷体"/>
          <w:b w:val="0"/>
          <w:bCs/>
          <w:color w:val="000000" w:themeColor="text1"/>
          <w:kern w:val="2"/>
          <w:sz w:val="32"/>
          <w:szCs w:val="32"/>
          <w:lang w:val="en-US" w:eastAsia="zh-CN" w:bidi="ar-SA"/>
          <w14:textFill>
            <w14:solidFill>
              <w14:schemeClr w14:val="tx1"/>
            </w14:solidFill>
          </w14:textFill>
        </w:rPr>
        <w:t>加强数据安全教育</w:t>
      </w:r>
    </w:p>
    <w:p w14:paraId="6FDEB55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我们将组织专门的数据安全教育培训，提高师生的数据安全意识，确保智慧教育过程中的数据安全。</w:t>
      </w:r>
    </w:p>
    <w:p w14:paraId="77F1EDE5">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楷体"/>
          <w:sz w:val="32"/>
          <w:szCs w:val="32"/>
          <w:lang w:val="en-US" w:eastAsia="zh-CN"/>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（十四）首先保证学校工作顺利完成，保障问题圆满解决。</w:t>
      </w:r>
      <w:r>
        <w:rPr>
          <w:rFonts w:hint="eastAsia" w:ascii="仿宋" w:hAnsi="仿宋" w:eastAsia="仿宋" w:cs="楷体"/>
          <w:sz w:val="32"/>
          <w:szCs w:val="32"/>
          <w:lang w:val="en-US" w:eastAsia="zh-CN"/>
        </w:rPr>
        <w:t>小到一名学生不舒服，大到全楼的供暖和供水、供电的保障和维修。</w:t>
      </w:r>
    </w:p>
    <w:p w14:paraId="2869F47D">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rPr>
          <w:rFonts w:hint="default"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（十五）后勤服务中心每周末在学校巡校一次。</w:t>
      </w:r>
    </w:p>
    <w:p w14:paraId="05CDF658">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Chars="200"/>
        <w:textAlignment w:val="auto"/>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val="0"/>
          <w:bCs/>
          <w:color w:val="000000" w:themeColor="text1"/>
          <w:kern w:val="2"/>
          <w:sz w:val="32"/>
          <w:szCs w:val="32"/>
          <w:lang w:val="en-US" w:eastAsia="zh-CN" w:bidi="ar-SA"/>
          <w14:textFill>
            <w14:solidFill>
              <w14:schemeClr w14:val="tx1"/>
            </w14:solidFill>
          </w14:textFill>
        </w:rPr>
        <w:t>（十六）做好师生的水电节约意识的培养。</w:t>
      </w:r>
    </w:p>
    <w:p w14:paraId="43C2A129">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right"/>
        <w:textAlignment w:val="auto"/>
        <w:rPr>
          <w:rFonts w:hint="eastAsia" w:ascii="仿宋" w:hAnsi="仿宋" w:eastAsia="仿宋" w:cs="仿宋"/>
          <w:sz w:val="32"/>
          <w:szCs w:val="32"/>
          <w:lang w:val="en-US" w:eastAsia="zh-CN"/>
        </w:rPr>
      </w:pPr>
    </w:p>
    <w:p w14:paraId="49E0FF08">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right"/>
        <w:textAlignment w:val="auto"/>
        <w:rPr>
          <w:rFonts w:hint="default"/>
          <w:lang w:val="en-US" w:eastAsia="zh-CN"/>
        </w:rPr>
      </w:pPr>
      <w:r>
        <w:rPr>
          <w:rFonts w:hint="eastAsia" w:ascii="仿宋" w:hAnsi="仿宋" w:eastAsia="仿宋" w:cs="仿宋"/>
          <w:sz w:val="32"/>
          <w:szCs w:val="32"/>
          <w:lang w:val="en-US" w:eastAsia="zh-CN"/>
        </w:rPr>
        <w:t>2024年1月</w:t>
      </w:r>
    </w:p>
    <w:p w14:paraId="4B3C9F18">
      <w:pPr>
        <w:spacing w:line="540" w:lineRule="exact"/>
        <w:ind w:firstLine="640" w:firstLineChars="200"/>
        <w:jc w:val="both"/>
        <w:rPr>
          <w:rFonts w:hint="default" w:ascii="楷体" w:hAnsi="楷体" w:eastAsia="楷体" w:cs="楷体"/>
          <w:snapToGrid w:val="0"/>
          <w:kern w:val="0"/>
          <w:sz w:val="32"/>
          <w:szCs w:val="32"/>
          <w:lang w:val="en-US" w:eastAsia="zh-CN"/>
        </w:rPr>
      </w:pPr>
    </w:p>
    <w:p w14:paraId="4458CA61">
      <w:pPr>
        <w:spacing w:line="560" w:lineRule="exact"/>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B39F5"/>
    <w:multiLevelType w:val="singleLevel"/>
    <w:tmpl w:val="9ACB39F5"/>
    <w:lvl w:ilvl="0" w:tentative="0">
      <w:start w:val="1"/>
      <w:numFmt w:val="chineseCounting"/>
      <w:suff w:val="nothing"/>
      <w:lvlText w:val="（%1）"/>
      <w:lvlJc w:val="left"/>
      <w:rPr>
        <w:rFonts w:hint="eastAsia"/>
      </w:rPr>
    </w:lvl>
  </w:abstractNum>
  <w:abstractNum w:abstractNumId="1">
    <w:nsid w:val="DA55EAE9"/>
    <w:multiLevelType w:val="singleLevel"/>
    <w:tmpl w:val="DA55EAE9"/>
    <w:lvl w:ilvl="0" w:tentative="0">
      <w:start w:val="2"/>
      <w:numFmt w:val="chineseCounting"/>
      <w:suff w:val="nothing"/>
      <w:lvlText w:val="%1、"/>
      <w:lvlJc w:val="left"/>
      <w:rPr>
        <w:rFonts w:hint="eastAsia"/>
      </w:rPr>
    </w:lvl>
  </w:abstractNum>
  <w:abstractNum w:abstractNumId="2">
    <w:nsid w:val="1104887B"/>
    <w:multiLevelType w:val="singleLevel"/>
    <w:tmpl w:val="1104887B"/>
    <w:lvl w:ilvl="0" w:tentative="0">
      <w:start w:val="2"/>
      <w:numFmt w:val="chineseCounting"/>
      <w:suff w:val="nothing"/>
      <w:lvlText w:val="（%1）"/>
      <w:lvlJc w:val="left"/>
      <w:rPr>
        <w:rFonts w:hint="eastAsia"/>
      </w:rPr>
    </w:lvl>
  </w:abstractNum>
  <w:abstractNum w:abstractNumId="3">
    <w:nsid w:val="28E30286"/>
    <w:multiLevelType w:val="singleLevel"/>
    <w:tmpl w:val="28E30286"/>
    <w:lvl w:ilvl="0" w:tentative="0">
      <w:start w:val="1"/>
      <w:numFmt w:val="chineseCounting"/>
      <w:lvlText w:val="(%1)"/>
      <w:lvlJc w:val="left"/>
      <w:pPr>
        <w:tabs>
          <w:tab w:val="left" w:pos="312"/>
        </w:tabs>
      </w:pPr>
      <w:rPr>
        <w:rFonts w:hint="eastAsia"/>
      </w:rPr>
    </w:lvl>
  </w:abstractNum>
  <w:abstractNum w:abstractNumId="4">
    <w:nsid w:val="58AEB3E8"/>
    <w:multiLevelType w:val="singleLevel"/>
    <w:tmpl w:val="58AEB3E8"/>
    <w:lvl w:ilvl="0" w:tentative="0">
      <w:start w:val="10"/>
      <w:numFmt w:val="chineseCounting"/>
      <w:suff w:val="nothing"/>
      <w:lvlText w:val="（%1）"/>
      <w:lvlJc w:val="left"/>
      <w:rPr>
        <w:rFonts w:hint="eastAsia"/>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Tk2MTBlZWQ1NTdkZGZkOTM0ZDY3YzQ5YTBiM2YifQ=="/>
  </w:docVars>
  <w:rsids>
    <w:rsidRoot w:val="73627F8C"/>
    <w:rsid w:val="121B1959"/>
    <w:rsid w:val="2D35696A"/>
    <w:rsid w:val="72E6088C"/>
    <w:rsid w:val="73627F8C"/>
    <w:rsid w:val="7FEF3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autoRedefine/>
    <w:unhideWhenUsed/>
    <w:qFormat/>
    <w:uiPriority w:val="9"/>
    <w:pPr>
      <w:pBdr>
        <w:bottom w:val="single" w:color="91ABDF" w:themeColor="accent1" w:themeTint="99" w:sz="4" w:space="1"/>
      </w:pBdr>
      <w:spacing w:before="200" w:after="80"/>
      <w:outlineLvl w:val="2"/>
    </w:pPr>
    <w:rPr>
      <w:rFonts w:asciiTheme="majorHAnsi" w:hAnsiTheme="majorHAnsi" w:eastAsiaTheme="majorEastAsia" w:cstheme="majorBidi"/>
      <w:color w:val="4874CB" w:themeColor="accent1"/>
      <w:sz w:val="24"/>
      <w14:textFill>
        <w14:solidFill>
          <w14:schemeClr w14:val="accent1"/>
        </w14:solidFill>
      </w14:textFil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9766</Words>
  <Characters>9908</Characters>
  <Lines>0</Lines>
  <Paragraphs>0</Paragraphs>
  <TotalTime>3</TotalTime>
  <ScaleCrop>false</ScaleCrop>
  <LinksUpToDate>false</LinksUpToDate>
  <CharactersWithSpaces>9916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2024-01-25T07:56:00Z</dcterms:created>
  <dc:creator>雒艺雪</dc:creator>
  <cp:lastModifiedBy></cp:lastModifiedBy>
  <dcterms:modified xsi:type="dcterms:W3CDTF">2025-07-28T07:24:28Z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A311E168077746A2AE0C7DA98F1F3498_11</vt:lpwstr>
  </property>
  <property fmtid="{D5CDD505-2E9C-101B-9397-08002B2CF9AE}" pid="4" name="KSOTemplateDocerSaveRecord">
    <vt:lpwstr>eyJoZGlkIjoiZTVhNTAyZTk4ZGUwNDA4ODQ2NmVkOTk4YjZkMzNlYzgiLCJ1c2VySWQiOiIyNDgzNTAwMjUifQ==</vt:lpwstr>
  </property>
</Properties>
</file>