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B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青岛西海岸新区职业中等专业学校</w:t>
      </w:r>
    </w:p>
    <w:p w14:paraId="6E51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体育教育发展年度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报告</w:t>
      </w:r>
    </w:p>
    <w:p w14:paraId="0BD88AE9">
      <w:pPr>
        <w:rPr>
          <w:rFonts w:hint="eastAsia"/>
        </w:rPr>
      </w:pPr>
    </w:p>
    <w:p w14:paraId="7C32D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职业中等学校以贯彻落实《国务院办公厅关于强化学校体育促进学生身心健康全面发展的意见》，以服务学生全面发展、增强综合素质为目标，落实立德树人的根本任务，以体育人，使学生在运动能力、健康行为和体育精神三方面获得全面发展。</w:t>
      </w:r>
    </w:p>
    <w:p w14:paraId="51BC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32FF3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健康第一的教育理念，逐步完善教学、训练、竞赛体系，坚持整体推进与典型引领相结合，努力形成“一校一品”、“一校多品”的品牌特色。推动学生文化学习和体育锻炼协调发展，帮助学生在体育锻炼中享受乐趣、增强体质、健全人格、锤炼意志，逐步培养学生良好的体育锻炼习惯，全面推动学校体育工作新发展。</w:t>
      </w:r>
    </w:p>
    <w:p w14:paraId="4BF99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二、场地设施</w:t>
      </w:r>
    </w:p>
    <w:p w14:paraId="7CB0B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体育器材配备按照国家标准要求基本达标；学校建有标准田径场地和200米田径场、足球场、笼式足球场各一、篮球场8副、健身区域2处和单杠、双杠等场地设施，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新增50米短跑AI数字体育一体机、中长跑AI数字体育一体机、坐位体前屈AI数字体育一体机、仰卧起坐 AI数字体育一体机、立定跳远  AI数字体育一体机、引体向上AI数字体育一体机等，配备AI体育系统确保学校体育教学的正常开展。</w:t>
      </w:r>
    </w:p>
    <w:p w14:paraId="7E39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三、师资培训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 w14:paraId="0728C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校共21名体育教师，体育教师配备符合要求；学校通过校本培训、请进来、走出去相结合的培训形式，大力开展了体育教师专业培训，有效提升了教师队伍的专业素养。本年度选派12名教师参加国家级公共基础课教学能力体育学科教师培训，体育教师教学能力得到显著提升。</w:t>
      </w:r>
    </w:p>
    <w:p w14:paraId="1C65F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四、政策落实</w:t>
      </w:r>
    </w:p>
    <w:p w14:paraId="6C8C0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学校认真执行国家课程标准，保质保量上好体育课，开课率达到100％；周一至周四下午设置课外活动时间，时间约一个小时确保学生每天锻炼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小时。</w:t>
      </w:r>
    </w:p>
    <w:p w14:paraId="093CC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以整齐划一的广播操作为阳光大课间体育活动；每学期举行一次各类形式的趣味运动会；每年4月份举行学校春季运动会，设置100米、200米、400、800米、跳远、跳高4×100接力、拔河比赛等各类比赛项目；开设了篮球、篮球裁判、羽毛球、太极拳、摔跤、射箭等各类体育社团，争取让每一个学生都能参加一项体育类社团活动。</w:t>
      </w:r>
    </w:p>
    <w:p w14:paraId="60143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五、体质健康</w:t>
      </w:r>
    </w:p>
    <w:p w14:paraId="223A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制定政策，成立小组，专人专项负责，解读《国家学生体质健康标准》数据测试标准，认真开展体测项目训练，及时对学生进行体质健康检测且准时上报。</w:t>
      </w:r>
    </w:p>
    <w:p w14:paraId="6D7E8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配备体质监测专业仪器，监测、追踪体质健康状况，并对学生监测结果进行评价，给出科学合理的运动建议和处方，学生体质健康水平逐年上升，体育抽测合格率达到95％以上。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F5D3DF-A11E-49F4-84DB-170F46256B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7535BA7-6305-43B3-906C-810B168A13F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C129485-D64D-4A4A-8094-62012773F5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89DB2"/>
    <w:rsid w:val="00B5443F"/>
    <w:rsid w:val="238F5D98"/>
    <w:rsid w:val="288E6C04"/>
    <w:rsid w:val="44C928AC"/>
    <w:rsid w:val="6CF89DB2"/>
    <w:rsid w:val="71C33899"/>
    <w:rsid w:val="BBF7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969</Words>
  <Characters>994</Characters>
  <Lines>0</Lines>
  <Paragraphs>0</Paragraphs>
  <TotalTime>59</TotalTime>
  <ScaleCrop>false</ScaleCrop>
  <LinksUpToDate>false</LinksUpToDate>
  <CharactersWithSpaces>997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2025-09-30T10:52:00Z</dcterms:created>
  <dc:creator>二乐</dc:creator>
  <cp:lastModifiedBy>二乐</cp:lastModifiedBy>
  <dcterms:modified xsi:type="dcterms:W3CDTF">2026-03-16T03:21:23Z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9A9044522B306377F145DB682C34DFA7_41</vt:lpwstr>
  </property>
  <property fmtid="{D5CDD505-2E9C-101B-9397-08002B2CF9AE}" pid="4" name="KSOTemplateDocerSaveRecord">
    <vt:lpwstr>eyJoZGlkIjoiYzk2NTQ0NTFmNTIwYTAwZDk5Y2QzOGI4N2QzMTFjMDEiLCJ1c2VySWQiOiI4NzA5MzY5NDgifQ==</vt:lpwstr>
  </property>
</Properties>
</file>