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青岛西海岸新区第二中医医院健康服务共同体</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分级诊疗双向转诊实施细则（试行）</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文星标宋" w:hAnsi="文星标宋" w:eastAsia="文星标宋" w:cs="方正小标宋_GBK"/>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sz w:val="32"/>
          <w:szCs w:val="32"/>
        </w:rPr>
        <w:t>为促进青岛西海岸新区第二中医医院健共体工作的开展，推动分级诊疗制度的建设和完善，逐步建立基层首诊、双向转诊、急慢分治、上下联动的分级诊疗模式，更好地满足辖区人民群众的健康服务需求,制定本实施细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一、功能定位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健共体牵头医院：承担区域内居民的常见病、多发病诊疗，急危重症抢救与疑难病转诊，接收上、下级医院转诊，培训和指导基层医疗卫生机构人员，承担相应公共卫生服务职能以及突发事件紧急医疗救援等工作，是政府向区级区域内居民提供基本医疗卫生服务的重要载体。</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镇中心卫生院、乡镇卫生院和社区卫生服务中心：承担基层首诊工作，提供当地居民常见病、多发病的门诊服务以及诊断明确、病情稳定的慢性病患者、康复期患者、老年病患者、晚期肿瘤患者等治疗、康复、护理服务，提供转诊服务，接收下转病人，提供基本公共卫生服务及有关重大公共卫生服务，负责村卫生室业务和技术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村卫生室和社区卫生服务站：提供常见病、多发病首诊、转诊服务，承担基本公共卫生服务、健康管理服务和家庭医生职能。</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w:t>
      </w:r>
      <w:r>
        <w:rPr>
          <w:rFonts w:hint="eastAsia" w:ascii="黑体" w:hAnsi="黑体" w:eastAsia="黑体" w:cs="黑体"/>
          <w:kern w:val="0"/>
          <w:sz w:val="32"/>
          <w:szCs w:val="32"/>
        </w:rPr>
        <w:t>转诊原则</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以提升医疗质量为基础，以畅通转诊渠道为保障，以尊重患者意愿为前提，以加强政策宣传为引导，依照《青岛西海岸新区第二中医医院健康服务共同体健共体分级诊疗制度建设实施方案》基层成员单位疾病首诊目录（附件3）的要求，规范双向转诊管理。</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w:t>
      </w:r>
      <w:r>
        <w:rPr>
          <w:rFonts w:hint="eastAsia" w:ascii="黑体" w:hAnsi="黑体" w:eastAsia="黑体" w:cs="黑体"/>
          <w:sz w:val="32"/>
          <w:szCs w:val="32"/>
        </w:rPr>
        <w:t>转诊指征</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（一）上转指征：</w:t>
      </w:r>
    </w:p>
    <w:p>
      <w:pPr>
        <w:keepNext w:val="0"/>
        <w:keepLines w:val="0"/>
        <w:pageBreakBefore w:val="0"/>
        <w:kinsoku/>
        <w:wordWrap/>
        <w:overflowPunct/>
        <w:topLinePunct w:val="0"/>
        <w:autoSpaceDE/>
        <w:autoSpaceDN/>
        <w:bidi w:val="0"/>
        <w:adjustRightInd/>
        <w:snapToGrid/>
        <w:spacing w:line="560" w:lineRule="exact"/>
        <w:ind w:firstLine="720" w:firstLineChars="225"/>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临床急危重症，难以实施有效救治的病例；</w:t>
      </w:r>
    </w:p>
    <w:p>
      <w:pPr>
        <w:keepNext w:val="0"/>
        <w:keepLines w:val="0"/>
        <w:pageBreakBefore w:val="0"/>
        <w:kinsoku/>
        <w:wordWrap/>
        <w:overflowPunct/>
        <w:topLinePunct w:val="0"/>
        <w:autoSpaceDE/>
        <w:autoSpaceDN/>
        <w:bidi w:val="0"/>
        <w:adjustRightInd/>
        <w:snapToGrid/>
        <w:spacing w:line="560" w:lineRule="exact"/>
        <w:ind w:firstLine="720" w:firstLineChars="225"/>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不能确诊的疑难复杂病例；</w:t>
      </w:r>
    </w:p>
    <w:p>
      <w:pPr>
        <w:keepNext w:val="0"/>
        <w:keepLines w:val="0"/>
        <w:pageBreakBefore w:val="0"/>
        <w:kinsoku/>
        <w:wordWrap/>
        <w:overflowPunct/>
        <w:topLinePunct w:val="0"/>
        <w:autoSpaceDE/>
        <w:autoSpaceDN/>
        <w:bidi w:val="0"/>
        <w:adjustRightInd/>
        <w:snapToGrid/>
        <w:spacing w:line="560" w:lineRule="exact"/>
        <w:ind w:firstLine="720" w:firstLineChars="225"/>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重大伤亡事件中，处置能力受限的病例；</w:t>
      </w:r>
    </w:p>
    <w:p>
      <w:pPr>
        <w:keepNext w:val="0"/>
        <w:keepLines w:val="0"/>
        <w:pageBreakBefore w:val="0"/>
        <w:kinsoku/>
        <w:wordWrap/>
        <w:overflowPunct/>
        <w:topLinePunct w:val="0"/>
        <w:autoSpaceDE/>
        <w:autoSpaceDN/>
        <w:bidi w:val="0"/>
        <w:adjustRightInd/>
        <w:snapToGrid/>
        <w:spacing w:line="560" w:lineRule="exact"/>
        <w:ind w:firstLine="720" w:firstLineChars="225"/>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疾病诊治超出核准诊疗登记科目的病例；</w:t>
      </w:r>
    </w:p>
    <w:p>
      <w:pPr>
        <w:keepNext w:val="0"/>
        <w:keepLines w:val="0"/>
        <w:pageBreakBefore w:val="0"/>
        <w:kinsoku/>
        <w:wordWrap/>
        <w:overflowPunct/>
        <w:topLinePunct w:val="0"/>
        <w:autoSpaceDE/>
        <w:autoSpaceDN/>
        <w:bidi w:val="0"/>
        <w:adjustRightInd/>
        <w:snapToGrid/>
        <w:spacing w:line="560" w:lineRule="exact"/>
        <w:ind w:firstLine="720" w:firstLineChars="225"/>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因技术、设备条件限制不能明确诊断或处置的病例；</w:t>
      </w:r>
    </w:p>
    <w:p>
      <w:pPr>
        <w:keepNext w:val="0"/>
        <w:keepLines w:val="0"/>
        <w:pageBreakBefore w:val="0"/>
        <w:kinsoku/>
        <w:wordWrap/>
        <w:overflowPunct/>
        <w:topLinePunct w:val="0"/>
        <w:autoSpaceDE/>
        <w:autoSpaceDN/>
        <w:bidi w:val="0"/>
        <w:adjustRightInd/>
        <w:snapToGrid/>
        <w:spacing w:line="560" w:lineRule="exact"/>
        <w:ind w:firstLine="720" w:firstLineChars="225"/>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依据有关法律法规，需转入专业性防治机构治疗的病例；</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楷体_GB2312" w:hAnsi="楷体_GB2312" w:eastAsia="楷体_GB2312" w:cs="楷体_GB2312"/>
          <w:kern w:val="0"/>
          <w:sz w:val="32"/>
          <w:szCs w:val="32"/>
        </w:rPr>
        <w:t>（二）下转指征</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720" w:firstLineChars="225"/>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急性期治疗后病情稳定，需要继续康复治疗的病例；</w:t>
      </w:r>
    </w:p>
    <w:p>
      <w:pPr>
        <w:keepNext w:val="0"/>
        <w:keepLines w:val="0"/>
        <w:pageBreakBefore w:val="0"/>
        <w:kinsoku/>
        <w:wordWrap/>
        <w:overflowPunct/>
        <w:topLinePunct w:val="0"/>
        <w:autoSpaceDE/>
        <w:autoSpaceDN/>
        <w:bidi w:val="0"/>
        <w:adjustRightInd/>
        <w:snapToGrid/>
        <w:spacing w:line="560" w:lineRule="exact"/>
        <w:ind w:firstLine="720" w:firstLineChars="225"/>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诊断明确，不需特殊治疗的病例；</w:t>
      </w:r>
    </w:p>
    <w:p>
      <w:pPr>
        <w:keepNext w:val="0"/>
        <w:keepLines w:val="0"/>
        <w:pageBreakBefore w:val="0"/>
        <w:kinsoku/>
        <w:wordWrap/>
        <w:overflowPunct/>
        <w:topLinePunct w:val="0"/>
        <w:autoSpaceDE/>
        <w:autoSpaceDN/>
        <w:bidi w:val="0"/>
        <w:adjustRightInd/>
        <w:snapToGrid/>
        <w:spacing w:line="560" w:lineRule="exact"/>
        <w:ind w:firstLine="720" w:firstLineChars="225"/>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各种恶性肿瘤病人的晚期非手术治疗和临终关怀；</w:t>
      </w:r>
    </w:p>
    <w:p>
      <w:pPr>
        <w:keepNext w:val="0"/>
        <w:keepLines w:val="0"/>
        <w:pageBreakBefore w:val="0"/>
        <w:kinsoku/>
        <w:wordWrap/>
        <w:overflowPunct/>
        <w:topLinePunct w:val="0"/>
        <w:autoSpaceDE/>
        <w:autoSpaceDN/>
        <w:bidi w:val="0"/>
        <w:adjustRightInd/>
        <w:snapToGrid/>
        <w:spacing w:line="560" w:lineRule="exact"/>
        <w:ind w:firstLine="720" w:firstLineChars="225"/>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需要长期治疗和护理的慢性病病例；</w:t>
      </w:r>
    </w:p>
    <w:p>
      <w:pPr>
        <w:keepNext w:val="0"/>
        <w:keepLines w:val="0"/>
        <w:pageBreakBefore w:val="0"/>
        <w:kinsoku/>
        <w:wordWrap/>
        <w:overflowPunct/>
        <w:topLinePunct w:val="0"/>
        <w:autoSpaceDE/>
        <w:autoSpaceDN/>
        <w:bidi w:val="0"/>
        <w:adjustRightInd/>
        <w:snapToGrid/>
        <w:spacing w:line="560" w:lineRule="exact"/>
        <w:ind w:firstLine="720" w:firstLineChars="225"/>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精神疾病病情稳定可在社区进行恢复性治疗的患者；</w:t>
      </w:r>
    </w:p>
    <w:p>
      <w:pPr>
        <w:keepNext w:val="0"/>
        <w:keepLines w:val="0"/>
        <w:pageBreakBefore w:val="0"/>
        <w:kinsoku/>
        <w:wordWrap/>
        <w:overflowPunct/>
        <w:topLinePunct w:val="0"/>
        <w:autoSpaceDE/>
        <w:autoSpaceDN/>
        <w:bidi w:val="0"/>
        <w:adjustRightInd/>
        <w:snapToGrid/>
        <w:spacing w:line="560" w:lineRule="exact"/>
        <w:ind w:firstLine="720" w:firstLineChars="225"/>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可在基层医疗机构诊治的一般常见病、多发病病例。</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kern w:val="0"/>
          <w:sz w:val="32"/>
          <w:szCs w:val="32"/>
        </w:rPr>
      </w:pPr>
      <w:r>
        <w:rPr>
          <w:rFonts w:hint="eastAsia" w:ascii="黑体" w:hAnsi="黑体" w:eastAsia="黑体" w:cs="黑体"/>
          <w:sz w:val="32"/>
          <w:szCs w:val="32"/>
        </w:rPr>
        <w:t>四、</w:t>
      </w:r>
      <w:r>
        <w:rPr>
          <w:rFonts w:hint="eastAsia" w:ascii="黑体" w:hAnsi="黑体" w:eastAsia="黑体" w:cs="黑体"/>
          <w:kern w:val="0"/>
          <w:sz w:val="32"/>
          <w:szCs w:val="32"/>
        </w:rPr>
        <w:t>病例分型原则</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评估患者的年龄、病势缓急、危重程度、疑难程度、医疗机构是否登记相应诊疗科目、是否开展相应诊疗技术等多个维度，对病例进行赋分，根据赋分结果将病例为分A、B、C、D四型。</w:t>
      </w:r>
    </w:p>
    <w:tbl>
      <w:tblPr>
        <w:tblStyle w:val="5"/>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8"/>
        <w:gridCol w:w="3450"/>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358"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评估维度</w:t>
            </w:r>
          </w:p>
        </w:tc>
        <w:tc>
          <w:tcPr>
            <w:tcW w:w="345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标准</w:t>
            </w:r>
          </w:p>
        </w:tc>
        <w:tc>
          <w:tcPr>
            <w:tcW w:w="126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358"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年龄</w:t>
            </w:r>
          </w:p>
        </w:tc>
        <w:tc>
          <w:tcPr>
            <w:tcW w:w="345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12岁-65岁</w:t>
            </w:r>
          </w:p>
        </w:tc>
        <w:tc>
          <w:tcPr>
            <w:tcW w:w="126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358"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p>
        </w:tc>
        <w:tc>
          <w:tcPr>
            <w:tcW w:w="345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＜12岁或＞65岁</w:t>
            </w:r>
          </w:p>
        </w:tc>
        <w:tc>
          <w:tcPr>
            <w:tcW w:w="126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358"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病势缓急</w:t>
            </w:r>
          </w:p>
        </w:tc>
        <w:tc>
          <w:tcPr>
            <w:tcW w:w="345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缓慢（以周、月、年计）</w:t>
            </w:r>
          </w:p>
        </w:tc>
        <w:tc>
          <w:tcPr>
            <w:tcW w:w="126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358"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p>
        </w:tc>
        <w:tc>
          <w:tcPr>
            <w:tcW w:w="345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急（以天计）</w:t>
            </w:r>
          </w:p>
        </w:tc>
        <w:tc>
          <w:tcPr>
            <w:tcW w:w="126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358"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p>
        </w:tc>
        <w:tc>
          <w:tcPr>
            <w:tcW w:w="345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紧急（以小时、分钟计）</w:t>
            </w:r>
          </w:p>
        </w:tc>
        <w:tc>
          <w:tcPr>
            <w:tcW w:w="126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358"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生命体征</w:t>
            </w:r>
          </w:p>
        </w:tc>
        <w:tc>
          <w:tcPr>
            <w:tcW w:w="345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平稳</w:t>
            </w:r>
          </w:p>
        </w:tc>
        <w:tc>
          <w:tcPr>
            <w:tcW w:w="126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358"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p>
        </w:tc>
        <w:tc>
          <w:tcPr>
            <w:tcW w:w="345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轻度异常</w:t>
            </w:r>
          </w:p>
        </w:tc>
        <w:tc>
          <w:tcPr>
            <w:tcW w:w="126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358"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p>
        </w:tc>
        <w:tc>
          <w:tcPr>
            <w:tcW w:w="345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明显异常</w:t>
            </w:r>
          </w:p>
        </w:tc>
        <w:tc>
          <w:tcPr>
            <w:tcW w:w="126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358"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组织/器官功能</w:t>
            </w:r>
          </w:p>
        </w:tc>
        <w:tc>
          <w:tcPr>
            <w:tcW w:w="345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正常</w:t>
            </w:r>
          </w:p>
        </w:tc>
        <w:tc>
          <w:tcPr>
            <w:tcW w:w="126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358"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p>
        </w:tc>
        <w:tc>
          <w:tcPr>
            <w:tcW w:w="345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轻度异常</w:t>
            </w:r>
          </w:p>
        </w:tc>
        <w:tc>
          <w:tcPr>
            <w:tcW w:w="126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358"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p>
        </w:tc>
        <w:tc>
          <w:tcPr>
            <w:tcW w:w="345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失能/衰竭</w:t>
            </w:r>
          </w:p>
        </w:tc>
        <w:tc>
          <w:tcPr>
            <w:tcW w:w="126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358"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疑难程度</w:t>
            </w:r>
          </w:p>
        </w:tc>
        <w:tc>
          <w:tcPr>
            <w:tcW w:w="345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诊断明确</w:t>
            </w:r>
          </w:p>
        </w:tc>
        <w:tc>
          <w:tcPr>
            <w:tcW w:w="126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 w:hRule="atLeast"/>
        </w:trPr>
        <w:tc>
          <w:tcPr>
            <w:tcW w:w="4358"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p>
        </w:tc>
        <w:tc>
          <w:tcPr>
            <w:tcW w:w="345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诊断未明确</w:t>
            </w:r>
          </w:p>
        </w:tc>
        <w:tc>
          <w:tcPr>
            <w:tcW w:w="126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358"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医疗机构是否登记相应诊疗科目</w:t>
            </w:r>
          </w:p>
        </w:tc>
        <w:tc>
          <w:tcPr>
            <w:tcW w:w="345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是</w:t>
            </w:r>
          </w:p>
        </w:tc>
        <w:tc>
          <w:tcPr>
            <w:tcW w:w="126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358" w:type="dxa"/>
            <w:vMerge w:val="continue"/>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p>
        </w:tc>
        <w:tc>
          <w:tcPr>
            <w:tcW w:w="345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*否</w:t>
            </w:r>
          </w:p>
        </w:tc>
        <w:tc>
          <w:tcPr>
            <w:tcW w:w="126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D型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358"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是否开展相应治疗技术</w:t>
            </w:r>
          </w:p>
        </w:tc>
        <w:tc>
          <w:tcPr>
            <w:tcW w:w="345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开展</w:t>
            </w:r>
          </w:p>
        </w:tc>
        <w:tc>
          <w:tcPr>
            <w:tcW w:w="126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358" w:type="dxa"/>
            <w:vMerge w:val="continue"/>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rPr>
            </w:pPr>
          </w:p>
        </w:tc>
        <w:tc>
          <w:tcPr>
            <w:tcW w:w="345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*未开展</w:t>
            </w:r>
          </w:p>
        </w:tc>
        <w:tc>
          <w:tcPr>
            <w:tcW w:w="1264"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D型</w:t>
            </w:r>
          </w:p>
        </w:tc>
      </w:tr>
    </w:tbl>
    <w:p>
      <w:pPr>
        <w:keepNext w:val="0"/>
        <w:keepLines w:val="0"/>
        <w:pageBreakBefore w:val="0"/>
        <w:kinsoku/>
        <w:wordWrap/>
        <w:overflowPunct/>
        <w:topLinePunct w:val="0"/>
        <w:autoSpaceDE/>
        <w:autoSpaceDN/>
        <w:bidi w:val="0"/>
        <w:adjustRightInd/>
        <w:snapToGrid/>
        <w:spacing w:line="560" w:lineRule="exact"/>
        <w:ind w:firstLine="160" w:firstLineChars="5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注：0-2分为A型病例；3-6分为B型病例；≥7分为C型病例；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标注星号“*”为D型病例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五、各级医疗机构的诊疗范围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（一）村卫生室和社区卫生服务站：主要接诊A型病例，上级医院转回的B型恢复期病例。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（二）乡镇中心卫生院、乡镇卫生院和社区卫生服务中心：主要接诊B型病例，上级医院转回的C型恢复期病例。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（三）健共体牵头单位：主要接诊C型病例。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（四）D型病例为各级别医院的上转病例。</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kern w:val="2"/>
          <w:sz w:val="32"/>
          <w:szCs w:val="32"/>
        </w:rPr>
      </w:pPr>
      <w:r>
        <w:rPr>
          <w:rFonts w:hint="eastAsia" w:ascii="黑体" w:hAnsi="黑体" w:eastAsia="黑体" w:cs="黑体"/>
          <w:kern w:val="2"/>
          <w:sz w:val="32"/>
          <w:szCs w:val="32"/>
        </w:rPr>
        <w:t>六、转诊渠道</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（一）构建转诊基础网络</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深入开展家庭医生签约服务，以为辖区居民提供健康体检、维护健康档案、承接健康咨询和定期的入户随访等工作方式，掌握辖区居民的基本健康信息，摸清重点人群健康状况，与服务人群建立相对稳固的健康管理指导关系，从而获取服务人群对健康指导的信任和依赖，继而成为服务人群健康异常信号的第一求助者和响应者，构建转诊的基础网络。</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（二）通畅转诊通道</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青岛西海岸新区第二中医医院成立由医务科牵头、由各临床医技科室参与的健共体牵头单位双向转诊联络小组。各健共体成员单位成立双向转诊管理部门，确定一名责任人负责转诊联络。</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西海岸新区第二中医医院工作日白天转诊由医务科工作人员负责联系协调（电话88192159）。夜间及节假日由行政值班室值班负责联系协调（电话88192806）。院前急救首诊转诊由院前急救办公室负责联系协调（电话88191919）。</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组建青岛西海岸新区第二中医医院健共体双向转诊微信工作群，各转诊联络部门成员联络方式在健共体内公布，应确保24小时电话通畅，有转诊需求及时通过手机和微信进行联络。</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青岛西海岸新区第二中医医院医务科负责对转诊中出现的问题进行总体协调。</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七、转诊流程</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（一）社区卫生服务站/村卫生室转诊</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转诊申请由社区/乡村医生发起，根据首诊医生对病例的评估分类，按照《各级别医疗机构的诊疗范围》进行转诊，原则上应按照“逐级转诊原则”进行转诊。对于需要依托特定诊疗技术的病例（如大型设备检查或外科手术治疗），也可直接转诊至健共体牵头单位。</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区/乡村医生在征求患者及家属同意后，与上级医院转诊联络部门联系，在《转诊登记表》进行转诊登记，转诊医生填写《转诊意见书》，一联自留备案，一联随病人交转诊接收科室接诊医生存档，必要时医护人员要护送患者转院，确保患者安全转诊和病情交接。</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（二）健共体牵头单位与成员单位的院际间转诊</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转诊申请由转诊医院的主管医师发起，根据患者主管医生对病例的评估分类结果，按照《各级别医疗机构的诊疗范围》进行转诊。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经评估患者病情，需要转到上级医院进一步治疗的患者，经科室主任、患者及家属同意，由双向转诊管理部门联系好上级医院，主管医生</w:t>
      </w:r>
      <w:r>
        <w:rPr>
          <w:rFonts w:hint="eastAsia" w:ascii="仿宋_GB2312" w:hAnsi="仿宋_GB2312" w:eastAsia="仿宋_GB2312" w:cs="仿宋_GB2312"/>
          <w:sz w:val="32"/>
          <w:szCs w:val="32"/>
        </w:rPr>
        <w:t>在《转诊登记表》</w:t>
      </w:r>
      <w:r>
        <w:rPr>
          <w:rFonts w:hint="eastAsia" w:ascii="仿宋_GB2312" w:hAnsi="仿宋_GB2312" w:eastAsia="仿宋_GB2312" w:cs="仿宋_GB2312"/>
          <w:kern w:val="0"/>
          <w:sz w:val="32"/>
          <w:szCs w:val="32"/>
        </w:rPr>
        <w:t>进行转诊登记，</w:t>
      </w:r>
      <w:r>
        <w:rPr>
          <w:rFonts w:hint="eastAsia" w:ascii="仿宋_GB2312" w:hAnsi="仿宋_GB2312" w:eastAsia="仿宋_GB2312" w:cs="仿宋_GB2312"/>
          <w:sz w:val="32"/>
          <w:szCs w:val="32"/>
        </w:rPr>
        <w:t>填写《转诊意见书》，一联自留备案，一联随病人交转诊接收科室接诊医生存档</w:t>
      </w:r>
      <w:r>
        <w:rPr>
          <w:rFonts w:hint="eastAsia" w:ascii="仿宋_GB2312" w:hAnsi="仿宋_GB2312" w:eastAsia="仿宋_GB2312" w:cs="仿宋_GB2312"/>
          <w:kern w:val="0"/>
          <w:sz w:val="32"/>
          <w:szCs w:val="32"/>
        </w:rPr>
        <w:t>，必要时医护人员要护送患者转院，确保患者安全转诊和病情交接。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经评估患者病情，符合下转条件者，经科室主任、患者及家属同意，经双向转诊管理部门联系好下级医院，由转诊医生</w:t>
      </w:r>
      <w:r>
        <w:rPr>
          <w:rFonts w:hint="eastAsia" w:ascii="仿宋_GB2312" w:hAnsi="仿宋_GB2312" w:eastAsia="仿宋_GB2312" w:cs="仿宋_GB2312"/>
          <w:sz w:val="32"/>
          <w:szCs w:val="32"/>
        </w:rPr>
        <w:t>在《转诊登记表》</w:t>
      </w:r>
      <w:r>
        <w:rPr>
          <w:rFonts w:hint="eastAsia" w:ascii="仿宋_GB2312" w:hAnsi="仿宋_GB2312" w:eastAsia="仿宋_GB2312" w:cs="仿宋_GB2312"/>
          <w:kern w:val="0"/>
          <w:sz w:val="32"/>
          <w:szCs w:val="32"/>
        </w:rPr>
        <w:t>登记，</w:t>
      </w:r>
      <w:r>
        <w:rPr>
          <w:rFonts w:hint="eastAsia" w:ascii="仿宋_GB2312" w:hAnsi="仿宋_GB2312" w:eastAsia="仿宋_GB2312" w:cs="仿宋_GB2312"/>
          <w:sz w:val="32"/>
          <w:szCs w:val="32"/>
        </w:rPr>
        <w:t>转诊医生填写《转诊意见书》，一联自留备案，一联随病人交转诊接收科室接诊医生存档</w:t>
      </w:r>
      <w:r>
        <w:rPr>
          <w:rFonts w:hint="eastAsia" w:ascii="仿宋_GB2312" w:hAnsi="仿宋_GB2312" w:eastAsia="仿宋_GB2312" w:cs="仿宋_GB2312"/>
          <w:kern w:val="0"/>
          <w:sz w:val="32"/>
          <w:szCs w:val="32"/>
        </w:rPr>
        <w:t>。由患者家属附带相关诊疗资料，将患者转送至下级医院。</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（三）院前急救首诊转诊</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转诊申请由120救护车医生发起，转送途中与健共体牵头单位的院前急救办公室进行病情告知，院前急救办公室根据病情需要联系相关专业科室做好接诊准备。患者病情记录按照院前急救病历的有关要求书写存档。</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七、优化转诊服务</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建立不同层级医疗机构之间的便捷转诊通道，做到无缝对接，方便患者。对向上转诊患者，上级医疗机构要提供优先接诊、优先检查、优先住院等服务，为下级医疗机构和基层医疗卫生机构提供一定比例的专家、专科门诊等预约转诊号源。逐步成立入院准备中心、检查预约中心、远程会诊中心等内设机构，负责向上转诊需住院患者的住院预约、床位协调和特殊检查预约等。对向下转诊患者，上级医疗机构要提供患者在院期间的诊治信息和后续治疗方案，在基层医疗卫生机构保持治疗的连续性。</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附件一：青岛西海岸新区第二中医医院健共体转诊流程图</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附件二：青岛西海岸新区第二中医医院健共体转诊登记表</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附件三：青岛西海岸新区第二中医医院健共体转诊意见书</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sz w:val="32"/>
          <w:szCs w:val="32"/>
        </w:rPr>
      </w:pPr>
      <w:r>
        <w:rPr>
          <w:rFonts w:hint="eastAsia" w:ascii="仿宋" w:hAnsi="仿宋" w:eastAsia="仿宋"/>
          <w:sz w:val="32"/>
          <w:szCs w:val="32"/>
        </w:rPr>
        <w:t>附件一：</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b/>
          <w:sz w:val="36"/>
          <w:szCs w:val="36"/>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文星标宋" w:hAnsi="文星标宋" w:eastAsia="文星标宋" w:cs="方正小标宋_GBK"/>
          <w:sz w:val="32"/>
          <w:szCs w:val="32"/>
        </w:rPr>
      </w:pPr>
      <w:r>
        <w:rPr>
          <w:rFonts w:hint="eastAsia" w:ascii="文星标宋" w:hAnsi="文星标宋" w:eastAsia="文星标宋" w:cs="方正小标宋_GBK"/>
          <w:sz w:val="32"/>
          <w:szCs w:val="32"/>
        </w:rPr>
        <w:t>青岛西海岸新区第二中医医院健康服务共同体</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文星标宋" w:hAnsi="文星标宋" w:eastAsia="文星标宋" w:cs="方正小标宋_GBK"/>
          <w:sz w:val="32"/>
          <w:szCs w:val="32"/>
        </w:rPr>
      </w:pPr>
      <w:r>
        <w:rPr>
          <w:rFonts w:hint="eastAsia" w:ascii="文星标宋" w:hAnsi="文星标宋" w:eastAsia="文星标宋" w:cs="方正小标宋_GBK"/>
          <w:sz w:val="32"/>
          <w:szCs w:val="32"/>
        </w:rPr>
        <w:t>转诊流程图</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58240" behindDoc="0" locked="0" layoutInCell="1" allowOverlap="1">
                <wp:simplePos x="0" y="0"/>
                <wp:positionH relativeFrom="column">
                  <wp:posOffset>800100</wp:posOffset>
                </wp:positionH>
                <wp:positionV relativeFrom="paragraph">
                  <wp:posOffset>137160</wp:posOffset>
                </wp:positionV>
                <wp:extent cx="4000500" cy="396240"/>
                <wp:effectExtent l="4445" t="5080" r="14605" b="17780"/>
                <wp:wrapNone/>
                <wp:docPr id="2" name="矩形 2"/>
                <wp:cNvGraphicFramePr/>
                <a:graphic xmlns:a="http://schemas.openxmlformats.org/drawingml/2006/main">
                  <a:graphicData uri="http://schemas.microsoft.com/office/word/2010/wordprocessingShape">
                    <wps:wsp>
                      <wps:cNvSpPr/>
                      <wps:spPr>
                        <a:xfrm>
                          <a:off x="0" y="0"/>
                          <a:ext cx="4000500" cy="3962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仿宋" w:hAnsi="仿宋" w:eastAsia="仿宋"/>
                                <w:sz w:val="32"/>
                                <w:szCs w:val="32"/>
                              </w:rPr>
                            </w:pPr>
                            <w:r>
                              <w:rPr>
                                <w:rFonts w:hint="eastAsia" w:ascii="仿宋" w:hAnsi="仿宋" w:eastAsia="仿宋"/>
                                <w:sz w:val="32"/>
                                <w:szCs w:val="32"/>
                              </w:rPr>
                              <w:t>首诊医生/主管医生评估患者符合转诊条件</w:t>
                            </w:r>
                          </w:p>
                        </w:txbxContent>
                      </wps:txbx>
                      <wps:bodyPr upright="1"/>
                    </wps:wsp>
                  </a:graphicData>
                </a:graphic>
              </wp:anchor>
            </w:drawing>
          </mc:Choice>
          <mc:Fallback>
            <w:pict>
              <v:rect id="_x0000_s1026" o:spid="_x0000_s1026" o:spt="1" style="position:absolute;left:0pt;margin-left:63pt;margin-top:10.8pt;height:31.2pt;width:315pt;z-index:251658240;mso-width-relative:page;mso-height-relative:page;" fillcolor="#FFFFFF" filled="t" stroked="t" coordsize="21600,21600" o:gfxdata="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Fb4PHWAAAACQEAAA8AAAAAAAAAAQAgAAAAIgAAAGRycy9kb3ducmV2LnhtbFBLAQIUABQAAAAI&#10;AIdO4kBSP3dM7wEAAOkDAAAOAAAAAAAAAAEAIAAAACUBAABkcnMvZTJvRG9jLnhtbFBLBQYAAAAA&#10;BgAGAFkBAACGBQAAAAA=&#10;">
                <v:fill on="t" focussize="0,0"/>
                <v:stroke color="#000000" joinstyle="miter"/>
                <v:imagedata o:title=""/>
                <o:lock v:ext="edit" aspectratio="f"/>
                <v:textbox>
                  <w:txbxContent>
                    <w:p>
                      <w:pPr>
                        <w:rPr>
                          <w:rFonts w:hint="eastAsia" w:ascii="仿宋" w:hAnsi="仿宋" w:eastAsia="仿宋"/>
                          <w:sz w:val="32"/>
                          <w:szCs w:val="32"/>
                        </w:rPr>
                      </w:pPr>
                      <w:r>
                        <w:rPr>
                          <w:rFonts w:hint="eastAsia" w:ascii="仿宋" w:hAnsi="仿宋" w:eastAsia="仿宋"/>
                          <w:sz w:val="32"/>
                          <w:szCs w:val="32"/>
                        </w:rPr>
                        <w:t>首诊医生/主管医生评估患者符合转诊条件</w:t>
                      </w:r>
                    </w:p>
                  </w:txbxContent>
                </v:textbox>
              </v:rect>
            </w:pict>
          </mc:Fallback>
        </mc:AlternateContent>
      </w:r>
      <w:r>
        <w:rPr>
          <w:rFonts w:ascii="仿宋" w:hAnsi="仿宋" w:eastAsia="仿宋"/>
          <w:sz w:val="32"/>
          <w:szCs w:val="32"/>
        </w:rPr>
        <mc:AlternateContent>
          <mc:Choice Requires="wps">
            <w:drawing>
              <wp:anchor distT="0" distB="0" distL="114300" distR="114300" simplePos="0" relativeHeight="251665408" behindDoc="0" locked="0" layoutInCell="1" allowOverlap="1">
                <wp:simplePos x="0" y="0"/>
                <wp:positionH relativeFrom="column">
                  <wp:posOffset>2857500</wp:posOffset>
                </wp:positionH>
                <wp:positionV relativeFrom="paragraph">
                  <wp:posOffset>2927350</wp:posOffset>
                </wp:positionV>
                <wp:extent cx="0" cy="379730"/>
                <wp:effectExtent l="38100" t="0" r="38100" b="1270"/>
                <wp:wrapNone/>
                <wp:docPr id="3" name="直接连接符 3"/>
                <wp:cNvGraphicFramePr/>
                <a:graphic xmlns:a="http://schemas.openxmlformats.org/drawingml/2006/main">
                  <a:graphicData uri="http://schemas.microsoft.com/office/word/2010/wordprocessingShape">
                    <wps:wsp>
                      <wps:cNvCnPr/>
                      <wps:spPr>
                        <a:xfrm>
                          <a:off x="0" y="0"/>
                          <a:ext cx="0" cy="37973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25pt;margin-top:230.5pt;height:29.9pt;width:0pt;z-index:251665408;mso-width-relative:page;mso-height-relative:page;" filled="f" stroked="t" coordsize="21600,21600" o:gfxdata="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28w2QAA&#10;AAsBAAAPAAAAAAAAAAEAIAAAACIAAABkcnMvZG93bnJldi54bWxQSwECFAAUAAAACACHTuJACz3r&#10;BeQBAACnAwAADgAAAAAAAAABACAAAAAoAQAAZHJzL2Uyb0RvYy54bWxQSwUGAAAAAAYABgBZAQAA&#10;fgUAAAAA&#10;">
                <v:fill on="f" focussize="0,0"/>
                <v:stroke color="#000000" joinstyle="round" endarrow="block"/>
                <v:imagedata o:title=""/>
                <o:lock v:ext="edit" aspectratio="f"/>
              </v:line>
            </w:pict>
          </mc:Fallback>
        </mc:AlternateContent>
      </w:r>
      <w:r>
        <w:rPr>
          <w:rFonts w:ascii="仿宋" w:hAnsi="仿宋" w:eastAsia="仿宋"/>
          <w:sz w:val="32"/>
          <w:szCs w:val="32"/>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2514600</wp:posOffset>
                </wp:positionV>
                <wp:extent cx="6057900" cy="396240"/>
                <wp:effectExtent l="4445" t="4445" r="14605" b="18415"/>
                <wp:wrapNone/>
                <wp:docPr id="1" name="矩形 1"/>
                <wp:cNvGraphicFramePr/>
                <a:graphic xmlns:a="http://schemas.openxmlformats.org/drawingml/2006/main">
                  <a:graphicData uri="http://schemas.microsoft.com/office/word/2010/wordprocessingShape">
                    <wps:wsp>
                      <wps:cNvSpPr/>
                      <wps:spPr>
                        <a:xfrm>
                          <a:off x="0" y="0"/>
                          <a:ext cx="6057900" cy="3962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仿宋" w:hAnsi="仿宋" w:eastAsia="仿宋"/>
                                <w:sz w:val="32"/>
                                <w:szCs w:val="32"/>
                              </w:rPr>
                            </w:pPr>
                            <w:r>
                              <w:rPr>
                                <w:rFonts w:hint="eastAsia" w:ascii="仿宋" w:hAnsi="仿宋" w:eastAsia="仿宋"/>
                                <w:sz w:val="32"/>
                                <w:szCs w:val="32"/>
                              </w:rPr>
                              <w:t>通过电话和微信群联系双向转诊管理部门，转入医院做好接诊准备</w:t>
                            </w:r>
                          </w:p>
                        </w:txbxContent>
                      </wps:txbx>
                      <wps:bodyPr upright="1"/>
                    </wps:wsp>
                  </a:graphicData>
                </a:graphic>
              </wp:anchor>
            </w:drawing>
          </mc:Choice>
          <mc:Fallback>
            <w:pict>
              <v:rect id="_x0000_s1026" o:spid="_x0000_s1026" o:spt="1" style="position:absolute;left:0pt;margin-left:-9pt;margin-top:198pt;height:31.2pt;width:477pt;z-index:251664384;mso-width-relative:page;mso-height-relative:page;" fillcolor="#FFFFFF" filled="t" stroked="t" coordsize="21600,21600" o:gfxdata="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FREWfNkAAAALAQAADwAAAAAAAAABACAAAAAiAAAAZHJzL2Rvd25yZXYueG1sUEsBAhQAFAAA&#10;AAgAh07iQE3DLk7uAQAA6QMAAA4AAAAAAAAAAQAgAAAAKAEAAGRycy9lMm9Eb2MueG1sUEsFBgAA&#10;AAAGAAYAWQEAAIgFAAAAAA==&#10;">
                <v:fill on="t" focussize="0,0"/>
                <v:stroke color="#000000" joinstyle="miter"/>
                <v:imagedata o:title=""/>
                <o:lock v:ext="edit" aspectratio="f"/>
                <v:textbox>
                  <w:txbxContent>
                    <w:p>
                      <w:pPr>
                        <w:rPr>
                          <w:rFonts w:hint="eastAsia" w:ascii="仿宋" w:hAnsi="仿宋" w:eastAsia="仿宋"/>
                          <w:sz w:val="32"/>
                          <w:szCs w:val="32"/>
                        </w:rPr>
                      </w:pPr>
                      <w:r>
                        <w:rPr>
                          <w:rFonts w:hint="eastAsia" w:ascii="仿宋" w:hAnsi="仿宋" w:eastAsia="仿宋"/>
                          <w:sz w:val="32"/>
                          <w:szCs w:val="32"/>
                        </w:rPr>
                        <w:t>通过电话和微信群联系双向转诊管理部门，转入医院做好接诊准备</w:t>
                      </w:r>
                    </w:p>
                  </w:txbxContent>
                </v:textbox>
              </v:rect>
            </w:pict>
          </mc:Fallback>
        </mc:AlternateContent>
      </w:r>
      <w:r>
        <w:rPr>
          <w:rFonts w:ascii="仿宋" w:hAnsi="仿宋" w:eastAsia="仿宋"/>
          <w:sz w:val="32"/>
          <w:szCs w:val="32"/>
        </w:rPr>
        <mc:AlternateContent>
          <mc:Choice Requires="wps">
            <w:drawing>
              <wp:anchor distT="0" distB="0" distL="114300" distR="114300" simplePos="0" relativeHeight="251660288" behindDoc="0" locked="0" layoutInCell="1" allowOverlap="1">
                <wp:simplePos x="0" y="0"/>
                <wp:positionH relativeFrom="column">
                  <wp:posOffset>1943100</wp:posOffset>
                </wp:positionH>
                <wp:positionV relativeFrom="paragraph">
                  <wp:posOffset>929640</wp:posOffset>
                </wp:positionV>
                <wp:extent cx="1828800" cy="396240"/>
                <wp:effectExtent l="4445" t="4445" r="14605" b="18415"/>
                <wp:wrapNone/>
                <wp:docPr id="4" name="矩形 4"/>
                <wp:cNvGraphicFramePr/>
                <a:graphic xmlns:a="http://schemas.openxmlformats.org/drawingml/2006/main">
                  <a:graphicData uri="http://schemas.microsoft.com/office/word/2010/wordprocessingShape">
                    <wps:wsp>
                      <wps:cNvSpPr/>
                      <wps:spPr>
                        <a:xfrm>
                          <a:off x="0" y="0"/>
                          <a:ext cx="1828800" cy="3962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仿宋" w:hAnsi="仿宋" w:eastAsia="仿宋"/>
                                <w:sz w:val="32"/>
                                <w:szCs w:val="32"/>
                              </w:rPr>
                            </w:pPr>
                            <w:r>
                              <w:rPr>
                                <w:rFonts w:hint="eastAsia" w:ascii="仿宋" w:hAnsi="仿宋" w:eastAsia="仿宋"/>
                                <w:sz w:val="32"/>
                                <w:szCs w:val="32"/>
                              </w:rPr>
                              <w:t>经科主任审核同意</w:t>
                            </w:r>
                          </w:p>
                        </w:txbxContent>
                      </wps:txbx>
                      <wps:bodyPr upright="1"/>
                    </wps:wsp>
                  </a:graphicData>
                </a:graphic>
              </wp:anchor>
            </w:drawing>
          </mc:Choice>
          <mc:Fallback>
            <w:pict>
              <v:rect id="_x0000_s1026" o:spid="_x0000_s1026" o:spt="1" style="position:absolute;left:0pt;margin-left:153pt;margin-top:73.2pt;height:31.2pt;width:144pt;z-index:251660288;mso-width-relative:page;mso-height-relative:page;" fillcolor="#FFFFFF" filled="t" stroked="t" coordsize="21600,21600" o:gfxdata="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F4ovNNkAAAALAQAADwAAAAAAAAABACAAAAAiAAAAZHJzL2Rvd25yZXYueG1sUEsBAhQAFAAA&#10;AAgAh07iQDOttDzuAQAA6QMAAA4AAAAAAAAAAQAgAAAAKAEAAGRycy9lMm9Eb2MueG1sUEsFBgAA&#10;AAAGAAYAWQEAAIgFAAAAAA==&#10;">
                <v:fill on="t" focussize="0,0"/>
                <v:stroke color="#000000" joinstyle="miter"/>
                <v:imagedata o:title=""/>
                <o:lock v:ext="edit" aspectratio="f"/>
                <v:textbox>
                  <w:txbxContent>
                    <w:p>
                      <w:pPr>
                        <w:rPr>
                          <w:rFonts w:hint="eastAsia" w:ascii="仿宋" w:hAnsi="仿宋" w:eastAsia="仿宋"/>
                          <w:sz w:val="32"/>
                          <w:szCs w:val="32"/>
                        </w:rPr>
                      </w:pPr>
                      <w:r>
                        <w:rPr>
                          <w:rFonts w:hint="eastAsia" w:ascii="仿宋" w:hAnsi="仿宋" w:eastAsia="仿宋"/>
                          <w:sz w:val="32"/>
                          <w:szCs w:val="32"/>
                        </w:rPr>
                        <w:t>经科主任审核同意</w:t>
                      </w:r>
                    </w:p>
                  </w:txbxContent>
                </v:textbox>
              </v:rect>
            </w:pict>
          </mc:Fallback>
        </mc:AlternateContent>
      </w:r>
      <w:r>
        <w:rPr>
          <w:rFonts w:ascii="仿宋" w:hAnsi="仿宋" w:eastAsia="仿宋"/>
          <w:sz w:val="32"/>
          <w:szCs w:val="32"/>
        </w:rPr>
        <mc:AlternateContent>
          <mc:Choice Requires="wps">
            <w:drawing>
              <wp:anchor distT="0" distB="0" distL="114300" distR="114300" simplePos="0" relativeHeight="251663360" behindDoc="0" locked="0" layoutInCell="1" allowOverlap="1">
                <wp:simplePos x="0" y="0"/>
                <wp:positionH relativeFrom="column">
                  <wp:posOffset>2857500</wp:posOffset>
                </wp:positionH>
                <wp:positionV relativeFrom="paragraph">
                  <wp:posOffset>2134870</wp:posOffset>
                </wp:positionV>
                <wp:extent cx="0" cy="379730"/>
                <wp:effectExtent l="38100" t="0" r="38100" b="1270"/>
                <wp:wrapNone/>
                <wp:docPr id="5" name="直接连接符 5"/>
                <wp:cNvGraphicFramePr/>
                <a:graphic xmlns:a="http://schemas.openxmlformats.org/drawingml/2006/main">
                  <a:graphicData uri="http://schemas.microsoft.com/office/word/2010/wordprocessingShape">
                    <wps:wsp>
                      <wps:cNvCnPr/>
                      <wps:spPr>
                        <a:xfrm>
                          <a:off x="0" y="0"/>
                          <a:ext cx="0" cy="37973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25pt;margin-top:168.1pt;height:29.9pt;width:0pt;z-index:251663360;mso-width-relative:page;mso-height-relative:page;" filled="f" stroked="t" coordsize="21600,21600" o:gfxdata="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mPYCNoA&#10;AAALAQAADwAAAAAAAAABACAAAAAiAAAAZHJzL2Rvd25yZXYueG1sUEsBAhQAFAAAAAgAh07iQD/F&#10;2wXkAQAApwMAAA4AAAAAAAAAAQAgAAAAKQEAAGRycy9lMm9Eb2MueG1sUEsFBgAAAAAGAAYAWQEA&#10;AH8FAAAAAA==&#10;">
                <v:fill on="f" focussize="0,0"/>
                <v:stroke color="#000000" joinstyle="round" endarrow="block"/>
                <v:imagedata o:title=""/>
                <o:lock v:ext="edit" aspectratio="f"/>
              </v:line>
            </w:pict>
          </mc:Fallback>
        </mc:AlternateContent>
      </w:r>
      <w:r>
        <w:rPr>
          <w:rFonts w:ascii="仿宋" w:hAnsi="仿宋" w:eastAsia="仿宋"/>
          <w:sz w:val="32"/>
          <w:szCs w:val="32"/>
        </w:rPr>
        <mc:AlternateContent>
          <mc:Choice Requires="wps">
            <w:drawing>
              <wp:anchor distT="0" distB="0" distL="114300" distR="114300" simplePos="0" relativeHeight="251662336" behindDoc="0" locked="0" layoutInCell="1" allowOverlap="1">
                <wp:simplePos x="0" y="0"/>
                <wp:positionH relativeFrom="column">
                  <wp:posOffset>1828800</wp:posOffset>
                </wp:positionH>
                <wp:positionV relativeFrom="paragraph">
                  <wp:posOffset>1722120</wp:posOffset>
                </wp:positionV>
                <wp:extent cx="2057400" cy="396240"/>
                <wp:effectExtent l="4445" t="4445" r="14605" b="18415"/>
                <wp:wrapNone/>
                <wp:docPr id="6" name="矩形 6"/>
                <wp:cNvGraphicFramePr/>
                <a:graphic xmlns:a="http://schemas.openxmlformats.org/drawingml/2006/main">
                  <a:graphicData uri="http://schemas.microsoft.com/office/word/2010/wordprocessingShape">
                    <wps:wsp>
                      <wps:cNvSpPr/>
                      <wps:spPr>
                        <a:xfrm>
                          <a:off x="0" y="0"/>
                          <a:ext cx="2057400" cy="3962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ascii="仿宋" w:hAnsi="仿宋" w:eastAsia="仿宋"/>
                                <w:sz w:val="32"/>
                                <w:szCs w:val="32"/>
                              </w:rPr>
                              <w:t>征求患者及家属同意</w:t>
                            </w:r>
                          </w:p>
                          <w:p/>
                        </w:txbxContent>
                      </wps:txbx>
                      <wps:bodyPr upright="1"/>
                    </wps:wsp>
                  </a:graphicData>
                </a:graphic>
              </wp:anchor>
            </w:drawing>
          </mc:Choice>
          <mc:Fallback>
            <w:pict>
              <v:rect id="_x0000_s1026" o:spid="_x0000_s1026" o:spt="1" style="position:absolute;left:0pt;margin-left:144pt;margin-top:135.6pt;height:31.2pt;width:162pt;z-index:251662336;mso-width-relative:page;mso-height-relative:page;" fillcolor="#FFFFFF" filled="t" stroked="t" coordsize="21600,21600" o:gfxdata="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Rx/99kAAAALAQAADwAAAAAAAAABACAAAAAiAAAAZHJzL2Rvd25yZXYueG1sUEsBAhQAFAAA&#10;AAgAh07iQDVKFv7uAQAA6QMAAA4AAAAAAAAAAQAgAAAAKAEAAGRycy9lMm9Eb2MueG1sUEsFBgAA&#10;AAAGAAYAWQEAAIgFAAAAAA==&#10;">
                <v:fill on="t" focussize="0,0"/>
                <v:stroke color="#000000" joinstyle="miter"/>
                <v:imagedata o:title=""/>
                <o:lock v:ext="edit" aspectratio="f"/>
                <v:textbox>
                  <w:txbxContent>
                    <w:p>
                      <w:r>
                        <w:rPr>
                          <w:rFonts w:hint="eastAsia" w:ascii="仿宋" w:hAnsi="仿宋" w:eastAsia="仿宋"/>
                          <w:sz w:val="32"/>
                          <w:szCs w:val="32"/>
                        </w:rPr>
                        <w:t>征求患者及家属同意</w:t>
                      </w:r>
                    </w:p>
                    <w:p/>
                  </w:txbxContent>
                </v:textbox>
              </v:rect>
            </w:pict>
          </mc:Fallback>
        </mc:AlternateContent>
      </w:r>
      <w:r>
        <w:rPr>
          <w:rFonts w:ascii="仿宋" w:hAnsi="仿宋" w:eastAsia="仿宋"/>
          <w:sz w:val="32"/>
          <w:szCs w:val="32"/>
        </w:rPr>
        <mc:AlternateContent>
          <mc:Choice Requires="wps">
            <w:drawing>
              <wp:anchor distT="0" distB="0" distL="114300" distR="114300" simplePos="0" relativeHeight="251661312" behindDoc="0" locked="0" layoutInCell="1" allowOverlap="1">
                <wp:simplePos x="0" y="0"/>
                <wp:positionH relativeFrom="column">
                  <wp:posOffset>2857500</wp:posOffset>
                </wp:positionH>
                <wp:positionV relativeFrom="paragraph">
                  <wp:posOffset>1325880</wp:posOffset>
                </wp:positionV>
                <wp:extent cx="0" cy="396240"/>
                <wp:effectExtent l="38100" t="0" r="38100" b="3810"/>
                <wp:wrapNone/>
                <wp:docPr id="7" name="直接连接符 7"/>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25pt;margin-top:104.4pt;height:31.2pt;width:0pt;z-index:251661312;mso-width-relative:page;mso-height-relative:page;" filled="f" stroked="t" coordsize="21600,21600" o:gfxdata="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Valg/a&#10;AAAACwEAAA8AAAAAAAAAAQAgAAAAIgAAAGRycy9kb3ducmV2LnhtbFBLAQIUABQAAAAIAIdO4kBd&#10;0G025QEAAKcDAAAOAAAAAAAAAAEAIAAAACkBAABkcnMvZTJvRG9jLnhtbFBLBQYAAAAABgAGAFkB&#10;AACABQAAAAA=&#10;">
                <v:fill on="f" focussize="0,0"/>
                <v:stroke color="#000000" joinstyle="round" endarrow="block"/>
                <v:imagedata o:title=""/>
                <o:lock v:ext="edit" aspectratio="f"/>
              </v:line>
            </w:pict>
          </mc:Fallback>
        </mc:AlternateContent>
      </w:r>
      <w:r>
        <w:rPr>
          <w:rFonts w:ascii="仿宋" w:hAnsi="仿宋" w:eastAsia="仿宋"/>
          <w:sz w:val="32"/>
          <w:szCs w:val="32"/>
        </w:rPr>
        <mc:AlternateContent>
          <mc:Choice Requires="wps">
            <w:drawing>
              <wp:anchor distT="0" distB="0" distL="114300" distR="114300" simplePos="0" relativeHeight="251659264" behindDoc="0" locked="0" layoutInCell="1" allowOverlap="1">
                <wp:simplePos x="0" y="0"/>
                <wp:positionH relativeFrom="column">
                  <wp:posOffset>2857500</wp:posOffset>
                </wp:positionH>
                <wp:positionV relativeFrom="paragraph">
                  <wp:posOffset>549275</wp:posOffset>
                </wp:positionV>
                <wp:extent cx="0" cy="380365"/>
                <wp:effectExtent l="38100" t="0" r="38100" b="635"/>
                <wp:wrapNone/>
                <wp:docPr id="8" name="直接连接符 8"/>
                <wp:cNvGraphicFramePr/>
                <a:graphic xmlns:a="http://schemas.openxmlformats.org/drawingml/2006/main">
                  <a:graphicData uri="http://schemas.microsoft.com/office/word/2010/wordprocessingShape">
                    <wps:wsp>
                      <wps:cNvCnPr/>
                      <wps:spPr>
                        <a:xfrm>
                          <a:off x="0" y="0"/>
                          <a:ext cx="0" cy="38036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25pt;margin-top:43.25pt;height:29.95pt;width:0pt;z-index:251659264;mso-width-relative:page;mso-height-relative:page;" filled="f" stroked="t" coordsize="21600,21600" o:gfxdata="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DljftkAAAAK&#10;AQAADwAAAAAAAAABACAAAAAiAAAAZHJzL2Rvd25yZXYueG1sUEsBAhQAFAAAAAgAh07iQK6EBZPi&#10;AQAApwMAAA4AAAAAAAAAAQAgAAAAKAEAAGRycy9lMm9Eb2MueG1sUEsFBgAAAAAGAAYAWQEAAHwF&#10;AAAAAA==&#10;">
                <v:fill on="f" focussize="0,0"/>
                <v:stroke color="#000000" joinstyle="round" endarrow="block"/>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66432" behindDoc="0" locked="0" layoutInCell="1" allowOverlap="1">
                <wp:simplePos x="0" y="0"/>
                <wp:positionH relativeFrom="column">
                  <wp:posOffset>-125730</wp:posOffset>
                </wp:positionH>
                <wp:positionV relativeFrom="paragraph">
                  <wp:posOffset>167640</wp:posOffset>
                </wp:positionV>
                <wp:extent cx="6057900" cy="630555"/>
                <wp:effectExtent l="4445" t="4445" r="14605" b="12700"/>
                <wp:wrapNone/>
                <wp:docPr id="9" name="矩形 9"/>
                <wp:cNvGraphicFramePr/>
                <a:graphic xmlns:a="http://schemas.openxmlformats.org/drawingml/2006/main">
                  <a:graphicData uri="http://schemas.microsoft.com/office/word/2010/wordprocessingShape">
                    <wps:wsp>
                      <wps:cNvSpPr/>
                      <wps:spPr>
                        <a:xfrm>
                          <a:off x="0" y="0"/>
                          <a:ext cx="6057900" cy="6305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380" w:lineRule="exact"/>
                              <w:rPr>
                                <w:rFonts w:hint="eastAsia" w:ascii="仿宋" w:hAnsi="仿宋" w:eastAsia="仿宋"/>
                                <w:sz w:val="32"/>
                                <w:szCs w:val="32"/>
                              </w:rPr>
                            </w:pPr>
                            <w:r>
                              <w:rPr>
                                <w:rFonts w:hint="eastAsia" w:ascii="仿宋" w:hAnsi="仿宋" w:eastAsia="仿宋"/>
                                <w:sz w:val="32"/>
                                <w:szCs w:val="32"/>
                              </w:rPr>
                              <w:t>转出医院主管医生进行《转诊登记表》登记，开具《转诊意见书》，</w:t>
                            </w:r>
                          </w:p>
                          <w:p>
                            <w:pPr>
                              <w:spacing w:line="380" w:lineRule="exact"/>
                              <w:rPr>
                                <w:rFonts w:hint="eastAsia" w:ascii="仿宋" w:hAnsi="仿宋" w:eastAsia="仿宋"/>
                                <w:sz w:val="32"/>
                                <w:szCs w:val="32"/>
                              </w:rPr>
                            </w:pPr>
                            <w:r>
                              <w:rPr>
                                <w:rFonts w:hint="eastAsia" w:ascii="仿宋" w:hAnsi="仿宋" w:eastAsia="仿宋"/>
                                <w:sz w:val="32"/>
                                <w:szCs w:val="32"/>
                              </w:rPr>
                              <w:t>一联自留备案，一联随病人交转诊接收科室接诊医生存档</w:t>
                            </w:r>
                          </w:p>
                        </w:txbxContent>
                      </wps:txbx>
                      <wps:bodyPr upright="1"/>
                    </wps:wsp>
                  </a:graphicData>
                </a:graphic>
              </wp:anchor>
            </w:drawing>
          </mc:Choice>
          <mc:Fallback>
            <w:pict>
              <v:rect id="_x0000_s1026" o:spid="_x0000_s1026" o:spt="1" style="position:absolute;left:0pt;margin-left:-9.9pt;margin-top:13.2pt;height:49.65pt;width:477pt;z-index:251666432;mso-width-relative:page;mso-height-relative:page;" fillcolor="#FFFFFF" filled="t" stroked="t" coordsize="21600,21600" o:gfxdata="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N1&#10;ysHZAAAACgEAAA8AAAAAAAAAAQAgAAAAIgAAAGRycy9kb3ducmV2LnhtbFBLAQIUABQAAAAIAIdO&#10;4kCN5fyx6QEAAOkDAAAOAAAAAAAAAAEAIAAAACgBAABkcnMvZTJvRG9jLnhtbFBLBQYAAAAABgAG&#10;AFkBAACDBQAAAAA=&#10;">
                <v:fill on="t" focussize="0,0"/>
                <v:stroke color="#000000" joinstyle="miter"/>
                <v:imagedata o:title=""/>
                <o:lock v:ext="edit" aspectratio="f"/>
                <v:textbox>
                  <w:txbxContent>
                    <w:p>
                      <w:pPr>
                        <w:spacing w:line="380" w:lineRule="exact"/>
                        <w:rPr>
                          <w:rFonts w:hint="eastAsia" w:ascii="仿宋" w:hAnsi="仿宋" w:eastAsia="仿宋"/>
                          <w:sz w:val="32"/>
                          <w:szCs w:val="32"/>
                        </w:rPr>
                      </w:pPr>
                      <w:r>
                        <w:rPr>
                          <w:rFonts w:hint="eastAsia" w:ascii="仿宋" w:hAnsi="仿宋" w:eastAsia="仿宋"/>
                          <w:sz w:val="32"/>
                          <w:szCs w:val="32"/>
                        </w:rPr>
                        <w:t>转出医院主管医生进行《转诊登记表》登记，开具《转诊意见书》，</w:t>
                      </w:r>
                    </w:p>
                    <w:p>
                      <w:pPr>
                        <w:spacing w:line="380" w:lineRule="exact"/>
                        <w:rPr>
                          <w:rFonts w:hint="eastAsia" w:ascii="仿宋" w:hAnsi="仿宋" w:eastAsia="仿宋"/>
                          <w:sz w:val="32"/>
                          <w:szCs w:val="32"/>
                        </w:rPr>
                      </w:pPr>
                      <w:r>
                        <w:rPr>
                          <w:rFonts w:hint="eastAsia" w:ascii="仿宋" w:hAnsi="仿宋" w:eastAsia="仿宋"/>
                          <w:sz w:val="32"/>
                          <w:szCs w:val="32"/>
                        </w:rPr>
                        <w:t>一联自留备案，一联随病人交转诊接收科室接诊医生存档</w:t>
                      </w:r>
                    </w:p>
                  </w:txbxContent>
                </v:textbox>
              </v:rect>
            </w:pict>
          </mc:Fallback>
        </mc:AlternateConten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67456" behindDoc="0" locked="0" layoutInCell="1" allowOverlap="1">
                <wp:simplePos x="0" y="0"/>
                <wp:positionH relativeFrom="column">
                  <wp:posOffset>2811145</wp:posOffset>
                </wp:positionH>
                <wp:positionV relativeFrom="paragraph">
                  <wp:posOffset>167640</wp:posOffset>
                </wp:positionV>
                <wp:extent cx="11430" cy="456565"/>
                <wp:effectExtent l="36195" t="0" r="28575" b="635"/>
                <wp:wrapNone/>
                <wp:docPr id="10" name="直接连接符 10"/>
                <wp:cNvGraphicFramePr/>
                <a:graphic xmlns:a="http://schemas.openxmlformats.org/drawingml/2006/main">
                  <a:graphicData uri="http://schemas.microsoft.com/office/word/2010/wordprocessingShape">
                    <wps:wsp>
                      <wps:cNvCnPr/>
                      <wps:spPr>
                        <a:xfrm flipH="1">
                          <a:off x="0" y="0"/>
                          <a:ext cx="11430" cy="456565"/>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flip:x;margin-left:221.35pt;margin-top:13.2pt;height:35.95pt;width:0.9pt;z-index:251667456;mso-width-relative:page;mso-height-relative:page;" filled="f" stroked="t" coordsize="21600,21600" o:gfxdata="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tel9P2AAAAAkBAAAPAAAAAAAAAAEAIAAAACIAAABkcnMvZG93bnJldi54bWxQSwECFAAUAAAA&#10;CACHTuJA6M7+G+4BAAC3AwAADgAAAAAAAAABACAAAAAnAQAAZHJzL2Uyb0RvYy54bWxQSwUGAAAA&#10;AAYABgBZAQAAhwUAAAAA&#10;">
                <v:fill on="f" focussize="0,0"/>
                <v:stroke color="#000000" joinstyle="round" endarrow="block"/>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68480" behindDoc="0" locked="0" layoutInCell="1" allowOverlap="1">
                <wp:simplePos x="0" y="0"/>
                <wp:positionH relativeFrom="column">
                  <wp:posOffset>1099820</wp:posOffset>
                </wp:positionH>
                <wp:positionV relativeFrom="paragraph">
                  <wp:posOffset>301625</wp:posOffset>
                </wp:positionV>
                <wp:extent cx="3771900" cy="443865"/>
                <wp:effectExtent l="4445" t="5080" r="14605" b="8255"/>
                <wp:wrapNone/>
                <wp:docPr id="11" name="矩形 11"/>
                <wp:cNvGraphicFramePr/>
                <a:graphic xmlns:a="http://schemas.openxmlformats.org/drawingml/2006/main">
                  <a:graphicData uri="http://schemas.microsoft.com/office/word/2010/wordprocessingShape">
                    <wps:wsp>
                      <wps:cNvSpPr/>
                      <wps:spPr>
                        <a:xfrm>
                          <a:off x="0" y="0"/>
                          <a:ext cx="3771900" cy="4438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仿宋" w:hAnsi="仿宋" w:eastAsia="仿宋"/>
                                <w:sz w:val="32"/>
                                <w:szCs w:val="32"/>
                              </w:rPr>
                            </w:pPr>
                            <w:r>
                              <w:rPr>
                                <w:rFonts w:hint="eastAsia" w:ascii="仿宋" w:hAnsi="仿宋" w:eastAsia="仿宋"/>
                                <w:sz w:val="32"/>
                                <w:szCs w:val="32"/>
                              </w:rPr>
                              <w:t>转入医院接诊患者，进行相应医疗处置</w:t>
                            </w:r>
                          </w:p>
                        </w:txbxContent>
                      </wps:txbx>
                      <wps:bodyPr upright="1"/>
                    </wps:wsp>
                  </a:graphicData>
                </a:graphic>
              </wp:anchor>
            </w:drawing>
          </mc:Choice>
          <mc:Fallback>
            <w:pict>
              <v:rect id="_x0000_s1026" o:spid="_x0000_s1026" o:spt="1" style="position:absolute;left:0pt;margin-left:86.6pt;margin-top:23.75pt;height:34.95pt;width:297pt;z-index:251668480;mso-width-relative:page;mso-height-relative:page;" fillcolor="#FFFFFF" filled="t" stroked="t" coordsize="21600,21600" o:gfxdata="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y3TrdgAAAAKAQAADwAAAAAAAAABACAAAAAiAAAAZHJzL2Rvd25yZXYueG1sUEsBAhQAFAAAAAgA&#10;h07iQGuZkYnsAQAA6wMAAA4AAAAAAAAAAQAgAAAAJwEAAGRycy9lMm9Eb2MueG1sUEsFBgAAAAAG&#10;AAYAWQEAAIUFAAAAAA==&#10;">
                <v:fill on="t" focussize="0,0"/>
                <v:stroke color="#000000" joinstyle="miter"/>
                <v:imagedata o:title=""/>
                <o:lock v:ext="edit" aspectratio="f"/>
                <v:textbox>
                  <w:txbxContent>
                    <w:p>
                      <w:pPr>
                        <w:rPr>
                          <w:rFonts w:hint="eastAsia" w:ascii="仿宋" w:hAnsi="仿宋" w:eastAsia="仿宋"/>
                          <w:sz w:val="32"/>
                          <w:szCs w:val="32"/>
                        </w:rPr>
                      </w:pPr>
                      <w:r>
                        <w:rPr>
                          <w:rFonts w:hint="eastAsia" w:ascii="仿宋" w:hAnsi="仿宋" w:eastAsia="仿宋"/>
                          <w:sz w:val="32"/>
                          <w:szCs w:val="32"/>
                        </w:rPr>
                        <w:t>转入医院接诊患者，进行相应医疗处置</w:t>
                      </w:r>
                    </w:p>
                  </w:txbxContent>
                </v:textbox>
              </v:rect>
            </w:pict>
          </mc:Fallback>
        </mc:AlternateConten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69504" behindDoc="0" locked="0" layoutInCell="1" allowOverlap="1">
                <wp:simplePos x="0" y="0"/>
                <wp:positionH relativeFrom="column">
                  <wp:posOffset>2797810</wp:posOffset>
                </wp:positionH>
                <wp:positionV relativeFrom="paragraph">
                  <wp:posOffset>144780</wp:posOffset>
                </wp:positionV>
                <wp:extent cx="0" cy="396240"/>
                <wp:effectExtent l="38100" t="0" r="38100" b="3810"/>
                <wp:wrapNone/>
                <wp:docPr id="12" name="直接连接符 12"/>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220.3pt;margin-top:11.4pt;height:31.2pt;width:0pt;z-index:251669504;mso-width-relative:page;mso-height-relative:page;" filled="f" stroked="t" coordsize="21600,21600" o:gfxdata="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xVyp/YAAAA&#10;CQEAAA8AAAAAAAAAAQAgAAAAIgAAAGRycy9kb3ducmV2LnhtbFBLAQIUABQAAAAIAIdO4kDJrbyb&#10;5AEAAKkDAAAOAAAAAAAAAAEAIAAAACcBAABkcnMvZTJvRG9jLnhtbFBLBQYAAAAABgAGAFkBAAB9&#10;BQAAAAA=&#10;">
                <v:fill on="f" focussize="0,0"/>
                <v:stroke color="#000000" joinstyle="round" endarrow="block"/>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1670528" behindDoc="0" locked="0" layoutInCell="1" allowOverlap="1">
                <wp:simplePos x="0" y="0"/>
                <wp:positionH relativeFrom="column">
                  <wp:posOffset>1009650</wp:posOffset>
                </wp:positionH>
                <wp:positionV relativeFrom="paragraph">
                  <wp:posOffset>271780</wp:posOffset>
                </wp:positionV>
                <wp:extent cx="3886200" cy="432435"/>
                <wp:effectExtent l="4445" t="4445" r="14605" b="20320"/>
                <wp:wrapNone/>
                <wp:docPr id="13" name="矩形 13"/>
                <wp:cNvGraphicFramePr/>
                <a:graphic xmlns:a="http://schemas.openxmlformats.org/drawingml/2006/main">
                  <a:graphicData uri="http://schemas.microsoft.com/office/word/2010/wordprocessingShape">
                    <wps:wsp>
                      <wps:cNvSpPr/>
                      <wps:spPr>
                        <a:xfrm>
                          <a:off x="0" y="0"/>
                          <a:ext cx="3886200" cy="4324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ascii="仿宋" w:hAnsi="仿宋" w:eastAsia="仿宋"/>
                                <w:sz w:val="32"/>
                                <w:szCs w:val="32"/>
                              </w:rPr>
                              <w:t>双向转诊管理部门每月收集统计转诊信息</w:t>
                            </w:r>
                          </w:p>
                        </w:txbxContent>
                      </wps:txbx>
                      <wps:bodyPr upright="1"/>
                    </wps:wsp>
                  </a:graphicData>
                </a:graphic>
              </wp:anchor>
            </w:drawing>
          </mc:Choice>
          <mc:Fallback>
            <w:pict>
              <v:rect id="_x0000_s1026" o:spid="_x0000_s1026" o:spt="1" style="position:absolute;left:0pt;margin-left:79.5pt;margin-top:21.4pt;height:34.05pt;width:306pt;z-index:251670528;mso-width-relative:page;mso-height-relative:page;" fillcolor="#FFFFFF" filled="t" stroked="t" coordsize="21600,21600" o:gfxdata="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mXnI1wAAAAoBAAAPAAAAAAAAAAEAIAAAACIAAABkcnMvZG93bnJldi54bWxQSwECFAAUAAAACACH&#10;TuJAPBIy6+wBAADrAwAADgAAAAAAAAABACAAAAAmAQAAZHJzL2Uyb0RvYy54bWxQSwUGAAAAAAYA&#10;BgBZAQAAhAUAAAAA&#10;">
                <v:fill on="t" focussize="0,0"/>
                <v:stroke color="#000000" joinstyle="miter"/>
                <v:imagedata o:title=""/>
                <o:lock v:ext="edit" aspectratio="f"/>
                <v:textbox>
                  <w:txbxContent>
                    <w:p>
                      <w:r>
                        <w:rPr>
                          <w:rFonts w:hint="eastAsia" w:ascii="仿宋" w:hAnsi="仿宋" w:eastAsia="仿宋"/>
                          <w:sz w:val="32"/>
                          <w:szCs w:val="32"/>
                        </w:rPr>
                        <w:t>双向转诊管理部门每月收集统计转诊信息</w:t>
                      </w:r>
                    </w:p>
                  </w:txbxContent>
                </v:textbox>
              </v:rect>
            </w:pict>
          </mc:Fallback>
        </mc:AlternateConten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sz w:val="32"/>
          <w:szCs w:val="32"/>
        </w:rPr>
      </w:pP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32"/>
          <w:szCs w:val="32"/>
        </w:rPr>
        <w:sectPr>
          <w:headerReference r:id="rId3" w:type="default"/>
          <w:footerReference r:id="rId4" w:type="default"/>
          <w:footerReference r:id="rId5" w:type="even"/>
          <w:pgSz w:w="11906" w:h="16838"/>
          <w:pgMar w:top="1247" w:right="1304" w:bottom="1247" w:left="1304" w:header="851" w:footer="992" w:gutter="0"/>
          <w:cols w:space="720" w:num="1"/>
          <w:titlePg/>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32"/>
          <w:szCs w:val="32"/>
        </w:rPr>
      </w:pPr>
      <w:r>
        <w:rPr>
          <w:rFonts w:hint="eastAsia" w:ascii="仿宋" w:hAnsi="仿宋" w:eastAsia="仿宋"/>
          <w:sz w:val="32"/>
          <w:szCs w:val="32"/>
        </w:rPr>
        <w:t>附件二：</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文星标宋" w:hAnsi="文星标宋" w:eastAsia="文星标宋" w:cs="方正小标宋_GBK"/>
          <w:sz w:val="32"/>
          <w:szCs w:val="32"/>
        </w:rPr>
      </w:pPr>
      <w:r>
        <w:rPr>
          <w:rFonts w:hint="eastAsia" w:ascii="文星标宋" w:hAnsi="文星标宋" w:eastAsia="文星标宋" w:cs="方正小标宋_GBK"/>
          <w:sz w:val="32"/>
          <w:szCs w:val="32"/>
        </w:rPr>
        <w:t>青岛西海岸新区第二中医医院健康服务共同体</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文星标宋" w:hAnsi="文星标宋" w:eastAsia="文星标宋" w:cs="方正小标宋_GBK"/>
          <w:sz w:val="32"/>
          <w:szCs w:val="32"/>
        </w:rPr>
      </w:pPr>
      <w:r>
        <w:rPr>
          <w:rFonts w:hint="eastAsia" w:ascii="文星标宋" w:hAnsi="文星标宋" w:eastAsia="文星标宋" w:cs="方正小标宋_GBK"/>
          <w:sz w:val="32"/>
          <w:szCs w:val="32"/>
        </w:rPr>
        <w:t>转诊登记表</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b/>
          <w:bCs/>
          <w:sz w:val="28"/>
          <w:szCs w:val="28"/>
        </w:rPr>
      </w:pPr>
      <w:r>
        <w:rPr>
          <w:rFonts w:hint="eastAsia" w:ascii="宋体" w:hAnsi="宋体"/>
          <w:b/>
          <w:bCs/>
          <w:sz w:val="28"/>
          <w:szCs w:val="28"/>
        </w:rPr>
        <w:t>医疗机构：</w:t>
      </w:r>
    </w:p>
    <w:tbl>
      <w:tblPr>
        <w:tblStyle w:val="5"/>
        <w:tblW w:w="147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080"/>
        <w:gridCol w:w="720"/>
        <w:gridCol w:w="724"/>
        <w:gridCol w:w="3416"/>
        <w:gridCol w:w="2169"/>
        <w:gridCol w:w="1802"/>
        <w:gridCol w:w="1802"/>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3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hAnsi="宋体"/>
                <w:b/>
                <w:bCs/>
                <w:sz w:val="21"/>
                <w:szCs w:val="21"/>
              </w:rPr>
            </w:pPr>
            <w:r>
              <w:rPr>
                <w:rFonts w:hint="eastAsia" w:ascii="宋体" w:hAnsi="宋体"/>
                <w:b/>
                <w:bCs/>
              </w:rPr>
              <w:t>时间</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hAnsi="宋体"/>
                <w:b/>
                <w:bCs/>
                <w:sz w:val="21"/>
                <w:szCs w:val="21"/>
              </w:rPr>
            </w:pPr>
            <w:r>
              <w:rPr>
                <w:rFonts w:hint="eastAsia" w:ascii="宋体" w:hAnsi="宋体"/>
                <w:b/>
                <w:bCs/>
              </w:rPr>
              <w:t>患者姓名</w:t>
            </w:r>
          </w:p>
        </w:tc>
        <w:tc>
          <w:tcPr>
            <w:tcW w:w="72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hAnsi="宋体"/>
                <w:b/>
                <w:bCs/>
                <w:sz w:val="21"/>
                <w:szCs w:val="21"/>
              </w:rPr>
            </w:pPr>
            <w:r>
              <w:rPr>
                <w:rFonts w:hint="eastAsia" w:ascii="宋体" w:hAnsi="宋体"/>
                <w:b/>
                <w:bCs/>
              </w:rPr>
              <w:t>性别</w:t>
            </w:r>
          </w:p>
        </w:tc>
        <w:tc>
          <w:tcPr>
            <w:tcW w:w="72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hAnsi="宋体"/>
                <w:b/>
                <w:bCs/>
                <w:sz w:val="21"/>
                <w:szCs w:val="21"/>
              </w:rPr>
            </w:pPr>
            <w:r>
              <w:rPr>
                <w:rFonts w:hint="eastAsia" w:ascii="宋体" w:hAnsi="宋体"/>
                <w:b/>
                <w:bCs/>
              </w:rPr>
              <w:t>年龄</w:t>
            </w:r>
          </w:p>
        </w:tc>
        <w:tc>
          <w:tcPr>
            <w:tcW w:w="341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hAnsi="宋体"/>
                <w:b/>
                <w:bCs/>
                <w:sz w:val="21"/>
                <w:szCs w:val="21"/>
              </w:rPr>
            </w:pPr>
            <w:r>
              <w:rPr>
                <w:rFonts w:hint="eastAsia" w:ascii="宋体" w:hAnsi="宋体"/>
                <w:b/>
                <w:bCs/>
              </w:rPr>
              <w:t>诊断</w:t>
            </w:r>
          </w:p>
        </w:tc>
        <w:tc>
          <w:tcPr>
            <w:tcW w:w="2169"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hAnsi="宋体"/>
                <w:b/>
                <w:bCs/>
                <w:sz w:val="21"/>
                <w:szCs w:val="21"/>
              </w:rPr>
            </w:pPr>
            <w:r>
              <w:rPr>
                <w:rFonts w:hint="eastAsia" w:ascii="宋体" w:hAnsi="宋体"/>
                <w:b/>
                <w:bCs/>
              </w:rPr>
              <w:t>转诊管理部门联系人</w:t>
            </w:r>
          </w:p>
        </w:tc>
        <w:tc>
          <w:tcPr>
            <w:tcW w:w="180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hAnsi="宋体"/>
                <w:b/>
                <w:bCs/>
                <w:sz w:val="21"/>
                <w:szCs w:val="21"/>
              </w:rPr>
            </w:pPr>
            <w:r>
              <w:rPr>
                <w:rFonts w:hint="eastAsia" w:ascii="宋体" w:hAnsi="宋体"/>
                <w:b/>
                <w:bCs/>
              </w:rPr>
              <w:t>转入医院</w:t>
            </w:r>
          </w:p>
        </w:tc>
        <w:tc>
          <w:tcPr>
            <w:tcW w:w="180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hAnsi="宋体"/>
                <w:b/>
                <w:bCs/>
                <w:sz w:val="21"/>
                <w:szCs w:val="21"/>
              </w:rPr>
            </w:pPr>
            <w:r>
              <w:rPr>
                <w:rFonts w:hint="eastAsia" w:ascii="宋体" w:hAnsi="宋体"/>
                <w:b/>
                <w:bCs/>
              </w:rPr>
              <w:t>转入科室</w:t>
            </w:r>
          </w:p>
        </w:tc>
        <w:tc>
          <w:tcPr>
            <w:tcW w:w="162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hAnsi="宋体"/>
                <w:b/>
                <w:bCs/>
                <w:sz w:val="21"/>
                <w:szCs w:val="21"/>
              </w:rPr>
            </w:pPr>
            <w:r>
              <w:rPr>
                <w:rFonts w:hint="eastAsia" w:ascii="宋体" w:hAnsi="宋体"/>
                <w:b/>
                <w:bCs/>
              </w:rPr>
              <w:t>转出医生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1080"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720"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72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3416"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2169"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1802"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1802"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1622"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1080"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720"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72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3416"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2169"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1802"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1802"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1622"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1080"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720"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72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3416"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2169"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1802"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1802"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1622"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1080"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720"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72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3416"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2169"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1802"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1802"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1622"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1080"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720"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72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3416"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2169"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1802"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1802"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1622"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1080"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720"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72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3416"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2169"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1802"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1802"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1622"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1080"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720"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72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3416"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2169"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1802"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1802"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1622"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1080"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720"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72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3416"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2169"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1802"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1802"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1622"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1080"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720"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72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3416"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2169"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1802"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1802"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1622"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1080"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720"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724"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3416"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2169"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1802"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1802"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c>
          <w:tcPr>
            <w:tcW w:w="1622"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line="560" w:lineRule="exact"/>
              <w:jc w:val="center"/>
              <w:textAlignment w:val="auto"/>
              <w:rPr>
                <w:b/>
                <w:bCs/>
                <w:sz w:val="21"/>
                <w:szCs w:val="21"/>
              </w:rPr>
            </w:pPr>
          </w:p>
        </w:tc>
      </w:tr>
    </w:tbl>
    <w:p>
      <w:pPr>
        <w:keepNext w:val="0"/>
        <w:keepLines w:val="0"/>
        <w:pageBreakBefore w:val="0"/>
        <w:kinsoku/>
        <w:wordWrap/>
        <w:overflowPunct/>
        <w:topLinePunct w:val="0"/>
        <w:autoSpaceDE/>
        <w:autoSpaceDN/>
        <w:bidi w:val="0"/>
        <w:adjustRightInd/>
        <w:snapToGrid/>
        <w:spacing w:line="560" w:lineRule="exact"/>
        <w:jc w:val="center"/>
        <w:textAlignment w:val="auto"/>
        <w:rPr>
          <w:rFonts w:ascii="文星标宋" w:hAnsi="文星标宋" w:eastAsia="文星标宋" w:cs="方正小标宋_GBK"/>
          <w:sz w:val="32"/>
          <w:szCs w:val="32"/>
        </w:rPr>
        <w:sectPr>
          <w:pgSz w:w="16838" w:h="11906" w:orient="landscape"/>
          <w:pgMar w:top="1361" w:right="1247" w:bottom="1247" w:left="1247" w:header="851" w:footer="992" w:gutter="0"/>
          <w:cols w:space="720" w:num="1"/>
          <w:docGrid w:linePitch="312" w:charSpace="0"/>
        </w:sect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sz w:val="32"/>
          <w:szCs w:val="32"/>
        </w:rPr>
      </w:pPr>
      <w:r>
        <w:rPr>
          <w:rFonts w:hint="eastAsia" w:ascii="仿宋" w:hAnsi="仿宋" w:eastAsia="仿宋"/>
          <w:sz w:val="32"/>
          <w:szCs w:val="32"/>
        </w:rPr>
        <w:t>附件三：</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文星标宋" w:hAnsi="文星标宋" w:eastAsia="文星标宋" w:cs="方正小标宋_GBK"/>
          <w:sz w:val="32"/>
          <w:szCs w:val="32"/>
        </w:rPr>
      </w:pPr>
      <w:r>
        <w:rPr>
          <w:rFonts w:hint="eastAsia" w:ascii="文星标宋" w:hAnsi="文星标宋" w:eastAsia="文星标宋" w:cs="方正小标宋_GBK"/>
          <w:sz w:val="32"/>
          <w:szCs w:val="32"/>
        </w:rPr>
        <w:t>青岛西海岸新区第二中医医院健康服务共同体</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rPr>
      </w:pPr>
      <w:r>
        <w:rPr>
          <w:rFonts w:hint="eastAsia" w:ascii="文星标宋" w:hAnsi="文星标宋" w:eastAsia="文星标宋" w:cs="方正小标宋_GBK"/>
          <w:sz w:val="32"/>
          <w:szCs w:val="32"/>
        </w:rPr>
        <w:t>转诊意见书</w:t>
      </w:r>
    </w:p>
    <w:tbl>
      <w:tblPr>
        <w:tblStyle w:val="5"/>
        <w:tblW w:w="9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1549"/>
        <w:gridCol w:w="830"/>
        <w:gridCol w:w="622"/>
        <w:gridCol w:w="821"/>
        <w:gridCol w:w="611"/>
        <w:gridCol w:w="1390"/>
        <w:gridCol w:w="2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9800"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firstLine="700" w:firstLineChars="250"/>
              <w:textAlignment w:val="auto"/>
              <w:rPr>
                <w:rFonts w:hint="eastAsia" w:ascii="宋体" w:hAnsi="宋体"/>
                <w:sz w:val="28"/>
                <w:szCs w:val="28"/>
              </w:rPr>
            </w:pPr>
            <w:r>
              <w:rPr>
                <w:rFonts w:hint="eastAsia" w:ascii="宋体" w:hAnsi="宋体"/>
                <w:sz w:val="28"/>
                <w:szCs w:val="28"/>
              </w:rPr>
              <w:t>兹有青岛西海岸新区          乡(镇、街道）        村（社区）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8"/>
                <w:szCs w:val="28"/>
                <w:u w:val="single"/>
              </w:rPr>
            </w:pPr>
            <w:r>
              <w:rPr>
                <w:rFonts w:hint="eastAsia" w:ascii="宋体" w:hAnsi="宋体"/>
                <w:sz w:val="28"/>
                <w:szCs w:val="28"/>
              </w:rPr>
              <w:t>患者            ，由于</w:t>
            </w:r>
            <w:r>
              <w:rPr>
                <w:rFonts w:hint="eastAsia" w:ascii="宋体" w:hAnsi="宋体"/>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8"/>
                <w:szCs w:val="28"/>
                <w:u w:val="single"/>
              </w:rPr>
            </w:pPr>
            <w:r>
              <w:rPr>
                <w:rFonts w:hint="eastAsia" w:ascii="宋体" w:hAnsi="宋体"/>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8"/>
                <w:szCs w:val="28"/>
                <w:u w:val="single"/>
              </w:rPr>
            </w:pPr>
            <w:r>
              <w:rPr>
                <w:rFonts w:hint="eastAsia" w:ascii="宋体" w:hAnsi="宋体"/>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8"/>
                <w:szCs w:val="28"/>
              </w:rPr>
            </w:pPr>
            <w:r>
              <w:rPr>
                <w:rFonts w:hint="eastAsia" w:ascii="宋体" w:hAnsi="宋体"/>
                <w:sz w:val="28"/>
                <w:szCs w:val="28"/>
                <w:u w:val="single"/>
              </w:rPr>
              <w:t xml:space="preserve">                                </w:t>
            </w:r>
            <w:r>
              <w:rPr>
                <w:rFonts w:hint="eastAsia" w:ascii="宋体" w:hAnsi="宋体"/>
                <w:sz w:val="28"/>
                <w:szCs w:val="28"/>
              </w:rPr>
              <w:t>（填写转诊原因），建议转往贵院治疗，请予接洽为盼。</w:t>
            </w:r>
            <w:r>
              <w:rPr>
                <w:rFonts w:hint="eastAsia"/>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35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4"/>
                <w:szCs w:val="24"/>
              </w:rPr>
            </w:pPr>
            <w:r>
              <w:rPr>
                <w:rFonts w:hint="eastAsia" w:ascii="宋体" w:hAnsi="宋体"/>
                <w:sz w:val="24"/>
                <w:szCs w:val="24"/>
              </w:rPr>
              <w:t>患者姓名</w:t>
            </w:r>
          </w:p>
        </w:tc>
        <w:tc>
          <w:tcPr>
            <w:tcW w:w="154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4"/>
                <w:szCs w:val="24"/>
              </w:rPr>
            </w:pPr>
          </w:p>
        </w:tc>
        <w:tc>
          <w:tcPr>
            <w:tcW w:w="83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4"/>
                <w:szCs w:val="24"/>
              </w:rPr>
            </w:pPr>
            <w:r>
              <w:rPr>
                <w:rFonts w:hint="eastAsia" w:ascii="宋体" w:hAnsi="宋体"/>
                <w:sz w:val="24"/>
                <w:szCs w:val="24"/>
              </w:rPr>
              <w:t>性别</w:t>
            </w:r>
          </w:p>
        </w:tc>
        <w:tc>
          <w:tcPr>
            <w:tcW w:w="62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4"/>
                <w:szCs w:val="24"/>
              </w:rPr>
            </w:pPr>
          </w:p>
        </w:tc>
        <w:tc>
          <w:tcPr>
            <w:tcW w:w="82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4"/>
                <w:szCs w:val="24"/>
              </w:rPr>
            </w:pPr>
            <w:r>
              <w:rPr>
                <w:rFonts w:hint="eastAsia" w:ascii="宋体" w:hAnsi="宋体"/>
                <w:sz w:val="24"/>
                <w:szCs w:val="24"/>
              </w:rPr>
              <w:t>年龄</w:t>
            </w:r>
          </w:p>
        </w:tc>
        <w:tc>
          <w:tcPr>
            <w:tcW w:w="61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4"/>
                <w:szCs w:val="24"/>
              </w:rPr>
            </w:pPr>
          </w:p>
        </w:tc>
        <w:tc>
          <w:tcPr>
            <w:tcW w:w="139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4"/>
                <w:szCs w:val="24"/>
              </w:rPr>
            </w:pPr>
            <w:r>
              <w:rPr>
                <w:rFonts w:hint="eastAsia" w:ascii="宋体" w:hAnsi="宋体"/>
                <w:sz w:val="24"/>
                <w:szCs w:val="24"/>
              </w:rPr>
              <w:t>身份证号</w:t>
            </w:r>
          </w:p>
        </w:tc>
        <w:tc>
          <w:tcPr>
            <w:tcW w:w="262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35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4"/>
                <w:szCs w:val="24"/>
              </w:rPr>
            </w:pPr>
            <w:r>
              <w:rPr>
                <w:rFonts w:hint="eastAsia" w:ascii="宋体" w:hAnsi="宋体"/>
                <w:sz w:val="24"/>
                <w:szCs w:val="24"/>
              </w:rPr>
              <w:t>现 住 址</w:t>
            </w:r>
          </w:p>
        </w:tc>
        <w:tc>
          <w:tcPr>
            <w:tcW w:w="443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4"/>
                <w:szCs w:val="24"/>
              </w:rPr>
            </w:pPr>
          </w:p>
        </w:tc>
        <w:tc>
          <w:tcPr>
            <w:tcW w:w="139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4"/>
                <w:szCs w:val="24"/>
              </w:rPr>
            </w:pPr>
            <w:r>
              <w:rPr>
                <w:rFonts w:hint="eastAsia" w:ascii="宋体" w:hAnsi="宋体"/>
                <w:sz w:val="24"/>
                <w:szCs w:val="24"/>
              </w:rPr>
              <w:t>联系电话</w:t>
            </w:r>
          </w:p>
        </w:tc>
        <w:tc>
          <w:tcPr>
            <w:tcW w:w="262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5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4"/>
                <w:szCs w:val="24"/>
              </w:rPr>
            </w:pPr>
            <w:r>
              <w:rPr>
                <w:rFonts w:hint="eastAsia" w:ascii="宋体" w:hAnsi="宋体"/>
                <w:sz w:val="24"/>
                <w:szCs w:val="24"/>
              </w:rPr>
              <w:t>初步诊断</w:t>
            </w:r>
          </w:p>
        </w:tc>
        <w:tc>
          <w:tcPr>
            <w:tcW w:w="8443"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35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4"/>
                <w:szCs w:val="24"/>
              </w:rPr>
            </w:pPr>
            <w:r>
              <w:rPr>
                <w:rFonts w:hint="eastAsia" w:ascii="宋体" w:hAnsi="宋体"/>
                <w:sz w:val="24"/>
                <w:szCs w:val="24"/>
              </w:rPr>
              <w:t>医保卡号</w:t>
            </w:r>
          </w:p>
        </w:tc>
        <w:tc>
          <w:tcPr>
            <w:tcW w:w="8443"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5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4"/>
                <w:szCs w:val="24"/>
              </w:rPr>
            </w:pPr>
            <w:r>
              <w:rPr>
                <w:rFonts w:hint="eastAsia" w:ascii="宋体" w:hAnsi="宋体"/>
                <w:sz w:val="24"/>
                <w:szCs w:val="24"/>
              </w:rPr>
              <w:t>医保类型</w:t>
            </w:r>
          </w:p>
        </w:tc>
        <w:tc>
          <w:tcPr>
            <w:tcW w:w="8443"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sz w:val="24"/>
                <w:szCs w:val="24"/>
              </w:rPr>
            </w:pPr>
            <w:r>
              <w:rPr>
                <w:rFonts w:hint="eastAsia" w:ascii="宋体" w:hAnsi="宋体"/>
                <w:sz w:val="24"/>
                <w:szCs w:val="24"/>
              </w:rPr>
              <w:t>1.城镇职工医疗保险（    ）   2.城镇居民医疗保险（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35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rPr>
            </w:pPr>
            <w:r>
              <w:rPr>
                <w:rFonts w:hint="eastAsia" w:ascii="宋体" w:hAnsi="宋体"/>
                <w:sz w:val="24"/>
                <w:szCs w:val="24"/>
              </w:rPr>
              <w:t>建议转往</w:t>
            </w:r>
          </w:p>
          <w:p>
            <w:pPr>
              <w:keepNext w:val="0"/>
              <w:keepLines w:val="0"/>
              <w:pageBreakBefore w:val="0"/>
              <w:widowControl w:val="0"/>
              <w:kinsoku/>
              <w:wordWrap/>
              <w:overflowPunct/>
              <w:topLinePunct w:val="0"/>
              <w:autoSpaceDE/>
              <w:autoSpaceDN/>
              <w:bidi w:val="0"/>
              <w:adjustRightInd/>
              <w:snapToGrid/>
              <w:spacing w:line="560" w:lineRule="exact"/>
              <w:ind w:firstLine="120" w:firstLineChars="50"/>
              <w:textAlignment w:val="auto"/>
              <w:rPr>
                <w:rFonts w:hint="eastAsia" w:ascii="宋体" w:hAnsi="宋体"/>
                <w:sz w:val="24"/>
                <w:szCs w:val="24"/>
              </w:rPr>
            </w:pPr>
            <w:r>
              <w:rPr>
                <w:rFonts w:hint="eastAsia" w:ascii="宋体" w:hAnsi="宋体"/>
                <w:sz w:val="24"/>
                <w:szCs w:val="24"/>
              </w:rPr>
              <w:t>医  院</w:t>
            </w:r>
          </w:p>
        </w:tc>
        <w:tc>
          <w:tcPr>
            <w:tcW w:w="8443" w:type="dxa"/>
            <w:gridSpan w:val="7"/>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9800" w:type="dxa"/>
            <w:gridSpan w:val="8"/>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rPr>
            </w:pPr>
            <w:r>
              <w:rPr>
                <w:rFonts w:hint="eastAsia" w:ascii="宋体" w:hAnsi="宋体"/>
                <w:sz w:val="24"/>
                <w:szCs w:val="24"/>
              </w:rPr>
              <w:t xml:space="preserve">经治医师意见及签字：                                        </w:t>
            </w:r>
          </w:p>
          <w:p>
            <w:pPr>
              <w:keepNext w:val="0"/>
              <w:keepLines w:val="0"/>
              <w:pageBreakBefore w:val="0"/>
              <w:widowControl w:val="0"/>
              <w:kinsoku/>
              <w:wordWrap/>
              <w:overflowPunct/>
              <w:topLinePunct w:val="0"/>
              <w:autoSpaceDE/>
              <w:autoSpaceDN/>
              <w:bidi w:val="0"/>
              <w:adjustRightInd/>
              <w:snapToGrid/>
              <w:spacing w:line="560" w:lineRule="exact"/>
              <w:ind w:firstLine="6600" w:firstLineChars="2750"/>
              <w:textAlignment w:val="auto"/>
              <w:rPr>
                <w:rFonts w:hint="eastAsia"/>
                <w:sz w:val="24"/>
                <w:szCs w:val="24"/>
              </w:rPr>
            </w:pPr>
            <w:r>
              <w:rPr>
                <w:rFonts w:hint="eastAsia"/>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9800"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rPr>
            </w:pPr>
            <w:r>
              <w:rPr>
                <w:rFonts w:hint="eastAsia" w:ascii="宋体" w:hAnsi="宋体"/>
                <w:sz w:val="24"/>
                <w:szCs w:val="24"/>
              </w:rPr>
              <w:t xml:space="preserve">经治科室负责人意见及签字：                                    </w:t>
            </w:r>
          </w:p>
          <w:p>
            <w:pPr>
              <w:keepNext w:val="0"/>
              <w:keepLines w:val="0"/>
              <w:pageBreakBefore w:val="0"/>
              <w:widowControl w:val="0"/>
              <w:kinsoku/>
              <w:wordWrap/>
              <w:overflowPunct/>
              <w:topLinePunct w:val="0"/>
              <w:autoSpaceDE/>
              <w:autoSpaceDN/>
              <w:bidi w:val="0"/>
              <w:adjustRightInd/>
              <w:snapToGrid/>
              <w:spacing w:line="560" w:lineRule="exact"/>
              <w:ind w:firstLine="6600" w:firstLineChars="2750"/>
              <w:textAlignment w:val="auto"/>
              <w:rPr>
                <w:sz w:val="24"/>
                <w:szCs w:val="24"/>
              </w:rPr>
            </w:pPr>
            <w:r>
              <w:rPr>
                <w:rFonts w:hint="eastAsia"/>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9800"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4"/>
                <w:szCs w:val="24"/>
              </w:rPr>
            </w:pPr>
            <w:r>
              <w:rPr>
                <w:rFonts w:hint="eastAsia" w:ascii="宋体" w:hAnsi="宋体"/>
                <w:sz w:val="24"/>
                <w:szCs w:val="24"/>
              </w:rPr>
              <w:t xml:space="preserve">患者或家属意见及签字：                                         </w:t>
            </w:r>
          </w:p>
          <w:p>
            <w:pPr>
              <w:keepNext w:val="0"/>
              <w:keepLines w:val="0"/>
              <w:pageBreakBefore w:val="0"/>
              <w:widowControl w:val="0"/>
              <w:kinsoku/>
              <w:wordWrap/>
              <w:overflowPunct/>
              <w:topLinePunct w:val="0"/>
              <w:autoSpaceDE/>
              <w:autoSpaceDN/>
              <w:bidi w:val="0"/>
              <w:adjustRightInd/>
              <w:snapToGrid/>
              <w:spacing w:line="560" w:lineRule="exact"/>
              <w:ind w:firstLine="6600" w:firstLineChars="2750"/>
              <w:textAlignment w:val="auto"/>
              <w:rPr>
                <w:rFonts w:hint="eastAsia"/>
                <w:sz w:val="24"/>
                <w:szCs w:val="24"/>
              </w:rPr>
            </w:pPr>
            <w:r>
              <w:rPr>
                <w:rFonts w:hint="eastAsia"/>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9800"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24"/>
              </w:rPr>
            </w:pPr>
            <w:r>
              <w:rPr>
                <w:rFonts w:hint="eastAsia"/>
                <w:sz w:val="24"/>
                <w:szCs w:val="24"/>
              </w:rPr>
              <w:t>医院双向转诊办公室（医务科）意见：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24"/>
                <w:szCs w:val="24"/>
              </w:rPr>
            </w:pPr>
            <w:r>
              <w:rPr>
                <w:rFonts w:hint="eastAsia"/>
                <w:sz w:val="24"/>
                <w:szCs w:val="24"/>
              </w:rPr>
              <w:t xml:space="preserve">                                          （盖章）</w:t>
            </w:r>
          </w:p>
          <w:p>
            <w:pPr>
              <w:keepNext w:val="0"/>
              <w:keepLines w:val="0"/>
              <w:pageBreakBefore w:val="0"/>
              <w:widowControl w:val="0"/>
              <w:kinsoku/>
              <w:wordWrap/>
              <w:overflowPunct/>
              <w:topLinePunct w:val="0"/>
              <w:autoSpaceDE/>
              <w:autoSpaceDN/>
              <w:bidi w:val="0"/>
              <w:adjustRightInd/>
              <w:snapToGrid/>
              <w:spacing w:line="560" w:lineRule="exact"/>
              <w:ind w:firstLine="6600" w:firstLineChars="2750"/>
              <w:textAlignment w:val="auto"/>
              <w:rPr>
                <w:sz w:val="24"/>
                <w:szCs w:val="24"/>
              </w:rPr>
            </w:pPr>
            <w:r>
              <w:rPr>
                <w:rFonts w:hint="eastAsia"/>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9800"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sz w:val="22"/>
                <w:szCs w:val="22"/>
              </w:rPr>
            </w:pPr>
            <w:r>
              <w:rPr>
                <w:rFonts w:hint="eastAsia" w:ascii="宋体" w:hAnsi="宋体"/>
                <w:sz w:val="22"/>
                <w:szCs w:val="22"/>
              </w:rPr>
              <w:t>备注：</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sz w:val="22"/>
                <w:szCs w:val="22"/>
              </w:rPr>
            </w:pPr>
            <w:r>
              <w:rPr>
                <w:rFonts w:hint="eastAsia" w:ascii="宋体" w:hAnsi="宋体"/>
                <w:sz w:val="22"/>
                <w:szCs w:val="22"/>
              </w:rPr>
              <w:t>一、转诊原因：1.条件所限，无法治疗；2.急、危、重症患者；3.本院可以治疗，但患者要求必须转入上级医疗机构（此类转诊 医保报销比例属降低报销比例范围）；4.其他原因；5.病情稳定或好转可转回下一级医疗机构继续或康复治疗。</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ascii="宋体" w:hAnsi="宋体"/>
                <w:sz w:val="22"/>
                <w:szCs w:val="22"/>
              </w:rPr>
            </w:pPr>
            <w:r>
              <w:rPr>
                <w:rFonts w:hint="eastAsia" w:ascii="宋体" w:hAnsi="宋体"/>
                <w:sz w:val="22"/>
                <w:szCs w:val="22"/>
              </w:rPr>
              <w:t>二、此表一式二份，一份由转诊医疗机构（医务科）保存备查，一份由患者或家属自带到转入医院保存备查。</w:t>
            </w:r>
          </w:p>
        </w:tc>
      </w:tr>
    </w:tbl>
    <w:p>
      <w:pPr>
        <w:keepNext w:val="0"/>
        <w:keepLines w:val="0"/>
        <w:pageBreakBefore w:val="0"/>
        <w:kinsoku/>
        <w:wordWrap/>
        <w:overflowPunct/>
        <w:topLinePunct w:val="0"/>
        <w:autoSpaceDE/>
        <w:autoSpaceDN/>
        <w:bidi w:val="0"/>
        <w:adjustRightInd/>
        <w:snapToGrid/>
        <w:spacing w:line="560" w:lineRule="exact"/>
        <w:textAlignment w:val="auto"/>
      </w:pP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标宋">
    <w:altName w:val="微软雅黑"/>
    <w:panose1 w:val="02010604000101010101"/>
    <w:charset w:val="86"/>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Style w:val="7"/>
                            </w:rPr>
                          </w:pPr>
                          <w:r>
                            <w:fldChar w:fldCharType="begin"/>
                          </w:r>
                          <w:r>
                            <w:rPr>
                              <w:rStyle w:val="7"/>
                            </w:rPr>
                            <w:instrText xml:space="preserve">PAGE  </w:instrText>
                          </w:r>
                          <w:r>
                            <w:fldChar w:fldCharType="separate"/>
                          </w:r>
                          <w:r>
                            <w:rPr>
                              <w:rStyle w:val="7"/>
                            </w:rPr>
                            <w:t>184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Ri7E+7IB&#10;AABbAwAADgAAAAAAAAABACAAAAAeAQAAZHJzL2Uyb0RvYy54bWxQSwUGAAAAAAYABgBZAQAAQgUA&#10;AAAA&#10;">
              <v:fill on="f" focussize="0,0"/>
              <v:stroke on="f"/>
              <v:imagedata o:title=""/>
              <o:lock v:ext="edit" aspectratio="f"/>
              <v:textbox inset="0mm,0mm,0mm,0mm" style="mso-fit-shape-to-text:t;">
                <w:txbxContent>
                  <w:p>
                    <w:pPr>
                      <w:pStyle w:val="2"/>
                      <w:rPr>
                        <w:rStyle w:val="7"/>
                      </w:rPr>
                    </w:pPr>
                    <w:r>
                      <w:fldChar w:fldCharType="begin"/>
                    </w:r>
                    <w:r>
                      <w:rPr>
                        <w:rStyle w:val="7"/>
                      </w:rPr>
                      <w:instrText xml:space="preserve">PAGE  </w:instrText>
                    </w:r>
                    <w:r>
                      <w:fldChar w:fldCharType="separate"/>
                    </w:r>
                    <w:r>
                      <w:rPr>
                        <w:rStyle w:val="7"/>
                      </w:rPr>
                      <w:t>184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DC4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0"/>
      <w:szCs w:val="30"/>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2022-09-22T01:39:02Z</dcterms:created>
  <dc:creator>WS</dc:creator>
  <cp:lastModifiedBy>WS</cp:lastModifiedBy>
  <dcterms:modified xsi:type="dcterms:W3CDTF">2022-09-22T01:44:18Z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