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A3" w:rsidRDefault="00303620">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行政处罚自由裁量基准</w:t>
      </w:r>
    </w:p>
    <w:p w:rsidR="002719A3" w:rsidRDefault="002719A3">
      <w:pPr>
        <w:spacing w:line="560" w:lineRule="exact"/>
        <w:rPr>
          <w:rFonts w:ascii="黑体" w:eastAsia="黑体" w:hAnsi="黑体" w:cs="黑体"/>
          <w:sz w:val="32"/>
          <w:szCs w:val="32"/>
        </w:rPr>
      </w:pPr>
    </w:p>
    <w:p w:rsidR="002719A3" w:rsidRDefault="003036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关于印发《青岛市工业和信息化局行政处罚裁量基准》的通知</w:t>
      </w:r>
    </w:p>
    <w:p w:rsidR="002719A3" w:rsidRDefault="003036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机关各处室、局属各单位：</w:t>
      </w:r>
    </w:p>
    <w:p w:rsidR="002719A3" w:rsidRDefault="003036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规范行政处罚自由裁量行为，坚持依法行政、公正执法，根据《中华人民共和国行政处罚法》《山东省规范行政处罚裁量权办法》，结合我市实际，我局制定了《青岛市工业和信息化局行政处罚裁量基准》，现印发给你们，请遵照执行。</w:t>
      </w:r>
    </w:p>
    <w:p w:rsidR="002719A3" w:rsidRDefault="0030362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《青岛市工业和信息化局行政处罚裁量基准》自</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日起施行，有效期至</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p>
    <w:p w:rsidR="002719A3" w:rsidRDefault="00303620">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青岛市工业和信息化局</w:t>
      </w:r>
    </w:p>
    <w:p w:rsidR="002719A3" w:rsidRDefault="00303620">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p>
    <w:p w:rsidR="002719A3" w:rsidRDefault="002719A3">
      <w:pPr>
        <w:spacing w:line="560" w:lineRule="exact"/>
        <w:ind w:firstLineChars="200" w:firstLine="640"/>
        <w:rPr>
          <w:rFonts w:ascii="仿宋_GB2312" w:eastAsia="仿宋_GB2312" w:hAnsi="仿宋_GB2312" w:cs="仿宋_GB2312"/>
          <w:sz w:val="32"/>
          <w:szCs w:val="32"/>
        </w:rPr>
      </w:pPr>
    </w:p>
    <w:p w:rsidR="00303620" w:rsidRDefault="00303620">
      <w:pPr>
        <w:spacing w:line="560" w:lineRule="exact"/>
        <w:ind w:firstLineChars="200" w:firstLine="640"/>
        <w:rPr>
          <w:rFonts w:ascii="仿宋_GB2312" w:eastAsia="仿宋_GB2312" w:hAnsi="黑体" w:cs="黑体" w:hint="eastAsia"/>
          <w:sz w:val="32"/>
          <w:szCs w:val="32"/>
        </w:rPr>
      </w:pPr>
      <w:bookmarkStart w:id="0" w:name="_GoBack"/>
      <w:bookmarkEnd w:id="0"/>
    </w:p>
    <w:p w:rsidR="00303620" w:rsidRDefault="00303620">
      <w:pPr>
        <w:spacing w:line="560" w:lineRule="exact"/>
        <w:ind w:firstLineChars="200" w:firstLine="640"/>
        <w:rPr>
          <w:rFonts w:ascii="仿宋_GB2312" w:eastAsia="仿宋_GB2312" w:hAnsi="黑体" w:cs="黑体" w:hint="eastAsia"/>
          <w:sz w:val="32"/>
          <w:szCs w:val="32"/>
        </w:rPr>
      </w:pPr>
    </w:p>
    <w:p w:rsidR="00303620" w:rsidRDefault="00303620">
      <w:pPr>
        <w:spacing w:line="560" w:lineRule="exact"/>
        <w:ind w:firstLineChars="200" w:firstLine="640"/>
        <w:rPr>
          <w:rFonts w:ascii="仿宋_GB2312" w:eastAsia="仿宋_GB2312" w:hAnsi="黑体" w:cs="黑体" w:hint="eastAsia"/>
          <w:sz w:val="32"/>
          <w:szCs w:val="32"/>
        </w:rPr>
      </w:pPr>
    </w:p>
    <w:p w:rsidR="00303620" w:rsidRDefault="00303620">
      <w:pPr>
        <w:spacing w:line="560" w:lineRule="exact"/>
        <w:ind w:firstLineChars="200" w:firstLine="640"/>
        <w:rPr>
          <w:rFonts w:ascii="仿宋_GB2312" w:eastAsia="仿宋_GB2312" w:hAnsi="黑体" w:cs="黑体" w:hint="eastAsia"/>
          <w:sz w:val="32"/>
          <w:szCs w:val="32"/>
        </w:rPr>
      </w:pPr>
    </w:p>
    <w:p w:rsidR="00303620" w:rsidRDefault="00303620">
      <w:pPr>
        <w:spacing w:line="560" w:lineRule="exact"/>
        <w:ind w:firstLineChars="200" w:firstLine="640"/>
        <w:rPr>
          <w:rFonts w:ascii="仿宋_GB2312" w:eastAsia="仿宋_GB2312" w:hAnsi="黑体" w:cs="黑体" w:hint="eastAsia"/>
          <w:sz w:val="32"/>
          <w:szCs w:val="32"/>
        </w:rPr>
      </w:pPr>
    </w:p>
    <w:p w:rsidR="00303620" w:rsidRDefault="00303620">
      <w:pPr>
        <w:spacing w:line="560" w:lineRule="exact"/>
        <w:ind w:firstLineChars="200" w:firstLine="640"/>
        <w:rPr>
          <w:rFonts w:ascii="仿宋_GB2312" w:eastAsia="仿宋_GB2312" w:hAnsi="黑体" w:cs="黑体" w:hint="eastAsia"/>
          <w:sz w:val="32"/>
          <w:szCs w:val="32"/>
        </w:rPr>
      </w:pPr>
    </w:p>
    <w:p w:rsidR="00303620" w:rsidRDefault="00303620">
      <w:pPr>
        <w:spacing w:line="560" w:lineRule="exact"/>
        <w:ind w:firstLineChars="200" w:firstLine="640"/>
        <w:rPr>
          <w:rFonts w:ascii="仿宋_GB2312" w:eastAsia="仿宋_GB2312" w:hAnsi="黑体" w:cs="黑体" w:hint="eastAsia"/>
          <w:sz w:val="32"/>
          <w:szCs w:val="32"/>
        </w:rPr>
      </w:pPr>
    </w:p>
    <w:p w:rsidR="00303620" w:rsidRDefault="00303620">
      <w:pPr>
        <w:spacing w:line="560" w:lineRule="exact"/>
        <w:ind w:firstLineChars="200" w:firstLine="640"/>
        <w:rPr>
          <w:rFonts w:ascii="仿宋_GB2312" w:eastAsia="仿宋_GB2312" w:hAnsi="黑体" w:cs="黑体" w:hint="eastAsia"/>
          <w:sz w:val="32"/>
          <w:szCs w:val="32"/>
        </w:rPr>
      </w:pP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lastRenderedPageBreak/>
        <w:t>一、企业未依照本条例规定办理核准手续开工建设或者未按照核准的建设地点、建设规模、建设内容等进行建设的行政处罚裁量基准</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处罚依据：</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企业投资项目核准和备案管理条例》第十八条第一款：实行核准管理的项目，企业未依照本条例规定办理核准手续开工建设或者未按照核准的建设地点、建设规模、建设内容等进行建设的，由核准机关责令停止建设或者责令停产，对企业</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1</w:t>
      </w:r>
      <w:r>
        <w:rPr>
          <w:rFonts w:ascii="仿宋_GB2312" w:eastAsia="仿宋_GB2312" w:hAnsi="黑体" w:cs="黑体" w:hint="eastAsia"/>
          <w:sz w:val="32"/>
          <w:szCs w:val="32"/>
        </w:rPr>
        <w:t>‰以上</w:t>
      </w:r>
      <w:r>
        <w:rPr>
          <w:rFonts w:ascii="仿宋_GB2312" w:eastAsia="仿宋_GB2312" w:hAnsi="黑体" w:cs="黑体" w:hint="eastAsia"/>
          <w:sz w:val="32"/>
          <w:szCs w:val="32"/>
        </w:rPr>
        <w:t>5</w:t>
      </w:r>
      <w:r>
        <w:rPr>
          <w:rFonts w:ascii="仿宋_GB2312" w:eastAsia="仿宋_GB2312" w:hAnsi="黑体" w:cs="黑体" w:hint="eastAsia"/>
          <w:sz w:val="32"/>
          <w:szCs w:val="32"/>
        </w:rPr>
        <w:t>‰以下的罚款；对直接负责的主管人员和其他直接责任人员处</w:t>
      </w:r>
      <w:r>
        <w:rPr>
          <w:rFonts w:ascii="仿宋_GB2312" w:eastAsia="仿宋_GB2312" w:hAnsi="黑体" w:cs="黑体" w:hint="eastAsia"/>
          <w:sz w:val="32"/>
          <w:szCs w:val="32"/>
        </w:rPr>
        <w:t>2</w:t>
      </w:r>
      <w:r>
        <w:rPr>
          <w:rFonts w:ascii="仿宋_GB2312" w:eastAsia="仿宋_GB2312" w:hAnsi="黑体" w:cs="黑体" w:hint="eastAsia"/>
          <w:sz w:val="32"/>
          <w:szCs w:val="32"/>
        </w:rPr>
        <w:t>万元以上</w:t>
      </w:r>
      <w:r>
        <w:rPr>
          <w:rFonts w:ascii="仿宋_GB2312" w:eastAsia="仿宋_GB2312" w:hAnsi="黑体" w:cs="黑体" w:hint="eastAsia"/>
          <w:sz w:val="32"/>
          <w:szCs w:val="32"/>
        </w:rPr>
        <w:t>5</w:t>
      </w:r>
      <w:r>
        <w:rPr>
          <w:rFonts w:ascii="仿宋_GB2312" w:eastAsia="仿宋_GB2312" w:hAnsi="黑体" w:cs="黑体" w:hint="eastAsia"/>
          <w:sz w:val="32"/>
          <w:szCs w:val="32"/>
        </w:rPr>
        <w:t>万元以下的罚款，属于国家工作人员的，依法给予处分。</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违法行为情形和处罚基准：</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一般违法行为的表现情形：实行核准管理的项目，企业未依照规定办理核准手续开工建设，但是没有造成危害后果。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处罚基准：责令停止建设或者责令停产，对企业</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1</w:t>
      </w:r>
      <w:r>
        <w:rPr>
          <w:rFonts w:ascii="仿宋_GB2312" w:eastAsia="仿宋_GB2312" w:hAnsi="黑体" w:cs="黑体" w:hint="eastAsia"/>
          <w:sz w:val="32"/>
          <w:szCs w:val="32"/>
        </w:rPr>
        <w:t>‰以上</w:t>
      </w:r>
      <w:r>
        <w:rPr>
          <w:rFonts w:ascii="仿宋_GB2312" w:eastAsia="仿宋_GB2312" w:hAnsi="黑体" w:cs="黑体" w:hint="eastAsia"/>
          <w:sz w:val="32"/>
          <w:szCs w:val="32"/>
        </w:rPr>
        <w:t>3</w:t>
      </w:r>
      <w:r>
        <w:rPr>
          <w:rFonts w:ascii="仿宋_GB2312" w:eastAsia="仿宋_GB2312" w:hAnsi="黑体" w:cs="黑体" w:hint="eastAsia"/>
          <w:sz w:val="32"/>
          <w:szCs w:val="32"/>
        </w:rPr>
        <w:t>‰以下的罚款；对直接负责的主管人员和其他直接责任人员处</w:t>
      </w:r>
      <w:r>
        <w:rPr>
          <w:rFonts w:ascii="仿宋_GB2312" w:eastAsia="仿宋_GB2312" w:hAnsi="黑体" w:cs="黑体" w:hint="eastAsia"/>
          <w:sz w:val="32"/>
          <w:szCs w:val="32"/>
        </w:rPr>
        <w:t>2</w:t>
      </w:r>
      <w:r>
        <w:rPr>
          <w:rFonts w:ascii="仿宋_GB2312" w:eastAsia="仿宋_GB2312" w:hAnsi="黑体" w:cs="黑体" w:hint="eastAsia"/>
          <w:sz w:val="32"/>
          <w:szCs w:val="32"/>
        </w:rPr>
        <w:t>万元以上</w:t>
      </w:r>
      <w:r>
        <w:rPr>
          <w:rFonts w:ascii="仿宋_GB2312" w:eastAsia="仿宋_GB2312" w:hAnsi="黑体" w:cs="黑体" w:hint="eastAsia"/>
          <w:sz w:val="32"/>
          <w:szCs w:val="32"/>
        </w:rPr>
        <w:t>3</w:t>
      </w:r>
      <w:r>
        <w:rPr>
          <w:rFonts w:ascii="仿宋_GB2312" w:eastAsia="仿宋_GB2312" w:hAnsi="黑体" w:cs="黑体" w:hint="eastAsia"/>
          <w:sz w:val="32"/>
          <w:szCs w:val="32"/>
        </w:rPr>
        <w:t>万元以下的罚款。</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2. </w:t>
      </w:r>
      <w:r>
        <w:rPr>
          <w:rFonts w:ascii="仿宋_GB2312" w:eastAsia="仿宋_GB2312" w:hAnsi="黑体" w:cs="黑体" w:hint="eastAsia"/>
          <w:sz w:val="32"/>
          <w:szCs w:val="32"/>
        </w:rPr>
        <w:t>较重违法行为的表现情形：实行核准管理的项目，企业未按照核准的建设地点、建设规模、建设内容等进行建设，但是没有造成危害后果。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处罚基准：责令停止建设或者责令停产，对企业</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3</w:t>
      </w:r>
      <w:r>
        <w:rPr>
          <w:rFonts w:ascii="仿宋_GB2312" w:eastAsia="仿宋_GB2312" w:hAnsi="黑体" w:cs="黑体" w:hint="eastAsia"/>
          <w:sz w:val="32"/>
          <w:szCs w:val="32"/>
        </w:rPr>
        <w:t>‰以上</w:t>
      </w:r>
      <w:r>
        <w:rPr>
          <w:rFonts w:ascii="仿宋_GB2312" w:eastAsia="仿宋_GB2312" w:hAnsi="黑体" w:cs="黑体" w:hint="eastAsia"/>
          <w:sz w:val="32"/>
          <w:szCs w:val="32"/>
        </w:rPr>
        <w:t>4</w:t>
      </w:r>
      <w:r>
        <w:rPr>
          <w:rFonts w:ascii="仿宋_GB2312" w:eastAsia="仿宋_GB2312" w:hAnsi="黑体" w:cs="黑体" w:hint="eastAsia"/>
          <w:sz w:val="32"/>
          <w:szCs w:val="32"/>
        </w:rPr>
        <w:t>‰以下的罚款；对直接负责的主管人员和其他直</w:t>
      </w:r>
      <w:r>
        <w:rPr>
          <w:rFonts w:ascii="仿宋_GB2312" w:eastAsia="仿宋_GB2312" w:hAnsi="黑体" w:cs="黑体" w:hint="eastAsia"/>
          <w:sz w:val="32"/>
          <w:szCs w:val="32"/>
        </w:rPr>
        <w:lastRenderedPageBreak/>
        <w:t>接责任人员处</w:t>
      </w:r>
      <w:r>
        <w:rPr>
          <w:rFonts w:ascii="仿宋_GB2312" w:eastAsia="仿宋_GB2312" w:hAnsi="黑体" w:cs="黑体" w:hint="eastAsia"/>
          <w:sz w:val="32"/>
          <w:szCs w:val="32"/>
        </w:rPr>
        <w:t>3</w:t>
      </w:r>
      <w:r>
        <w:rPr>
          <w:rFonts w:ascii="仿宋_GB2312" w:eastAsia="仿宋_GB2312" w:hAnsi="黑体" w:cs="黑体" w:hint="eastAsia"/>
          <w:sz w:val="32"/>
          <w:szCs w:val="32"/>
        </w:rPr>
        <w:t>万元</w:t>
      </w:r>
      <w:r>
        <w:rPr>
          <w:rFonts w:ascii="仿宋_GB2312" w:eastAsia="仿宋_GB2312" w:hAnsi="黑体" w:cs="黑体" w:hint="eastAsia"/>
          <w:sz w:val="32"/>
          <w:szCs w:val="32"/>
        </w:rPr>
        <w:t>以上</w:t>
      </w:r>
      <w:r>
        <w:rPr>
          <w:rFonts w:ascii="仿宋_GB2312" w:eastAsia="仿宋_GB2312" w:hAnsi="黑体" w:cs="黑体" w:hint="eastAsia"/>
          <w:sz w:val="32"/>
          <w:szCs w:val="32"/>
        </w:rPr>
        <w:t>4</w:t>
      </w:r>
      <w:r>
        <w:rPr>
          <w:rFonts w:ascii="仿宋_GB2312" w:eastAsia="仿宋_GB2312" w:hAnsi="黑体" w:cs="黑体" w:hint="eastAsia"/>
          <w:sz w:val="32"/>
          <w:szCs w:val="32"/>
        </w:rPr>
        <w:t>万元以下的罚款。</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3. </w:t>
      </w:r>
      <w:r>
        <w:rPr>
          <w:rFonts w:ascii="仿宋_GB2312" w:eastAsia="仿宋_GB2312" w:hAnsi="黑体" w:cs="黑体" w:hint="eastAsia"/>
          <w:sz w:val="32"/>
          <w:szCs w:val="32"/>
        </w:rPr>
        <w:t>严重违法行为的表现情形：企业违法行为造成危害后果。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处罚基准：责令停止建设或者责令停产，对企业</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4</w:t>
      </w:r>
      <w:r>
        <w:rPr>
          <w:rFonts w:ascii="仿宋_GB2312" w:eastAsia="仿宋_GB2312" w:hAnsi="黑体" w:cs="黑体" w:hint="eastAsia"/>
          <w:sz w:val="32"/>
          <w:szCs w:val="32"/>
        </w:rPr>
        <w:t>‰以上</w:t>
      </w:r>
      <w:r>
        <w:rPr>
          <w:rFonts w:ascii="仿宋_GB2312" w:eastAsia="仿宋_GB2312" w:hAnsi="黑体" w:cs="黑体" w:hint="eastAsia"/>
          <w:sz w:val="32"/>
          <w:szCs w:val="32"/>
        </w:rPr>
        <w:t>5</w:t>
      </w:r>
      <w:r>
        <w:rPr>
          <w:rFonts w:ascii="仿宋_GB2312" w:eastAsia="仿宋_GB2312" w:hAnsi="黑体" w:cs="黑体" w:hint="eastAsia"/>
          <w:sz w:val="32"/>
          <w:szCs w:val="32"/>
        </w:rPr>
        <w:t>‰以下的罚款；对直接负责的主管人员和其他直接责任人员处</w:t>
      </w:r>
      <w:r>
        <w:rPr>
          <w:rFonts w:ascii="仿宋_GB2312" w:eastAsia="仿宋_GB2312" w:hAnsi="黑体" w:cs="黑体" w:hint="eastAsia"/>
          <w:sz w:val="32"/>
          <w:szCs w:val="32"/>
        </w:rPr>
        <w:t>4</w:t>
      </w:r>
      <w:r>
        <w:rPr>
          <w:rFonts w:ascii="仿宋_GB2312" w:eastAsia="仿宋_GB2312" w:hAnsi="黑体" w:cs="黑体" w:hint="eastAsia"/>
          <w:sz w:val="32"/>
          <w:szCs w:val="32"/>
        </w:rPr>
        <w:t>万元以上</w:t>
      </w:r>
      <w:r>
        <w:rPr>
          <w:rFonts w:ascii="仿宋_GB2312" w:eastAsia="仿宋_GB2312" w:hAnsi="黑体" w:cs="黑体" w:hint="eastAsia"/>
          <w:sz w:val="32"/>
          <w:szCs w:val="32"/>
        </w:rPr>
        <w:t>5</w:t>
      </w:r>
      <w:r>
        <w:rPr>
          <w:rFonts w:ascii="仿宋_GB2312" w:eastAsia="仿宋_GB2312" w:hAnsi="黑体" w:cs="黑体" w:hint="eastAsia"/>
          <w:sz w:val="32"/>
          <w:szCs w:val="32"/>
        </w:rPr>
        <w:t>万元以下的罚款。</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二、以欺骗、贿赂等不正当手段取得项目核准文件的行政处罚裁量基准</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处罚依据：</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《企业投资项目核准和备案管理条例》第十八条第二款：以欺骗、贿赂等不正当手段取得项目核准文件，尚未开工建设的，由核准机关撤销核准文件，</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1</w:t>
      </w:r>
      <w:r>
        <w:rPr>
          <w:rFonts w:ascii="仿宋_GB2312" w:eastAsia="仿宋_GB2312" w:hAnsi="黑体" w:cs="黑体" w:hint="eastAsia"/>
          <w:sz w:val="32"/>
          <w:szCs w:val="32"/>
        </w:rPr>
        <w:t>‰以上</w:t>
      </w:r>
      <w:r>
        <w:rPr>
          <w:rFonts w:ascii="仿宋_GB2312" w:eastAsia="仿宋_GB2312" w:hAnsi="黑体" w:cs="黑体" w:hint="eastAsia"/>
          <w:sz w:val="32"/>
          <w:szCs w:val="32"/>
        </w:rPr>
        <w:t>5</w:t>
      </w:r>
      <w:r>
        <w:rPr>
          <w:rFonts w:ascii="仿宋_GB2312" w:eastAsia="仿宋_GB2312" w:hAnsi="黑体" w:cs="黑体" w:hint="eastAsia"/>
          <w:sz w:val="32"/>
          <w:szCs w:val="32"/>
        </w:rPr>
        <w:t>‰以下的罚款；已经开工建设的，依照前款规定予以处</w:t>
      </w:r>
      <w:r>
        <w:rPr>
          <w:rFonts w:ascii="仿宋_GB2312" w:eastAsia="仿宋_GB2312" w:hAnsi="黑体" w:cs="黑体" w:hint="eastAsia"/>
          <w:sz w:val="32"/>
          <w:szCs w:val="32"/>
        </w:rPr>
        <w:t>罚；构成犯罪的，依法追究刑事责任。</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违法行为情形和处罚基准：</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1. </w:t>
      </w:r>
      <w:r>
        <w:rPr>
          <w:rFonts w:ascii="仿宋_GB2312" w:eastAsia="仿宋_GB2312" w:hAnsi="黑体" w:cs="黑体" w:hint="eastAsia"/>
          <w:sz w:val="32"/>
          <w:szCs w:val="32"/>
        </w:rPr>
        <w:t>较轻违法行为的表现情形：尚未开工建设，并且没有造成危害后果。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处罚基准：由核准机关撤销核准文件，</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1</w:t>
      </w:r>
      <w:r>
        <w:rPr>
          <w:rFonts w:ascii="仿宋_GB2312" w:eastAsia="仿宋_GB2312" w:hAnsi="黑体" w:cs="黑体" w:hint="eastAsia"/>
          <w:sz w:val="32"/>
          <w:szCs w:val="32"/>
        </w:rPr>
        <w:t>‰以上</w:t>
      </w:r>
      <w:r>
        <w:rPr>
          <w:rFonts w:ascii="仿宋_GB2312" w:eastAsia="仿宋_GB2312" w:hAnsi="黑体" w:cs="黑体" w:hint="eastAsia"/>
          <w:sz w:val="32"/>
          <w:szCs w:val="32"/>
        </w:rPr>
        <w:t>3</w:t>
      </w:r>
      <w:r>
        <w:rPr>
          <w:rFonts w:ascii="仿宋_GB2312" w:eastAsia="仿宋_GB2312" w:hAnsi="黑体" w:cs="黑体" w:hint="eastAsia"/>
          <w:sz w:val="32"/>
          <w:szCs w:val="32"/>
        </w:rPr>
        <w:t>‰以下的罚款。</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2. </w:t>
      </w:r>
      <w:r>
        <w:rPr>
          <w:rFonts w:ascii="仿宋_GB2312" w:eastAsia="仿宋_GB2312" w:hAnsi="黑体" w:cs="黑体" w:hint="eastAsia"/>
          <w:sz w:val="32"/>
          <w:szCs w:val="32"/>
        </w:rPr>
        <w:t>一般违法行为的表现情形：已经开工建设，但是没有造成危害后果。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处罚基准：责令停止建设或者责令停产，对企业</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1</w:t>
      </w:r>
      <w:r>
        <w:rPr>
          <w:rFonts w:ascii="仿宋_GB2312" w:eastAsia="仿宋_GB2312" w:hAnsi="黑体" w:cs="黑体" w:hint="eastAsia"/>
          <w:sz w:val="32"/>
          <w:szCs w:val="32"/>
        </w:rPr>
        <w:t>‰以上</w:t>
      </w:r>
      <w:r>
        <w:rPr>
          <w:rFonts w:ascii="仿宋_GB2312" w:eastAsia="仿宋_GB2312" w:hAnsi="黑体" w:cs="黑体" w:hint="eastAsia"/>
          <w:sz w:val="32"/>
          <w:szCs w:val="32"/>
        </w:rPr>
        <w:t>3</w:t>
      </w:r>
      <w:r>
        <w:rPr>
          <w:rFonts w:ascii="仿宋_GB2312" w:eastAsia="仿宋_GB2312" w:hAnsi="黑体" w:cs="黑体" w:hint="eastAsia"/>
          <w:sz w:val="32"/>
          <w:szCs w:val="32"/>
        </w:rPr>
        <w:t>‰以下的罚款；对直接负责的主管人员和其他直</w:t>
      </w:r>
      <w:r>
        <w:rPr>
          <w:rFonts w:ascii="仿宋_GB2312" w:eastAsia="仿宋_GB2312" w:hAnsi="黑体" w:cs="黑体" w:hint="eastAsia"/>
          <w:sz w:val="32"/>
          <w:szCs w:val="32"/>
        </w:rPr>
        <w:lastRenderedPageBreak/>
        <w:t>接责任人员处</w:t>
      </w:r>
      <w:r>
        <w:rPr>
          <w:rFonts w:ascii="仿宋_GB2312" w:eastAsia="仿宋_GB2312" w:hAnsi="黑体" w:cs="黑体" w:hint="eastAsia"/>
          <w:sz w:val="32"/>
          <w:szCs w:val="32"/>
        </w:rPr>
        <w:t>2</w:t>
      </w:r>
      <w:r>
        <w:rPr>
          <w:rFonts w:ascii="仿宋_GB2312" w:eastAsia="仿宋_GB2312" w:hAnsi="黑体" w:cs="黑体" w:hint="eastAsia"/>
          <w:sz w:val="32"/>
          <w:szCs w:val="32"/>
        </w:rPr>
        <w:t>万元以上</w:t>
      </w:r>
      <w:r>
        <w:rPr>
          <w:rFonts w:ascii="仿宋_GB2312" w:eastAsia="仿宋_GB2312" w:hAnsi="黑体" w:cs="黑体" w:hint="eastAsia"/>
          <w:sz w:val="32"/>
          <w:szCs w:val="32"/>
        </w:rPr>
        <w:t>3</w:t>
      </w:r>
      <w:r>
        <w:rPr>
          <w:rFonts w:ascii="仿宋_GB2312" w:eastAsia="仿宋_GB2312" w:hAnsi="黑体" w:cs="黑体" w:hint="eastAsia"/>
          <w:sz w:val="32"/>
          <w:szCs w:val="32"/>
        </w:rPr>
        <w:t>万元以下的罚款。</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3. </w:t>
      </w:r>
      <w:r>
        <w:rPr>
          <w:rFonts w:ascii="仿宋_GB2312" w:eastAsia="仿宋_GB2312" w:hAnsi="黑体" w:cs="黑体" w:hint="eastAsia"/>
          <w:sz w:val="32"/>
          <w:szCs w:val="32"/>
        </w:rPr>
        <w:t>较重违法行为的表现情形：尚未开工建设，但是造成危害后果。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处罚基准：由核准机关撤销核准文件，</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3</w:t>
      </w:r>
      <w:r>
        <w:rPr>
          <w:rFonts w:ascii="仿宋_GB2312" w:eastAsia="仿宋_GB2312" w:hAnsi="黑体" w:cs="黑体" w:hint="eastAsia"/>
          <w:sz w:val="32"/>
          <w:szCs w:val="32"/>
        </w:rPr>
        <w:t>‰以上</w:t>
      </w:r>
      <w:r>
        <w:rPr>
          <w:rFonts w:ascii="仿宋_GB2312" w:eastAsia="仿宋_GB2312" w:hAnsi="黑体" w:cs="黑体" w:hint="eastAsia"/>
          <w:sz w:val="32"/>
          <w:szCs w:val="32"/>
        </w:rPr>
        <w:t>5</w:t>
      </w:r>
      <w:r>
        <w:rPr>
          <w:rFonts w:ascii="仿宋_GB2312" w:eastAsia="仿宋_GB2312" w:hAnsi="黑体" w:cs="黑体" w:hint="eastAsia"/>
          <w:sz w:val="32"/>
          <w:szCs w:val="32"/>
        </w:rPr>
        <w:t>‰以下的罚款。</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4. </w:t>
      </w:r>
      <w:r>
        <w:rPr>
          <w:rFonts w:ascii="仿宋_GB2312" w:eastAsia="仿宋_GB2312" w:hAnsi="黑体" w:cs="黑体" w:hint="eastAsia"/>
          <w:sz w:val="32"/>
          <w:szCs w:val="32"/>
        </w:rPr>
        <w:t>严重违法行为的表现情形：已经开工建设，并且造成危害后果。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处罚基准：责令停止建设或者责令停产，对企业</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3</w:t>
      </w:r>
      <w:r>
        <w:rPr>
          <w:rFonts w:ascii="仿宋_GB2312" w:eastAsia="仿宋_GB2312" w:hAnsi="黑体" w:cs="黑体" w:hint="eastAsia"/>
          <w:sz w:val="32"/>
          <w:szCs w:val="32"/>
        </w:rPr>
        <w:t>‰以上</w:t>
      </w:r>
      <w:r>
        <w:rPr>
          <w:rFonts w:ascii="仿宋_GB2312" w:eastAsia="仿宋_GB2312" w:hAnsi="黑体" w:cs="黑体" w:hint="eastAsia"/>
          <w:sz w:val="32"/>
          <w:szCs w:val="32"/>
        </w:rPr>
        <w:t>5</w:t>
      </w:r>
      <w:r>
        <w:rPr>
          <w:rFonts w:ascii="仿宋_GB2312" w:eastAsia="仿宋_GB2312" w:hAnsi="黑体" w:cs="黑体" w:hint="eastAsia"/>
          <w:sz w:val="32"/>
          <w:szCs w:val="32"/>
        </w:rPr>
        <w:t>‰以下的罚款；对直接负责的主管人员和其他直接责任人员处</w:t>
      </w:r>
      <w:r>
        <w:rPr>
          <w:rFonts w:ascii="仿宋_GB2312" w:eastAsia="仿宋_GB2312" w:hAnsi="黑体" w:cs="黑体" w:hint="eastAsia"/>
          <w:sz w:val="32"/>
          <w:szCs w:val="32"/>
        </w:rPr>
        <w:t>3</w:t>
      </w:r>
      <w:r>
        <w:rPr>
          <w:rFonts w:ascii="仿宋_GB2312" w:eastAsia="仿宋_GB2312" w:hAnsi="黑体" w:cs="黑体" w:hint="eastAsia"/>
          <w:sz w:val="32"/>
          <w:szCs w:val="32"/>
        </w:rPr>
        <w:t>万元以上</w:t>
      </w:r>
      <w:r>
        <w:rPr>
          <w:rFonts w:ascii="仿宋_GB2312" w:eastAsia="仿宋_GB2312" w:hAnsi="黑体" w:cs="黑体" w:hint="eastAsia"/>
          <w:sz w:val="32"/>
          <w:szCs w:val="32"/>
        </w:rPr>
        <w:t>5</w:t>
      </w:r>
      <w:r>
        <w:rPr>
          <w:rFonts w:ascii="仿宋_GB2312" w:eastAsia="仿宋_GB2312" w:hAnsi="黑体" w:cs="黑体" w:hint="eastAsia"/>
          <w:sz w:val="32"/>
          <w:szCs w:val="32"/>
        </w:rPr>
        <w:t>万元以下的罚款。</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三、企业投资项目未按规定办理备案的行政处罚裁量基准</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处罚依据：</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企业投资项目核准和备案管理条例》第十九条：实行备案管理的项目，企业未依照本条例规定将项目信息或者已备案项目的信息变更情况告知备案机关，或者向备案机关提供虚假信息的，由备案机关责令限期改正；逾期不改正的，处</w:t>
      </w:r>
      <w:r>
        <w:rPr>
          <w:rFonts w:ascii="仿宋_GB2312" w:eastAsia="仿宋_GB2312" w:hAnsi="黑体" w:cs="黑体" w:hint="eastAsia"/>
          <w:sz w:val="32"/>
          <w:szCs w:val="32"/>
        </w:rPr>
        <w:t>2</w:t>
      </w:r>
      <w:r>
        <w:rPr>
          <w:rFonts w:ascii="仿宋_GB2312" w:eastAsia="仿宋_GB2312" w:hAnsi="黑体" w:cs="黑体" w:hint="eastAsia"/>
          <w:sz w:val="32"/>
          <w:szCs w:val="32"/>
        </w:rPr>
        <w:t>万元以上</w:t>
      </w:r>
      <w:r>
        <w:rPr>
          <w:rFonts w:ascii="仿宋_GB2312" w:eastAsia="仿宋_GB2312" w:hAnsi="黑体" w:cs="黑体" w:hint="eastAsia"/>
          <w:sz w:val="32"/>
          <w:szCs w:val="32"/>
        </w:rPr>
        <w:t>5</w:t>
      </w:r>
      <w:r>
        <w:rPr>
          <w:rFonts w:ascii="仿宋_GB2312" w:eastAsia="仿宋_GB2312" w:hAnsi="黑体" w:cs="黑体" w:hint="eastAsia"/>
          <w:sz w:val="32"/>
          <w:szCs w:val="32"/>
        </w:rPr>
        <w:t>万元以下的罚款。</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违法行为情形和处罚基准：</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1. </w:t>
      </w:r>
      <w:r>
        <w:rPr>
          <w:rFonts w:ascii="仿宋_GB2312" w:eastAsia="仿宋_GB2312" w:hAnsi="黑体" w:cs="黑体" w:hint="eastAsia"/>
          <w:sz w:val="32"/>
          <w:szCs w:val="32"/>
        </w:rPr>
        <w:t>一般违法行为的表现情形：企业未依照规定将项目信息或者已备案项目的信息变更情况告知备案机关，责令限期改正逾期未改正，但是没有造成危害后果。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处罚基准：处</w:t>
      </w:r>
      <w:r>
        <w:rPr>
          <w:rFonts w:ascii="仿宋_GB2312" w:eastAsia="仿宋_GB2312" w:hAnsi="黑体" w:cs="黑体" w:hint="eastAsia"/>
          <w:sz w:val="32"/>
          <w:szCs w:val="32"/>
        </w:rPr>
        <w:t>2</w:t>
      </w:r>
      <w:r>
        <w:rPr>
          <w:rFonts w:ascii="仿宋_GB2312" w:eastAsia="仿宋_GB2312" w:hAnsi="黑体" w:cs="黑体" w:hint="eastAsia"/>
          <w:sz w:val="32"/>
          <w:szCs w:val="32"/>
        </w:rPr>
        <w:t>万元以上</w:t>
      </w:r>
      <w:r>
        <w:rPr>
          <w:rFonts w:ascii="仿宋_GB2312" w:eastAsia="仿宋_GB2312" w:hAnsi="黑体" w:cs="黑体" w:hint="eastAsia"/>
          <w:sz w:val="32"/>
          <w:szCs w:val="32"/>
        </w:rPr>
        <w:t>3</w:t>
      </w:r>
      <w:r>
        <w:rPr>
          <w:rFonts w:ascii="仿宋_GB2312" w:eastAsia="仿宋_GB2312" w:hAnsi="黑体" w:cs="黑体" w:hint="eastAsia"/>
          <w:sz w:val="32"/>
          <w:szCs w:val="32"/>
        </w:rPr>
        <w:t>万元以下的罚款。</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lastRenderedPageBreak/>
        <w:t xml:space="preserve">2. </w:t>
      </w:r>
      <w:r>
        <w:rPr>
          <w:rFonts w:ascii="仿宋_GB2312" w:eastAsia="仿宋_GB2312" w:hAnsi="黑体" w:cs="黑体" w:hint="eastAsia"/>
          <w:sz w:val="32"/>
          <w:szCs w:val="32"/>
        </w:rPr>
        <w:t>较重违法行为的表现情形：企业向备案机关提供虚假信息，责令限</w:t>
      </w:r>
      <w:r>
        <w:rPr>
          <w:rFonts w:ascii="仿宋_GB2312" w:eastAsia="仿宋_GB2312" w:hAnsi="黑体" w:cs="黑体" w:hint="eastAsia"/>
          <w:sz w:val="32"/>
          <w:szCs w:val="32"/>
        </w:rPr>
        <w:t>期改正逾期未改正，但是没有造成危害后果。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处罚基准：处</w:t>
      </w:r>
      <w:r>
        <w:rPr>
          <w:rFonts w:ascii="仿宋_GB2312" w:eastAsia="仿宋_GB2312" w:hAnsi="黑体" w:cs="黑体" w:hint="eastAsia"/>
          <w:sz w:val="32"/>
          <w:szCs w:val="32"/>
        </w:rPr>
        <w:t>3</w:t>
      </w:r>
      <w:r>
        <w:rPr>
          <w:rFonts w:ascii="仿宋_GB2312" w:eastAsia="仿宋_GB2312" w:hAnsi="黑体" w:cs="黑体" w:hint="eastAsia"/>
          <w:sz w:val="32"/>
          <w:szCs w:val="32"/>
        </w:rPr>
        <w:t>万元以上</w:t>
      </w:r>
      <w:r>
        <w:rPr>
          <w:rFonts w:ascii="仿宋_GB2312" w:eastAsia="仿宋_GB2312" w:hAnsi="黑体" w:cs="黑体" w:hint="eastAsia"/>
          <w:sz w:val="32"/>
          <w:szCs w:val="32"/>
        </w:rPr>
        <w:t>4</w:t>
      </w:r>
      <w:r>
        <w:rPr>
          <w:rFonts w:ascii="仿宋_GB2312" w:eastAsia="仿宋_GB2312" w:hAnsi="黑体" w:cs="黑体" w:hint="eastAsia"/>
          <w:sz w:val="32"/>
          <w:szCs w:val="32"/>
        </w:rPr>
        <w:t>万元以下的罚款。</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3. </w:t>
      </w:r>
      <w:r>
        <w:rPr>
          <w:rFonts w:ascii="仿宋_GB2312" w:eastAsia="仿宋_GB2312" w:hAnsi="黑体" w:cs="黑体" w:hint="eastAsia"/>
          <w:sz w:val="32"/>
          <w:szCs w:val="32"/>
        </w:rPr>
        <w:t>严重违法行为的表现情形：责令限期改正逾期未改正，造成危害后果。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处罚基准：处</w:t>
      </w:r>
      <w:r>
        <w:rPr>
          <w:rFonts w:ascii="仿宋_GB2312" w:eastAsia="仿宋_GB2312" w:hAnsi="黑体" w:cs="黑体" w:hint="eastAsia"/>
          <w:sz w:val="32"/>
          <w:szCs w:val="32"/>
        </w:rPr>
        <w:t>4</w:t>
      </w:r>
      <w:r>
        <w:rPr>
          <w:rFonts w:ascii="仿宋_GB2312" w:eastAsia="仿宋_GB2312" w:hAnsi="黑体" w:cs="黑体" w:hint="eastAsia"/>
          <w:sz w:val="32"/>
          <w:szCs w:val="32"/>
        </w:rPr>
        <w:t>万元以上</w:t>
      </w:r>
      <w:r>
        <w:rPr>
          <w:rFonts w:ascii="仿宋_GB2312" w:eastAsia="仿宋_GB2312" w:hAnsi="黑体" w:cs="黑体" w:hint="eastAsia"/>
          <w:sz w:val="32"/>
          <w:szCs w:val="32"/>
        </w:rPr>
        <w:t>5</w:t>
      </w:r>
      <w:r>
        <w:rPr>
          <w:rFonts w:ascii="仿宋_GB2312" w:eastAsia="仿宋_GB2312" w:hAnsi="黑体" w:cs="黑体" w:hint="eastAsia"/>
          <w:sz w:val="32"/>
          <w:szCs w:val="32"/>
        </w:rPr>
        <w:t>万元以下的罚款。</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四、企业投资建设产业政策禁止投资建设项目的行政处罚裁量基准</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处罚依据：</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《企业投资项目核准和备案管理条例》第二十条：企业投资建设产业政策禁止投资建设项目的，由县级以上人民政府投资主管部门责令停止建设或者责令停产并恢复原状，对企业</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5</w:t>
      </w:r>
      <w:r>
        <w:rPr>
          <w:rFonts w:ascii="仿宋_GB2312" w:eastAsia="仿宋_GB2312" w:hAnsi="黑体" w:cs="黑体" w:hint="eastAsia"/>
          <w:sz w:val="32"/>
          <w:szCs w:val="32"/>
        </w:rPr>
        <w:t>‰以上</w:t>
      </w:r>
      <w:r>
        <w:rPr>
          <w:rFonts w:ascii="仿宋_GB2312" w:eastAsia="仿宋_GB2312" w:hAnsi="黑体" w:cs="黑体" w:hint="eastAsia"/>
          <w:sz w:val="32"/>
          <w:szCs w:val="32"/>
        </w:rPr>
        <w:t>10</w:t>
      </w:r>
      <w:r>
        <w:rPr>
          <w:rFonts w:ascii="仿宋_GB2312" w:eastAsia="仿宋_GB2312" w:hAnsi="黑体" w:cs="黑体" w:hint="eastAsia"/>
          <w:sz w:val="32"/>
          <w:szCs w:val="32"/>
        </w:rPr>
        <w:t>‰以下的罚款；对直接负责的主管人员和其他直接责任人员处</w:t>
      </w:r>
      <w:r>
        <w:rPr>
          <w:rFonts w:ascii="仿宋_GB2312" w:eastAsia="仿宋_GB2312" w:hAnsi="黑体" w:cs="黑体" w:hint="eastAsia"/>
          <w:sz w:val="32"/>
          <w:szCs w:val="32"/>
        </w:rPr>
        <w:t>5</w:t>
      </w:r>
      <w:r>
        <w:rPr>
          <w:rFonts w:ascii="仿宋_GB2312" w:eastAsia="仿宋_GB2312" w:hAnsi="黑体" w:cs="黑体" w:hint="eastAsia"/>
          <w:sz w:val="32"/>
          <w:szCs w:val="32"/>
        </w:rPr>
        <w:t>万元以</w:t>
      </w:r>
      <w:r>
        <w:rPr>
          <w:rFonts w:ascii="仿宋_GB2312" w:eastAsia="仿宋_GB2312" w:hAnsi="黑体" w:cs="黑体" w:hint="eastAsia"/>
          <w:sz w:val="32"/>
          <w:szCs w:val="32"/>
        </w:rPr>
        <w:t>上</w:t>
      </w:r>
      <w:r>
        <w:rPr>
          <w:rFonts w:ascii="仿宋_GB2312" w:eastAsia="仿宋_GB2312" w:hAnsi="黑体" w:cs="黑体" w:hint="eastAsia"/>
          <w:sz w:val="32"/>
          <w:szCs w:val="32"/>
        </w:rPr>
        <w:t>10</w:t>
      </w:r>
      <w:r>
        <w:rPr>
          <w:rFonts w:ascii="仿宋_GB2312" w:eastAsia="仿宋_GB2312" w:hAnsi="黑体" w:cs="黑体" w:hint="eastAsia"/>
          <w:sz w:val="32"/>
          <w:szCs w:val="32"/>
        </w:rPr>
        <w:t>万元以下的罚款，属于国家工作人员的，依法给予处分。法律、行政法规另有规定的，依照其规定。</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违法行为情形和处罚基准：</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1. </w:t>
      </w:r>
      <w:r>
        <w:rPr>
          <w:rFonts w:ascii="仿宋_GB2312" w:eastAsia="仿宋_GB2312" w:hAnsi="黑体" w:cs="黑体" w:hint="eastAsia"/>
          <w:sz w:val="32"/>
          <w:szCs w:val="32"/>
        </w:rPr>
        <w:t>较轻违法行为的表现情形：尚未建成，并且没有造成危害后果。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处罚基准：责令停止建设并恢复原状，对企业</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5</w:t>
      </w:r>
      <w:r>
        <w:rPr>
          <w:rFonts w:ascii="仿宋_GB2312" w:eastAsia="仿宋_GB2312" w:hAnsi="黑体" w:cs="黑体" w:hint="eastAsia"/>
          <w:sz w:val="32"/>
          <w:szCs w:val="32"/>
        </w:rPr>
        <w:t>‰以上</w:t>
      </w:r>
      <w:r>
        <w:rPr>
          <w:rFonts w:ascii="仿宋_GB2312" w:eastAsia="仿宋_GB2312" w:hAnsi="黑体" w:cs="黑体" w:hint="eastAsia"/>
          <w:sz w:val="32"/>
          <w:szCs w:val="32"/>
        </w:rPr>
        <w:t>6</w:t>
      </w:r>
      <w:r>
        <w:rPr>
          <w:rFonts w:ascii="仿宋_GB2312" w:eastAsia="仿宋_GB2312" w:hAnsi="黑体" w:cs="黑体" w:hint="eastAsia"/>
          <w:sz w:val="32"/>
          <w:szCs w:val="32"/>
        </w:rPr>
        <w:t>‰以下的罚款；对直接负责的主管人员和其他直接责任人员处</w:t>
      </w:r>
      <w:r>
        <w:rPr>
          <w:rFonts w:ascii="仿宋_GB2312" w:eastAsia="仿宋_GB2312" w:hAnsi="黑体" w:cs="黑体" w:hint="eastAsia"/>
          <w:sz w:val="32"/>
          <w:szCs w:val="32"/>
        </w:rPr>
        <w:t>5</w:t>
      </w:r>
      <w:r>
        <w:rPr>
          <w:rFonts w:ascii="仿宋_GB2312" w:eastAsia="仿宋_GB2312" w:hAnsi="黑体" w:cs="黑体" w:hint="eastAsia"/>
          <w:sz w:val="32"/>
          <w:szCs w:val="32"/>
        </w:rPr>
        <w:t>万元以上</w:t>
      </w:r>
      <w:r>
        <w:rPr>
          <w:rFonts w:ascii="仿宋_GB2312" w:eastAsia="仿宋_GB2312" w:hAnsi="黑体" w:cs="黑体" w:hint="eastAsia"/>
          <w:sz w:val="32"/>
          <w:szCs w:val="32"/>
        </w:rPr>
        <w:t>6</w:t>
      </w:r>
      <w:r>
        <w:rPr>
          <w:rFonts w:ascii="仿宋_GB2312" w:eastAsia="仿宋_GB2312" w:hAnsi="黑体" w:cs="黑体" w:hint="eastAsia"/>
          <w:sz w:val="32"/>
          <w:szCs w:val="32"/>
        </w:rPr>
        <w:t>万元以下的罚款。法律、行政法规另有</w:t>
      </w:r>
      <w:r>
        <w:rPr>
          <w:rFonts w:ascii="仿宋_GB2312" w:eastAsia="仿宋_GB2312" w:hAnsi="黑体" w:cs="黑体" w:hint="eastAsia"/>
          <w:sz w:val="32"/>
          <w:szCs w:val="32"/>
        </w:rPr>
        <w:lastRenderedPageBreak/>
        <w:t>规定的，依照其规定。</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2. </w:t>
      </w:r>
      <w:r>
        <w:rPr>
          <w:rFonts w:ascii="仿宋_GB2312" w:eastAsia="仿宋_GB2312" w:hAnsi="黑体" w:cs="黑体" w:hint="eastAsia"/>
          <w:sz w:val="32"/>
          <w:szCs w:val="32"/>
        </w:rPr>
        <w:t>一般违法行为的表现情形：已经建成投产，但是没有造成危害后果。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处罚基准：责令停产并恢复原状，对企业</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6</w:t>
      </w:r>
      <w:r>
        <w:rPr>
          <w:rFonts w:ascii="仿宋_GB2312" w:eastAsia="仿宋_GB2312" w:hAnsi="黑体" w:cs="黑体" w:hint="eastAsia"/>
          <w:sz w:val="32"/>
          <w:szCs w:val="32"/>
        </w:rPr>
        <w:t>‰以上</w:t>
      </w:r>
      <w:r>
        <w:rPr>
          <w:rFonts w:ascii="仿宋_GB2312" w:eastAsia="仿宋_GB2312" w:hAnsi="黑体" w:cs="黑体" w:hint="eastAsia"/>
          <w:sz w:val="32"/>
          <w:szCs w:val="32"/>
        </w:rPr>
        <w:t>7</w:t>
      </w:r>
      <w:r>
        <w:rPr>
          <w:rFonts w:ascii="仿宋_GB2312" w:eastAsia="仿宋_GB2312" w:hAnsi="黑体" w:cs="黑体" w:hint="eastAsia"/>
          <w:sz w:val="32"/>
          <w:szCs w:val="32"/>
        </w:rPr>
        <w:t>‰以下的罚款</w:t>
      </w:r>
      <w:r>
        <w:rPr>
          <w:rFonts w:ascii="仿宋_GB2312" w:eastAsia="仿宋_GB2312" w:hAnsi="黑体" w:cs="黑体" w:hint="eastAsia"/>
          <w:sz w:val="32"/>
          <w:szCs w:val="32"/>
        </w:rPr>
        <w:t>；对直接负责的主管人员和其他直接责任人员处</w:t>
      </w:r>
      <w:r>
        <w:rPr>
          <w:rFonts w:ascii="仿宋_GB2312" w:eastAsia="仿宋_GB2312" w:hAnsi="黑体" w:cs="黑体" w:hint="eastAsia"/>
          <w:sz w:val="32"/>
          <w:szCs w:val="32"/>
        </w:rPr>
        <w:t>6</w:t>
      </w:r>
      <w:r>
        <w:rPr>
          <w:rFonts w:ascii="仿宋_GB2312" w:eastAsia="仿宋_GB2312" w:hAnsi="黑体" w:cs="黑体" w:hint="eastAsia"/>
          <w:sz w:val="32"/>
          <w:szCs w:val="32"/>
        </w:rPr>
        <w:t>万元以上</w:t>
      </w:r>
      <w:r>
        <w:rPr>
          <w:rFonts w:ascii="仿宋_GB2312" w:eastAsia="仿宋_GB2312" w:hAnsi="黑体" w:cs="黑体" w:hint="eastAsia"/>
          <w:sz w:val="32"/>
          <w:szCs w:val="32"/>
        </w:rPr>
        <w:t>7</w:t>
      </w:r>
      <w:r>
        <w:rPr>
          <w:rFonts w:ascii="仿宋_GB2312" w:eastAsia="仿宋_GB2312" w:hAnsi="黑体" w:cs="黑体" w:hint="eastAsia"/>
          <w:sz w:val="32"/>
          <w:szCs w:val="32"/>
        </w:rPr>
        <w:t>万元以下的罚款。法律、行政法规另有规定的，依照其规定。</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3. </w:t>
      </w:r>
      <w:r>
        <w:rPr>
          <w:rFonts w:ascii="仿宋_GB2312" w:eastAsia="仿宋_GB2312" w:hAnsi="黑体" w:cs="黑体" w:hint="eastAsia"/>
          <w:sz w:val="32"/>
          <w:szCs w:val="32"/>
        </w:rPr>
        <w:t>较重违法行为的表现情形：尚未建成，但是造成危害后果。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处罚基准：责令停止建设或者责令停产并恢复原状，对企业</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7</w:t>
      </w:r>
      <w:r>
        <w:rPr>
          <w:rFonts w:ascii="仿宋_GB2312" w:eastAsia="仿宋_GB2312" w:hAnsi="黑体" w:cs="黑体" w:hint="eastAsia"/>
          <w:sz w:val="32"/>
          <w:szCs w:val="32"/>
        </w:rPr>
        <w:t>‰以上</w:t>
      </w:r>
      <w:r>
        <w:rPr>
          <w:rFonts w:ascii="仿宋_GB2312" w:eastAsia="仿宋_GB2312" w:hAnsi="黑体" w:cs="黑体" w:hint="eastAsia"/>
          <w:sz w:val="32"/>
          <w:szCs w:val="32"/>
        </w:rPr>
        <w:t>8</w:t>
      </w:r>
      <w:r>
        <w:rPr>
          <w:rFonts w:ascii="仿宋_GB2312" w:eastAsia="仿宋_GB2312" w:hAnsi="黑体" w:cs="黑体" w:hint="eastAsia"/>
          <w:sz w:val="32"/>
          <w:szCs w:val="32"/>
        </w:rPr>
        <w:t>‰以下的罚款；对直接负责的主管人员和其他直接责任人员处</w:t>
      </w:r>
      <w:r>
        <w:rPr>
          <w:rFonts w:ascii="仿宋_GB2312" w:eastAsia="仿宋_GB2312" w:hAnsi="黑体" w:cs="黑体" w:hint="eastAsia"/>
          <w:sz w:val="32"/>
          <w:szCs w:val="32"/>
        </w:rPr>
        <w:t>7</w:t>
      </w:r>
      <w:r>
        <w:rPr>
          <w:rFonts w:ascii="仿宋_GB2312" w:eastAsia="仿宋_GB2312" w:hAnsi="黑体" w:cs="黑体" w:hint="eastAsia"/>
          <w:sz w:val="32"/>
          <w:szCs w:val="32"/>
        </w:rPr>
        <w:t>万元以上</w:t>
      </w:r>
      <w:r>
        <w:rPr>
          <w:rFonts w:ascii="仿宋_GB2312" w:eastAsia="仿宋_GB2312" w:hAnsi="黑体" w:cs="黑体" w:hint="eastAsia"/>
          <w:sz w:val="32"/>
          <w:szCs w:val="32"/>
        </w:rPr>
        <w:t>8</w:t>
      </w:r>
      <w:r>
        <w:rPr>
          <w:rFonts w:ascii="仿宋_GB2312" w:eastAsia="仿宋_GB2312" w:hAnsi="黑体" w:cs="黑体" w:hint="eastAsia"/>
          <w:sz w:val="32"/>
          <w:szCs w:val="32"/>
        </w:rPr>
        <w:t>万元以下的罚款。法律、行政法规另有规定的，依照其规定。</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4. </w:t>
      </w:r>
      <w:r>
        <w:rPr>
          <w:rFonts w:ascii="仿宋_GB2312" w:eastAsia="仿宋_GB2312" w:hAnsi="黑体" w:cs="黑体" w:hint="eastAsia"/>
          <w:sz w:val="32"/>
          <w:szCs w:val="32"/>
        </w:rPr>
        <w:t>严重违法行为的表现情形：已经建成投产，并且造成危害后果。</w:t>
      </w:r>
    </w:p>
    <w:p w:rsidR="002719A3" w:rsidRDefault="00303620">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处罚基准：责令停止建设或者责令停产并恢复原状，对企业</w:t>
      </w:r>
      <w:proofErr w:type="gramStart"/>
      <w:r>
        <w:rPr>
          <w:rFonts w:ascii="仿宋_GB2312" w:eastAsia="仿宋_GB2312" w:hAnsi="黑体" w:cs="黑体" w:hint="eastAsia"/>
          <w:sz w:val="32"/>
          <w:szCs w:val="32"/>
        </w:rPr>
        <w:t>处项目</w:t>
      </w:r>
      <w:proofErr w:type="gramEnd"/>
      <w:r>
        <w:rPr>
          <w:rFonts w:ascii="仿宋_GB2312" w:eastAsia="仿宋_GB2312" w:hAnsi="黑体" w:cs="黑体" w:hint="eastAsia"/>
          <w:sz w:val="32"/>
          <w:szCs w:val="32"/>
        </w:rPr>
        <w:t>总投资额</w:t>
      </w:r>
      <w:r>
        <w:rPr>
          <w:rFonts w:ascii="仿宋_GB2312" w:eastAsia="仿宋_GB2312" w:hAnsi="黑体" w:cs="黑体" w:hint="eastAsia"/>
          <w:sz w:val="32"/>
          <w:szCs w:val="32"/>
        </w:rPr>
        <w:t>8</w:t>
      </w:r>
      <w:r>
        <w:rPr>
          <w:rFonts w:ascii="仿宋_GB2312" w:eastAsia="仿宋_GB2312" w:hAnsi="黑体" w:cs="黑体" w:hint="eastAsia"/>
          <w:sz w:val="32"/>
          <w:szCs w:val="32"/>
        </w:rPr>
        <w:t>‰以上</w:t>
      </w:r>
      <w:r>
        <w:rPr>
          <w:rFonts w:ascii="仿宋_GB2312" w:eastAsia="仿宋_GB2312" w:hAnsi="黑体" w:cs="黑体" w:hint="eastAsia"/>
          <w:sz w:val="32"/>
          <w:szCs w:val="32"/>
        </w:rPr>
        <w:t>10</w:t>
      </w:r>
      <w:r>
        <w:rPr>
          <w:rFonts w:ascii="仿宋_GB2312" w:eastAsia="仿宋_GB2312" w:hAnsi="黑体" w:cs="黑体" w:hint="eastAsia"/>
          <w:sz w:val="32"/>
          <w:szCs w:val="32"/>
        </w:rPr>
        <w:t>‰</w:t>
      </w:r>
      <w:r>
        <w:rPr>
          <w:rFonts w:ascii="仿宋_GB2312" w:eastAsia="仿宋_GB2312" w:hAnsi="黑体" w:cs="黑体" w:hint="eastAsia"/>
          <w:sz w:val="32"/>
          <w:szCs w:val="32"/>
        </w:rPr>
        <w:t>以下的罚款；对直接负责的主管人员和其他直接责任人员处</w:t>
      </w:r>
      <w:r>
        <w:rPr>
          <w:rFonts w:ascii="仿宋_GB2312" w:eastAsia="仿宋_GB2312" w:hAnsi="黑体" w:cs="黑体" w:hint="eastAsia"/>
          <w:sz w:val="32"/>
          <w:szCs w:val="32"/>
        </w:rPr>
        <w:t>8</w:t>
      </w:r>
      <w:r>
        <w:rPr>
          <w:rFonts w:ascii="仿宋_GB2312" w:eastAsia="仿宋_GB2312" w:hAnsi="黑体" w:cs="黑体" w:hint="eastAsia"/>
          <w:sz w:val="32"/>
          <w:szCs w:val="32"/>
        </w:rPr>
        <w:t>万元以上</w:t>
      </w:r>
      <w:r>
        <w:rPr>
          <w:rFonts w:ascii="仿宋_GB2312" w:eastAsia="仿宋_GB2312" w:hAnsi="黑体" w:cs="黑体" w:hint="eastAsia"/>
          <w:sz w:val="32"/>
          <w:szCs w:val="32"/>
        </w:rPr>
        <w:t>10</w:t>
      </w:r>
      <w:r>
        <w:rPr>
          <w:rFonts w:ascii="仿宋_GB2312" w:eastAsia="仿宋_GB2312" w:hAnsi="黑体" w:cs="黑体" w:hint="eastAsia"/>
          <w:sz w:val="32"/>
          <w:szCs w:val="32"/>
        </w:rPr>
        <w:t>万元以下的罚款。法律、行政法规另有规定的，依照其规定。</w:t>
      </w:r>
    </w:p>
    <w:p w:rsidR="002719A3" w:rsidRDefault="002719A3">
      <w:pPr>
        <w:spacing w:line="560" w:lineRule="exact"/>
        <w:ind w:firstLineChars="200" w:firstLine="640"/>
        <w:rPr>
          <w:rFonts w:ascii="仿宋_GB2312" w:eastAsia="仿宋_GB2312" w:hAnsi="黑体" w:cs="黑体"/>
          <w:sz w:val="32"/>
          <w:szCs w:val="32"/>
        </w:rPr>
      </w:pPr>
    </w:p>
    <w:p w:rsidR="002719A3" w:rsidRDefault="002719A3">
      <w:pPr>
        <w:spacing w:line="560" w:lineRule="exact"/>
        <w:rPr>
          <w:rFonts w:ascii="仿宋_GB2312" w:eastAsia="仿宋_GB2312" w:hAnsi="仿宋_GB2312" w:cs="仿宋_GB2312"/>
          <w:sz w:val="32"/>
          <w:szCs w:val="32"/>
        </w:rPr>
      </w:pPr>
    </w:p>
    <w:sectPr w:rsidR="002719A3" w:rsidSect="002719A3">
      <w:footerReference w:type="default" r:id="rId7"/>
      <w:pgSz w:w="11906" w:h="16838"/>
      <w:pgMar w:top="2098" w:right="1474" w:bottom="198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9A3" w:rsidRDefault="002719A3" w:rsidP="002719A3">
      <w:r>
        <w:separator/>
      </w:r>
    </w:p>
  </w:endnote>
  <w:endnote w:type="continuationSeparator" w:id="1">
    <w:p w:rsidR="002719A3" w:rsidRDefault="002719A3" w:rsidP="00271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9A3" w:rsidRDefault="002719A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2719A3" w:rsidRDefault="002719A3">
                <w:pPr>
                  <w:pStyle w:val="a3"/>
                </w:pPr>
                <w:r>
                  <w:rPr>
                    <w:rFonts w:hint="eastAsia"/>
                  </w:rPr>
                  <w:fldChar w:fldCharType="begin"/>
                </w:r>
                <w:r w:rsidR="00303620">
                  <w:rPr>
                    <w:rFonts w:hint="eastAsia"/>
                  </w:rPr>
                  <w:instrText xml:space="preserve"> PAGE  \* MERGEFORMAT </w:instrText>
                </w:r>
                <w:r>
                  <w:rPr>
                    <w:rFonts w:hint="eastAsia"/>
                  </w:rPr>
                  <w:fldChar w:fldCharType="separate"/>
                </w:r>
                <w:r w:rsidR="00303620">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9A3" w:rsidRDefault="002719A3" w:rsidP="002719A3">
      <w:r>
        <w:separator/>
      </w:r>
    </w:p>
  </w:footnote>
  <w:footnote w:type="continuationSeparator" w:id="1">
    <w:p w:rsidR="002719A3" w:rsidRDefault="002719A3" w:rsidP="002719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9754E81"/>
    <w:rsid w:val="00205BD7"/>
    <w:rsid w:val="002719A3"/>
    <w:rsid w:val="002B45C3"/>
    <w:rsid w:val="00303620"/>
    <w:rsid w:val="00577D39"/>
    <w:rsid w:val="00A229B6"/>
    <w:rsid w:val="09754E81"/>
    <w:rsid w:val="15D20448"/>
    <w:rsid w:val="19F977C1"/>
    <w:rsid w:val="34306311"/>
    <w:rsid w:val="36B91FA6"/>
    <w:rsid w:val="427972AA"/>
    <w:rsid w:val="4BDB7CC7"/>
    <w:rsid w:val="56627C61"/>
    <w:rsid w:val="64DA1E36"/>
    <w:rsid w:val="731E4C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19A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2719A3"/>
    <w:pPr>
      <w:tabs>
        <w:tab w:val="center" w:pos="4153"/>
        <w:tab w:val="right" w:pos="8306"/>
      </w:tabs>
      <w:snapToGrid w:val="0"/>
      <w:jc w:val="left"/>
    </w:pPr>
    <w:rPr>
      <w:sz w:val="18"/>
      <w:szCs w:val="18"/>
    </w:rPr>
  </w:style>
  <w:style w:type="paragraph" w:styleId="a4">
    <w:name w:val="header"/>
    <w:basedOn w:val="a"/>
    <w:uiPriority w:val="99"/>
    <w:unhideWhenUsed/>
    <w:rsid w:val="002719A3"/>
    <w:pPr>
      <w:pBdr>
        <w:bottom w:val="single" w:sz="6" w:space="1" w:color="auto"/>
      </w:pBdr>
      <w:tabs>
        <w:tab w:val="center" w:pos="4153"/>
        <w:tab w:val="right" w:pos="8306"/>
      </w:tabs>
      <w:snapToGrid w:val="0"/>
      <w:jc w:val="center"/>
    </w:pPr>
    <w:rPr>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2411</Words>
  <Characters>106</Characters>
  <Application>Microsoft Office Word</Application>
  <DocSecurity>0</DocSecurity>
  <Lines>1</Lines>
  <Paragraphs>5</Paragraphs>
  <ScaleCrop>false</ScaleCrop>
  <Company>Far123</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隋雷</dc:creator>
  <cp:lastModifiedBy>User</cp:lastModifiedBy>
  <cp:revision>4</cp:revision>
  <dcterms:created xsi:type="dcterms:W3CDTF">2020-03-09T08:49:00Z</dcterms:created>
  <dcterms:modified xsi:type="dcterms:W3CDTF">2020-07-06T02:19:00Z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