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AA" w:rsidRPr="008218AD" w:rsidRDefault="00C15A6B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西海岸新区</w:t>
      </w:r>
      <w:r w:rsid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商务局</w:t>
      </w:r>
    </w:p>
    <w:p w:rsidR="006E20AA" w:rsidRPr="008218AD" w:rsidRDefault="00C15A6B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关于印发《</w:t>
      </w: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西海岸新区</w:t>
      </w:r>
      <w:r w:rsid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商务</w:t>
      </w: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局法制审核</w:t>
      </w:r>
    </w:p>
    <w:p w:rsidR="006E20AA" w:rsidRPr="008218AD" w:rsidRDefault="00C15A6B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工作流程》的通知</w:t>
      </w:r>
    </w:p>
    <w:p w:rsidR="006E20AA" w:rsidRPr="008218AD" w:rsidRDefault="006E20AA">
      <w:pPr>
        <w:spacing w:line="560" w:lineRule="exact"/>
        <w:jc w:val="left"/>
        <w:rPr>
          <w:rFonts w:ascii="方正小标宋_GBK" w:eastAsia="方正小标宋_GBK" w:hAnsi="方正小标宋简体" w:cs="方正小标宋简体" w:hint="eastAsia"/>
          <w:sz w:val="32"/>
          <w:szCs w:val="32"/>
        </w:rPr>
      </w:pPr>
    </w:p>
    <w:p w:rsidR="006E20AA" w:rsidRDefault="00C15A6B">
      <w:pPr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各科室</w:t>
      </w:r>
      <w:r w:rsidR="008218AD">
        <w:rPr>
          <w:rFonts w:ascii="仿宋_GB2312" w:eastAsia="仿宋_GB2312" w:hAnsi="方正小标宋简体" w:cs="方正小标宋简体" w:hint="eastAsia"/>
          <w:sz w:val="32"/>
          <w:szCs w:val="32"/>
        </w:rPr>
        <w:t>（中心）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p w:rsidR="006E20AA" w:rsidRDefault="00C15A6B" w:rsidP="008218AD">
      <w:pPr>
        <w:ind w:firstLineChars="200" w:firstLine="64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现将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《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西海岸新区</w:t>
      </w:r>
      <w:r w:rsidR="008218AD">
        <w:rPr>
          <w:rFonts w:ascii="仿宋_GB2312" w:eastAsia="仿宋_GB2312" w:hAnsi="方正小标宋简体" w:cs="方正小标宋简体" w:hint="eastAsia"/>
          <w:sz w:val="32"/>
          <w:szCs w:val="32"/>
        </w:rPr>
        <w:t>商务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局法制审核工作流程》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发给你们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，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请结合实际，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遵照执行。</w:t>
      </w:r>
    </w:p>
    <w:p w:rsidR="008218AD" w:rsidRDefault="008218AD">
      <w:pPr>
        <w:ind w:firstLine="648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6E20AA" w:rsidRDefault="00C15A6B">
      <w:pPr>
        <w:ind w:firstLine="648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件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1.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《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西海岸新区</w:t>
      </w:r>
      <w:r w:rsidR="008218AD">
        <w:rPr>
          <w:rFonts w:ascii="仿宋_GB2312" w:eastAsia="仿宋_GB2312" w:hAnsi="方正小标宋简体" w:cs="方正小标宋简体" w:hint="eastAsia"/>
          <w:sz w:val="32"/>
          <w:szCs w:val="32"/>
        </w:rPr>
        <w:t>商务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局法制审核工作流程》；</w:t>
      </w:r>
    </w:p>
    <w:p w:rsidR="006E20AA" w:rsidRDefault="00C15A6B" w:rsidP="008218AD">
      <w:pPr>
        <w:ind w:firstLineChars="500" w:firstLine="160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2.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《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西海岸新区</w:t>
      </w:r>
      <w:r w:rsidR="008218AD">
        <w:rPr>
          <w:rFonts w:ascii="仿宋_GB2312" w:eastAsia="仿宋_GB2312" w:hAnsi="方正小标宋简体" w:cs="方正小标宋简体" w:hint="eastAsia"/>
          <w:sz w:val="32"/>
          <w:szCs w:val="32"/>
        </w:rPr>
        <w:t>商务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局法制审核流转单》。</w:t>
      </w:r>
    </w:p>
    <w:p w:rsidR="006E20AA" w:rsidRDefault="006E20AA">
      <w:pPr>
        <w:ind w:firstLineChars="1400" w:firstLine="448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</w:p>
    <w:p w:rsidR="008218AD" w:rsidRDefault="008218AD">
      <w:pPr>
        <w:ind w:firstLineChars="1400" w:firstLine="4480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8218AD" w:rsidRDefault="008218AD">
      <w:pPr>
        <w:ind w:firstLineChars="1400" w:firstLine="4480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6E20AA" w:rsidRDefault="00C15A6B">
      <w:pPr>
        <w:ind w:firstLineChars="1400" w:firstLine="448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西海岸新区</w:t>
      </w:r>
      <w:r w:rsidR="008218AD">
        <w:rPr>
          <w:rFonts w:ascii="仿宋_GB2312" w:eastAsia="仿宋_GB2312" w:hAnsi="方正小标宋简体" w:cs="方正小标宋简体" w:hint="eastAsia"/>
          <w:sz w:val="32"/>
          <w:szCs w:val="32"/>
        </w:rPr>
        <w:t>商务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局</w:t>
      </w:r>
    </w:p>
    <w:p w:rsidR="006E20AA" w:rsidRDefault="00C15A6B">
      <w:pPr>
        <w:ind w:firstLineChars="1400" w:firstLine="448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/>
          <w:sz w:val="32"/>
          <w:szCs w:val="32"/>
        </w:rPr>
        <w:t>201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9</w:t>
      </w:r>
      <w:r>
        <w:rPr>
          <w:rFonts w:ascii="仿宋_GB2312" w:eastAsia="仿宋_GB2312" w:hAnsi="方正小标宋简体" w:cs="方正小标宋简体"/>
          <w:sz w:val="32"/>
          <w:szCs w:val="32"/>
        </w:rPr>
        <w:t>年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7</w:t>
      </w:r>
      <w:r>
        <w:rPr>
          <w:rFonts w:ascii="仿宋_GB2312" w:eastAsia="仿宋_GB2312" w:hAnsi="方正小标宋简体" w:cs="方正小标宋简体"/>
          <w:sz w:val="32"/>
          <w:szCs w:val="32"/>
        </w:rPr>
        <w:t>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1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6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日</w:t>
      </w:r>
    </w:p>
    <w:p w:rsidR="008218AD" w:rsidRDefault="008218A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6E20AA" w:rsidRDefault="00C15A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8218AD" w:rsidRDefault="008218A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6E20AA" w:rsidRDefault="00C15A6B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西海岸新区</w:t>
      </w:r>
      <w:r w:rsidR="008218AD"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法制审核工作流程</w:t>
      </w: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C15A6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一、适应范围</w:t>
      </w:r>
    </w:p>
    <w:p w:rsidR="006E20AA" w:rsidRDefault="00C15A6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区</w:t>
      </w:r>
      <w:r w:rsidR="008218AD">
        <w:rPr>
          <w:rFonts w:ascii="仿宋_GB2312" w:eastAsia="仿宋_GB2312" w:hAnsi="宋体" w:hint="eastAsia"/>
          <w:sz w:val="32"/>
          <w:szCs w:val="32"/>
        </w:rPr>
        <w:t>商务</w:t>
      </w:r>
      <w:r>
        <w:rPr>
          <w:rFonts w:ascii="仿宋_GB2312" w:eastAsia="仿宋_GB2312" w:hAnsi="宋体" w:hint="eastAsia"/>
          <w:sz w:val="32"/>
          <w:szCs w:val="32"/>
        </w:rPr>
        <w:t>局起草局机关规范性文件、查处</w:t>
      </w:r>
      <w:r w:rsidR="008218AD">
        <w:rPr>
          <w:rFonts w:ascii="仿宋_GB2312" w:eastAsia="仿宋_GB2312" w:hAnsi="宋体" w:hint="eastAsia"/>
          <w:sz w:val="32"/>
          <w:szCs w:val="32"/>
        </w:rPr>
        <w:t>商务</w:t>
      </w:r>
      <w:r>
        <w:rPr>
          <w:rFonts w:ascii="仿宋_GB2312" w:eastAsia="仿宋_GB2312" w:hAnsi="宋体" w:hint="eastAsia"/>
          <w:sz w:val="32"/>
          <w:szCs w:val="32"/>
        </w:rPr>
        <w:t>执法案件或拟办局长办公会议重要决策事项，应履行法制审核程序。</w:t>
      </w:r>
    </w:p>
    <w:p w:rsidR="006E20AA" w:rsidRDefault="00C15A6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二、审核义务</w:t>
      </w:r>
    </w:p>
    <w:p w:rsidR="006E20AA" w:rsidRDefault="00C15A6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全局机关干部均有承担法制审核工作的义务，应</w:t>
      </w:r>
      <w:r>
        <w:rPr>
          <w:rFonts w:ascii="仿宋_GB2312" w:eastAsia="仿宋_GB2312" w:hint="eastAsia"/>
          <w:sz w:val="32"/>
          <w:szCs w:val="32"/>
        </w:rPr>
        <w:t>自觉学法普法，既要熟悉统计法律法规，也要掌握相关行政法律法规常识，做到学以致用。</w:t>
      </w:r>
    </w:p>
    <w:p w:rsidR="006E20AA" w:rsidRDefault="00C15A6B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cs="仿宋_GB2312" w:hint="eastAsia"/>
          <w:sz w:val="32"/>
          <w:szCs w:val="32"/>
        </w:rPr>
        <w:t>审核事项</w:t>
      </w:r>
    </w:p>
    <w:p w:rsidR="006E20AA" w:rsidRDefault="00C15A6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凡拟办文件、行政执法案件或重要决策事项涉及法律事务的，应找到相关法律法规依据，并依照原条款</w:t>
      </w:r>
      <w:r>
        <w:rPr>
          <w:rFonts w:ascii="仿宋_GB2312" w:eastAsia="仿宋_GB2312" w:hAnsi="仿宋_GB2312" w:cs="仿宋_GB2312" w:hint="eastAsia"/>
          <w:sz w:val="32"/>
          <w:szCs w:val="32"/>
        </w:rPr>
        <w:t>对其合法性、适当性等</w:t>
      </w:r>
      <w:r>
        <w:rPr>
          <w:rFonts w:ascii="仿宋_GB2312" w:eastAsia="仿宋_GB2312" w:hAnsi="宋体" w:hint="eastAsia"/>
          <w:sz w:val="32"/>
          <w:szCs w:val="32"/>
        </w:rPr>
        <w:t>逐项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进行法制审核。</w:t>
      </w:r>
    </w:p>
    <w:p w:rsidR="006E20AA" w:rsidRDefault="00C15A6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四、提交材料</w:t>
      </w:r>
    </w:p>
    <w:p w:rsidR="006E20AA" w:rsidRDefault="00C15A6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法制审核提交材料包括：拟办文件草稿、执法案件案卷材料及《立案审批表》、拟办局长办公会议重要决策事项说明材料的书面原件及</w:t>
      </w:r>
      <w:r>
        <w:rPr>
          <w:rFonts w:ascii="仿宋_GB2312" w:eastAsia="仿宋_GB2312" w:hAnsi="宋体" w:hint="eastAsia"/>
          <w:sz w:val="32"/>
          <w:szCs w:val="32"/>
        </w:rPr>
        <w:t>电子版，相关法律法规具体条款依据，《</w:t>
      </w:r>
      <w:r>
        <w:rPr>
          <w:rFonts w:ascii="仿宋_GB2312" w:eastAsia="仿宋_GB2312" w:hAnsi="宋体" w:hint="eastAsia"/>
          <w:sz w:val="32"/>
          <w:szCs w:val="32"/>
        </w:rPr>
        <w:t>西海岸新区</w:t>
      </w:r>
      <w:r w:rsidR="008218AD">
        <w:rPr>
          <w:rFonts w:ascii="仿宋_GB2312" w:eastAsia="仿宋_GB2312" w:hAnsi="宋体" w:hint="eastAsia"/>
          <w:sz w:val="32"/>
          <w:szCs w:val="32"/>
        </w:rPr>
        <w:t>商务</w:t>
      </w:r>
      <w:r>
        <w:rPr>
          <w:rFonts w:ascii="仿宋_GB2312" w:eastAsia="仿宋_GB2312" w:hAnsi="宋体" w:hint="eastAsia"/>
          <w:sz w:val="32"/>
          <w:szCs w:val="32"/>
        </w:rPr>
        <w:t>局法制审核流转单》。</w:t>
      </w:r>
    </w:p>
    <w:p w:rsidR="006E20AA" w:rsidRDefault="00C15A6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五、流转步骤</w:t>
      </w:r>
    </w:p>
    <w:p w:rsidR="006E20AA" w:rsidRDefault="00C15A6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（一）拟办人进行第一审；</w:t>
      </w:r>
    </w:p>
    <w:p w:rsidR="006E20AA" w:rsidRDefault="00C15A6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（二）拟办人经初审后，递交科室负责人再审核；</w:t>
      </w:r>
    </w:p>
    <w:p w:rsidR="006E20AA" w:rsidRDefault="00C15A6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（三）科室出具意见后，递交分管领导再审核；</w:t>
      </w:r>
    </w:p>
    <w:p w:rsidR="006E20AA" w:rsidRDefault="00C15A6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（四）拟办人将</w:t>
      </w:r>
      <w:r>
        <w:rPr>
          <w:rFonts w:ascii="仿宋_GB2312" w:eastAsia="仿宋_GB2312" w:hAnsi="宋体" w:hint="eastAsia"/>
          <w:sz w:val="32"/>
          <w:szCs w:val="32"/>
        </w:rPr>
        <w:t>材料的书面原件及电子版、《</w:t>
      </w:r>
      <w:r>
        <w:rPr>
          <w:rFonts w:ascii="仿宋_GB2312" w:eastAsia="仿宋_GB2312" w:hAnsi="宋体" w:hint="eastAsia"/>
          <w:sz w:val="32"/>
          <w:szCs w:val="32"/>
        </w:rPr>
        <w:t>西海岸新区</w:t>
      </w:r>
      <w:r w:rsidR="008218AD">
        <w:rPr>
          <w:rFonts w:ascii="仿宋_GB2312" w:eastAsia="仿宋_GB2312" w:hAnsi="宋体" w:hint="eastAsia"/>
          <w:sz w:val="32"/>
          <w:szCs w:val="32"/>
        </w:rPr>
        <w:t>商务</w:t>
      </w:r>
      <w:r>
        <w:rPr>
          <w:rFonts w:ascii="仿宋_GB2312" w:eastAsia="仿宋_GB2312" w:hAnsi="宋体" w:hint="eastAsia"/>
          <w:sz w:val="32"/>
          <w:szCs w:val="32"/>
        </w:rPr>
        <w:t>局法制审核流转单》报送法制科再审核。</w:t>
      </w:r>
    </w:p>
    <w:p w:rsidR="006E20AA" w:rsidRDefault="00C15A6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宋体" w:hint="eastAsia"/>
          <w:sz w:val="32"/>
          <w:szCs w:val="32"/>
        </w:rPr>
        <w:t>法制科认为合格后，报送局</w:t>
      </w:r>
      <w:r>
        <w:rPr>
          <w:rFonts w:ascii="仿宋_GB2312" w:eastAsia="仿宋_GB2312" w:hAnsi="宋体" w:hint="eastAsia"/>
          <w:sz w:val="32"/>
          <w:szCs w:val="32"/>
        </w:rPr>
        <w:t>法律顾问把关，或直接报送分管法制领导审核确认</w:t>
      </w:r>
      <w:r>
        <w:rPr>
          <w:rFonts w:ascii="仿宋_GB2312" w:eastAsia="仿宋_GB2312" w:hint="eastAsia"/>
          <w:sz w:val="32"/>
          <w:szCs w:val="32"/>
        </w:rPr>
        <w:t>，并出具明确的法律审核意见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E20AA" w:rsidRDefault="00C15A6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六、层层把关</w:t>
      </w:r>
    </w:p>
    <w:p w:rsidR="006E20AA" w:rsidRDefault="00C15A6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每一步法制审核工作，若发现有不妥之处，须返回重新修正；每个环节再审核通过后，均需要相关责任人员签字确认。流转完成的《</w:t>
      </w:r>
      <w:r>
        <w:rPr>
          <w:rFonts w:ascii="仿宋_GB2312" w:eastAsia="仿宋_GB2312" w:hAnsi="宋体" w:hint="eastAsia"/>
          <w:sz w:val="32"/>
          <w:szCs w:val="32"/>
        </w:rPr>
        <w:t>西海岸新区</w:t>
      </w:r>
      <w:r w:rsidR="008218AD">
        <w:rPr>
          <w:rFonts w:ascii="仿宋_GB2312" w:eastAsia="仿宋_GB2312" w:hAnsi="宋体" w:hint="eastAsia"/>
          <w:sz w:val="32"/>
          <w:szCs w:val="32"/>
        </w:rPr>
        <w:t>商务</w:t>
      </w:r>
      <w:r>
        <w:rPr>
          <w:rFonts w:ascii="仿宋_GB2312" w:eastAsia="仿宋_GB2312" w:hAnsi="宋体" w:hint="eastAsia"/>
          <w:sz w:val="32"/>
          <w:szCs w:val="32"/>
        </w:rPr>
        <w:t>局法制审核流转单》，由法制科负责存档。</w:t>
      </w:r>
    </w:p>
    <w:p w:rsidR="006E20AA" w:rsidRDefault="006E20AA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6E20AA">
      <w:pPr>
        <w:rPr>
          <w:rFonts w:ascii="仿宋_GB2312" w:eastAsia="仿宋_GB2312" w:hAnsi="宋体"/>
          <w:sz w:val="32"/>
          <w:szCs w:val="32"/>
        </w:rPr>
      </w:pPr>
    </w:p>
    <w:p w:rsidR="006E20AA" w:rsidRDefault="008218AD" w:rsidP="008218A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="00C15A6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C15A6B">
        <w:rPr>
          <w:rFonts w:ascii="黑体" w:eastAsia="黑体" w:hAnsi="黑体" w:hint="eastAsia"/>
          <w:sz w:val="32"/>
          <w:szCs w:val="32"/>
        </w:rPr>
        <w:t>2</w:t>
      </w:r>
    </w:p>
    <w:p w:rsidR="006E20AA" w:rsidRPr="008218AD" w:rsidRDefault="00C15A6B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西海岸新区</w:t>
      </w:r>
      <w:r w:rsidR="008218AD"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商务</w:t>
      </w:r>
      <w:r w:rsidRPr="008218AD">
        <w:rPr>
          <w:rFonts w:ascii="方正小标宋_GBK" w:eastAsia="方正小标宋_GBK" w:hAnsi="方正小标宋简体" w:cs="方正小标宋简体" w:hint="eastAsia"/>
          <w:sz w:val="44"/>
          <w:szCs w:val="44"/>
        </w:rPr>
        <w:t>局法制审核流转单</w:t>
      </w:r>
    </w:p>
    <w:tbl>
      <w:tblPr>
        <w:tblStyle w:val="a7"/>
        <w:tblW w:w="8522" w:type="dxa"/>
        <w:tblLayout w:type="fixed"/>
        <w:tblLook w:val="04A0"/>
      </w:tblPr>
      <w:tblGrid>
        <w:gridCol w:w="1326"/>
        <w:gridCol w:w="1476"/>
        <w:gridCol w:w="1134"/>
        <w:gridCol w:w="239"/>
        <w:gridCol w:w="1178"/>
        <w:gridCol w:w="425"/>
        <w:gridCol w:w="1134"/>
        <w:gridCol w:w="1610"/>
      </w:tblGrid>
      <w:tr w:rsidR="006E20AA">
        <w:trPr>
          <w:trHeight w:val="859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文件标题</w:t>
            </w:r>
          </w:p>
        </w:tc>
        <w:tc>
          <w:tcPr>
            <w:tcW w:w="7196" w:type="dxa"/>
            <w:gridSpan w:val="7"/>
          </w:tcPr>
          <w:p w:rsidR="006E20AA" w:rsidRDefault="00C15A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　</w:t>
            </w:r>
          </w:p>
        </w:tc>
      </w:tr>
      <w:tr w:rsidR="006E20AA">
        <w:trPr>
          <w:trHeight w:val="756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提报科室</w:t>
            </w:r>
          </w:p>
        </w:tc>
        <w:tc>
          <w:tcPr>
            <w:tcW w:w="1476" w:type="dxa"/>
          </w:tcPr>
          <w:p w:rsidR="006E20AA" w:rsidRDefault="00C15A6B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373" w:type="dxa"/>
            <w:gridSpan w:val="2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提报时间</w:t>
            </w:r>
          </w:p>
        </w:tc>
        <w:tc>
          <w:tcPr>
            <w:tcW w:w="1603" w:type="dxa"/>
            <w:gridSpan w:val="2"/>
            <w:vAlign w:val="center"/>
          </w:tcPr>
          <w:p w:rsidR="006E20AA" w:rsidRDefault="006E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拟办人</w:t>
            </w:r>
          </w:p>
        </w:tc>
        <w:tc>
          <w:tcPr>
            <w:tcW w:w="1610" w:type="dxa"/>
          </w:tcPr>
          <w:p w:rsidR="006E20AA" w:rsidRDefault="00C15A6B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　</w:t>
            </w:r>
          </w:p>
        </w:tc>
      </w:tr>
      <w:tr w:rsidR="006E20AA">
        <w:trPr>
          <w:trHeight w:val="1493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涉及法律法规事项</w:t>
            </w:r>
          </w:p>
        </w:tc>
        <w:tc>
          <w:tcPr>
            <w:tcW w:w="7196" w:type="dxa"/>
            <w:gridSpan w:val="7"/>
          </w:tcPr>
          <w:p w:rsidR="006E20AA" w:rsidRDefault="00C15A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　</w:t>
            </w:r>
          </w:p>
        </w:tc>
      </w:tr>
      <w:tr w:rsidR="006E20AA">
        <w:trPr>
          <w:trHeight w:val="1887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法律法规依据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具体到条款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7196" w:type="dxa"/>
            <w:gridSpan w:val="7"/>
          </w:tcPr>
          <w:p w:rsidR="006E20AA" w:rsidRDefault="00C15A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　</w:t>
            </w:r>
          </w:p>
        </w:tc>
      </w:tr>
      <w:tr w:rsidR="006E20AA">
        <w:trPr>
          <w:trHeight w:val="1068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提报科室合法性初审意见</w:t>
            </w:r>
          </w:p>
        </w:tc>
        <w:tc>
          <w:tcPr>
            <w:tcW w:w="2610" w:type="dxa"/>
            <w:gridSpan w:val="2"/>
          </w:tcPr>
          <w:p w:rsidR="006E20AA" w:rsidRDefault="00C15A6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科室负责人</w:t>
            </w:r>
          </w:p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169" w:type="dxa"/>
            <w:gridSpan w:val="3"/>
            <w:vAlign w:val="bottom"/>
          </w:tcPr>
          <w:p w:rsidR="006E20AA" w:rsidRDefault="00C15A6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E20AA">
        <w:trPr>
          <w:trHeight w:val="960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分管业务领导意见</w:t>
            </w:r>
          </w:p>
        </w:tc>
        <w:tc>
          <w:tcPr>
            <w:tcW w:w="7196" w:type="dxa"/>
            <w:gridSpan w:val="7"/>
            <w:vAlign w:val="bottom"/>
          </w:tcPr>
          <w:p w:rsidR="006E20AA" w:rsidRDefault="00C15A6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E20AA">
        <w:trPr>
          <w:trHeight w:val="920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法制科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196" w:type="dxa"/>
            <w:gridSpan w:val="7"/>
            <w:vAlign w:val="bottom"/>
          </w:tcPr>
          <w:p w:rsidR="006E20AA" w:rsidRDefault="00C15A6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E20AA">
        <w:trPr>
          <w:trHeight w:val="1020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法律顾问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196" w:type="dxa"/>
            <w:gridSpan w:val="7"/>
            <w:vAlign w:val="bottom"/>
          </w:tcPr>
          <w:p w:rsidR="006E20AA" w:rsidRDefault="00C15A6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E20AA">
        <w:trPr>
          <w:trHeight w:val="960"/>
        </w:trPr>
        <w:tc>
          <w:tcPr>
            <w:tcW w:w="1326" w:type="dxa"/>
            <w:vAlign w:val="center"/>
          </w:tcPr>
          <w:p w:rsidR="006E20AA" w:rsidRDefault="00C15A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分管法制领导意见</w:t>
            </w:r>
          </w:p>
        </w:tc>
        <w:tc>
          <w:tcPr>
            <w:tcW w:w="7196" w:type="dxa"/>
            <w:gridSpan w:val="7"/>
            <w:vAlign w:val="bottom"/>
          </w:tcPr>
          <w:p w:rsidR="006E20AA" w:rsidRDefault="00C15A6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E20AA" w:rsidRDefault="006E20AA" w:rsidP="008218AD">
      <w:pPr>
        <w:spacing w:line="560" w:lineRule="exact"/>
        <w:ind w:left="1050" w:hangingChars="500" w:hanging="1050"/>
        <w:rPr>
          <w:rFonts w:ascii="仿宋_GB2312"/>
          <w:color w:val="0000FF"/>
          <w:szCs w:val="32"/>
        </w:rPr>
      </w:pPr>
      <w:r w:rsidRPr="006E20AA">
        <w:rPr>
          <w:rFonts w:ascii="仿宋_GB2312" w:hAnsi="仿宋"/>
          <w:bCs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7" type="#_x0000_t32" style="position:absolute;left:0;text-align:left;margin-left:-2.25pt;margin-top:20.85pt;width:442.2pt;height:.05pt;z-index:251663360;mso-position-horizontal-relative:text;mso-position-vertical-relative:text" o:connectortype="straight" o:preferrelative="t" strokeweight="1.5pt">
            <v:stroke miterlimit="2"/>
          </v:shape>
        </w:pict>
      </w:r>
    </w:p>
    <w:p w:rsidR="006E20AA" w:rsidRDefault="006E20AA">
      <w:pPr>
        <w:adjustRightInd w:val="0"/>
        <w:snapToGrid w:val="0"/>
        <w:spacing w:line="480" w:lineRule="exact"/>
        <w:rPr>
          <w:rFonts w:ascii="仿宋_GB2312" w:eastAsia="仿宋_GB2312" w:hAnsi="宋体"/>
          <w:sz w:val="15"/>
          <w:szCs w:val="15"/>
        </w:rPr>
      </w:pPr>
      <w:r w:rsidRPr="006E20AA">
        <w:rPr>
          <w:rFonts w:ascii="仿宋_GB2312" w:eastAsia="仿宋_GB2312"/>
          <w:sz w:val="28"/>
          <w:szCs w:val="28"/>
        </w:rPr>
        <w:pict>
          <v:shape id="AutoShape 7" o:spid="_x0000_s1028" type="#_x0000_t32" style="position:absolute;left:0;text-align:left;margin-left:-2.25pt;margin-top:32.85pt;width:442.2pt;height:.05pt;z-index:251662336" o:connectortype="straight" o:preferrelative="t" strokeweight="1.5pt">
            <v:stroke miterlimit="2"/>
          </v:shape>
        </w:pict>
      </w:r>
      <w:r w:rsidR="00C15A6B">
        <w:rPr>
          <w:rFonts w:ascii="仿宋_GB2312" w:eastAsia="仿宋_GB2312" w:hint="eastAsia"/>
          <w:sz w:val="28"/>
          <w:szCs w:val="28"/>
        </w:rPr>
        <w:t>西海岸新区</w:t>
      </w:r>
      <w:r w:rsidR="008218AD">
        <w:rPr>
          <w:rFonts w:ascii="仿宋_GB2312" w:eastAsia="仿宋_GB2312" w:hint="eastAsia"/>
          <w:sz w:val="28"/>
          <w:szCs w:val="28"/>
        </w:rPr>
        <w:t>商务</w:t>
      </w:r>
      <w:r w:rsidR="00C15A6B">
        <w:rPr>
          <w:rFonts w:ascii="仿宋_GB2312" w:eastAsia="仿宋_GB2312" w:hint="eastAsia"/>
          <w:sz w:val="28"/>
          <w:szCs w:val="28"/>
        </w:rPr>
        <w:t>局办公室</w:t>
      </w:r>
      <w:r w:rsidR="008218AD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C15A6B">
        <w:rPr>
          <w:rFonts w:ascii="仿宋_GB2312" w:eastAsia="仿宋_GB2312" w:hint="eastAsia"/>
          <w:sz w:val="28"/>
          <w:szCs w:val="28"/>
        </w:rPr>
        <w:t>201</w:t>
      </w:r>
      <w:r w:rsidR="00C15A6B">
        <w:rPr>
          <w:rFonts w:ascii="仿宋_GB2312" w:eastAsia="仿宋_GB2312" w:hint="eastAsia"/>
          <w:sz w:val="28"/>
          <w:szCs w:val="28"/>
        </w:rPr>
        <w:t>9</w:t>
      </w:r>
      <w:r w:rsidR="00C15A6B">
        <w:rPr>
          <w:rFonts w:ascii="仿宋_GB2312" w:eastAsia="仿宋_GB2312" w:hint="eastAsia"/>
          <w:sz w:val="28"/>
          <w:szCs w:val="28"/>
        </w:rPr>
        <w:t>年</w:t>
      </w:r>
      <w:r w:rsidR="00C15A6B">
        <w:rPr>
          <w:rFonts w:ascii="仿宋_GB2312" w:hint="eastAsia"/>
          <w:sz w:val="28"/>
          <w:szCs w:val="28"/>
        </w:rPr>
        <w:t>7</w:t>
      </w:r>
      <w:r w:rsidR="00C15A6B">
        <w:rPr>
          <w:rFonts w:ascii="仿宋_GB2312" w:eastAsia="仿宋_GB2312" w:hint="eastAsia"/>
          <w:sz w:val="28"/>
          <w:szCs w:val="28"/>
        </w:rPr>
        <w:t>月</w:t>
      </w:r>
      <w:r w:rsidR="00C15A6B">
        <w:rPr>
          <w:rFonts w:ascii="仿宋_GB2312" w:hint="eastAsia"/>
          <w:sz w:val="28"/>
          <w:szCs w:val="28"/>
        </w:rPr>
        <w:t>16</w:t>
      </w:r>
      <w:r w:rsidR="00C15A6B">
        <w:rPr>
          <w:rFonts w:ascii="仿宋_GB2312" w:eastAsia="仿宋_GB2312" w:hint="eastAsia"/>
          <w:sz w:val="28"/>
          <w:szCs w:val="28"/>
        </w:rPr>
        <w:t>日印发</w:t>
      </w:r>
      <w:bookmarkStart w:id="0" w:name="_GoBack"/>
      <w:bookmarkEnd w:id="0"/>
    </w:p>
    <w:sectPr w:rsidR="006E20AA" w:rsidSect="006E20AA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6B" w:rsidRDefault="00C15A6B" w:rsidP="006E20AA">
      <w:r>
        <w:separator/>
      </w:r>
    </w:p>
  </w:endnote>
  <w:endnote w:type="continuationSeparator" w:id="1">
    <w:p w:rsidR="00C15A6B" w:rsidRDefault="00C15A6B" w:rsidP="006E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AA" w:rsidRDefault="006E20AA">
    <w:pPr>
      <w:pStyle w:val="a4"/>
      <w:jc w:val="right"/>
    </w:pPr>
    <w:r>
      <w:fldChar w:fldCharType="begin"/>
    </w:r>
    <w:r w:rsidR="00C15A6B">
      <w:instrText>PAGE   \* MERGEFORMAT</w:instrText>
    </w:r>
    <w:r>
      <w:fldChar w:fldCharType="separate"/>
    </w:r>
    <w:r w:rsidR="008218AD" w:rsidRPr="008218AD">
      <w:rPr>
        <w:noProof/>
        <w:lang w:val="zh-CN"/>
      </w:rPr>
      <w:t>4</w:t>
    </w:r>
    <w:r>
      <w:fldChar w:fldCharType="end"/>
    </w:r>
  </w:p>
  <w:p w:rsidR="006E20AA" w:rsidRDefault="006E20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6B" w:rsidRDefault="00C15A6B" w:rsidP="006E20AA">
      <w:r>
        <w:separator/>
      </w:r>
    </w:p>
  </w:footnote>
  <w:footnote w:type="continuationSeparator" w:id="1">
    <w:p w:rsidR="00C15A6B" w:rsidRDefault="00C15A6B" w:rsidP="006E2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6AD5"/>
    <w:rsid w:val="0004566A"/>
    <w:rsid w:val="000C03FE"/>
    <w:rsid w:val="000F729E"/>
    <w:rsid w:val="001C50F8"/>
    <w:rsid w:val="001F370F"/>
    <w:rsid w:val="002E6BE2"/>
    <w:rsid w:val="003212C6"/>
    <w:rsid w:val="00402DB4"/>
    <w:rsid w:val="0044111A"/>
    <w:rsid w:val="00465CD5"/>
    <w:rsid w:val="00504992"/>
    <w:rsid w:val="0056145C"/>
    <w:rsid w:val="005678FD"/>
    <w:rsid w:val="00592B3C"/>
    <w:rsid w:val="00594461"/>
    <w:rsid w:val="005C3D2D"/>
    <w:rsid w:val="006B4DBA"/>
    <w:rsid w:val="006E20AA"/>
    <w:rsid w:val="006E648F"/>
    <w:rsid w:val="006F45C6"/>
    <w:rsid w:val="006F6352"/>
    <w:rsid w:val="007112A2"/>
    <w:rsid w:val="007329FB"/>
    <w:rsid w:val="007A6841"/>
    <w:rsid w:val="007B272C"/>
    <w:rsid w:val="008218AD"/>
    <w:rsid w:val="008E2044"/>
    <w:rsid w:val="00A0328C"/>
    <w:rsid w:val="00A03A70"/>
    <w:rsid w:val="00A5660A"/>
    <w:rsid w:val="00A609CC"/>
    <w:rsid w:val="00A922A8"/>
    <w:rsid w:val="00B36479"/>
    <w:rsid w:val="00B8132D"/>
    <w:rsid w:val="00B84CFC"/>
    <w:rsid w:val="00BD0576"/>
    <w:rsid w:val="00C15A6B"/>
    <w:rsid w:val="00CB61CB"/>
    <w:rsid w:val="00CC56F9"/>
    <w:rsid w:val="00D06AD5"/>
    <w:rsid w:val="00D35446"/>
    <w:rsid w:val="00D54B33"/>
    <w:rsid w:val="00DA2D0D"/>
    <w:rsid w:val="00DA6460"/>
    <w:rsid w:val="00E94863"/>
    <w:rsid w:val="00EA27AF"/>
    <w:rsid w:val="00F273F5"/>
    <w:rsid w:val="00F806AF"/>
    <w:rsid w:val="21E762F5"/>
    <w:rsid w:val="24DE0203"/>
    <w:rsid w:val="2E0A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3" type="connector" idref="#AutoShape 6"/>
        <o:r id="V:Rule4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rsid w:val="006E20AA"/>
    <w:pPr>
      <w:spacing w:after="120"/>
    </w:pPr>
  </w:style>
  <w:style w:type="paragraph" w:styleId="a4">
    <w:name w:val="footer"/>
    <w:basedOn w:val="a"/>
    <w:link w:val="Char"/>
    <w:uiPriority w:val="99"/>
    <w:unhideWhenUsed/>
    <w:rsid w:val="006E2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E2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rsid w:val="006E20A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6">
    <w:name w:val="page number"/>
    <w:basedOn w:val="a0"/>
    <w:unhideWhenUsed/>
    <w:rsid w:val="006E20AA"/>
  </w:style>
  <w:style w:type="table" w:styleId="a7">
    <w:name w:val="Table Grid"/>
    <w:basedOn w:val="a1"/>
    <w:uiPriority w:val="59"/>
    <w:rsid w:val="006E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6E20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rsid w:val="006E20A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E2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西海岸新区统计局</dc:title>
  <dc:creator>wangxiaowei</dc:creator>
  <cp:lastModifiedBy>微软用户</cp:lastModifiedBy>
  <cp:revision>1</cp:revision>
  <dcterms:created xsi:type="dcterms:W3CDTF">2017-04-26T01:47:00Z</dcterms:created>
  <dcterms:modified xsi:type="dcterms:W3CDTF">2020-12-11T08:46:00Z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