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836" w:rsidRDefault="00F96836">
      <w:pPr>
        <w:spacing w:line="560" w:lineRule="exact"/>
        <w:jc w:val="center"/>
        <w:rPr>
          <w:rFonts w:ascii="方正小标宋简体" w:eastAsia="方正小标宋简体" w:hAnsi="方正小标宋简体" w:cs="方正小标宋简体" w:hint="eastAsia"/>
          <w:sz w:val="44"/>
          <w:szCs w:val="44"/>
        </w:rPr>
      </w:pPr>
    </w:p>
    <w:p w:rsidR="00E90901" w:rsidRPr="00F96836" w:rsidRDefault="00B53707">
      <w:pPr>
        <w:spacing w:line="560" w:lineRule="exact"/>
        <w:jc w:val="center"/>
        <w:rPr>
          <w:rFonts w:ascii="方正小标宋_GBK" w:eastAsia="方正小标宋_GBK" w:hAnsi="方正小标宋简体" w:cs="方正小标宋简体" w:hint="eastAsia"/>
          <w:sz w:val="44"/>
          <w:szCs w:val="44"/>
        </w:rPr>
      </w:pPr>
      <w:r w:rsidRPr="00F96836">
        <w:rPr>
          <w:rFonts w:ascii="方正小标宋_GBK" w:eastAsia="方正小标宋_GBK" w:hAnsi="方正小标宋简体" w:cs="方正小标宋简体" w:hint="eastAsia"/>
          <w:sz w:val="44"/>
          <w:szCs w:val="44"/>
        </w:rPr>
        <w:t>西海岸新区</w:t>
      </w:r>
      <w:r w:rsidR="00F96836">
        <w:rPr>
          <w:rFonts w:ascii="方正小标宋_GBK" w:eastAsia="方正小标宋_GBK" w:hAnsi="方正小标宋简体" w:cs="方正小标宋简体" w:hint="eastAsia"/>
          <w:sz w:val="44"/>
          <w:szCs w:val="44"/>
        </w:rPr>
        <w:t>商务局</w:t>
      </w:r>
    </w:p>
    <w:p w:rsidR="00E90901" w:rsidRPr="00F96836" w:rsidRDefault="00B53707">
      <w:pPr>
        <w:spacing w:line="560" w:lineRule="exact"/>
        <w:jc w:val="center"/>
        <w:rPr>
          <w:rFonts w:ascii="方正小标宋_GBK" w:eastAsia="方正小标宋_GBK" w:hAnsi="宋体" w:cs="方正小标宋简体" w:hint="eastAsia"/>
          <w:sz w:val="44"/>
          <w:szCs w:val="44"/>
        </w:rPr>
      </w:pPr>
      <w:r w:rsidRPr="00F96836">
        <w:rPr>
          <w:rFonts w:ascii="方正小标宋_GBK" w:eastAsia="方正小标宋_GBK" w:hAnsi="方正小标宋简体" w:cs="方正小标宋简体" w:hint="eastAsia"/>
          <w:sz w:val="44"/>
          <w:szCs w:val="44"/>
        </w:rPr>
        <w:t>关于印发《</w:t>
      </w:r>
      <w:r w:rsidRPr="00F96836">
        <w:rPr>
          <w:rFonts w:ascii="方正小标宋_GBK" w:eastAsia="方正小标宋_GBK" w:hAnsi="方正小标宋简体" w:cs="方正小标宋简体" w:hint="eastAsia"/>
          <w:sz w:val="44"/>
          <w:szCs w:val="44"/>
        </w:rPr>
        <w:t>西海岸新区</w:t>
      </w:r>
      <w:r w:rsidR="00F96836">
        <w:rPr>
          <w:rFonts w:ascii="方正小标宋_GBK" w:eastAsia="方正小标宋_GBK" w:hAnsi="方正小标宋简体" w:cs="方正小标宋简体" w:hint="eastAsia"/>
          <w:sz w:val="44"/>
          <w:szCs w:val="44"/>
        </w:rPr>
        <w:t>商务局</w:t>
      </w:r>
      <w:r w:rsidRPr="00F96836">
        <w:rPr>
          <w:rFonts w:ascii="方正小标宋_GBK" w:eastAsia="方正小标宋_GBK" w:hAnsi="方正小标宋简体" w:cs="方正小标宋简体" w:hint="eastAsia"/>
          <w:sz w:val="44"/>
          <w:szCs w:val="44"/>
        </w:rPr>
        <w:t>重大行政执法决定法制审核和集体讨论决定制度》的通知</w:t>
      </w:r>
    </w:p>
    <w:p w:rsidR="00E90901" w:rsidRPr="00F96836" w:rsidRDefault="00E90901">
      <w:pPr>
        <w:jc w:val="left"/>
        <w:rPr>
          <w:rFonts w:ascii="方正小标宋_GBK" w:eastAsia="方正小标宋_GBK" w:hAnsi="方正小标宋简体" w:cs="方正小标宋简体" w:hint="eastAsia"/>
          <w:sz w:val="32"/>
          <w:szCs w:val="32"/>
        </w:rPr>
      </w:pPr>
    </w:p>
    <w:p w:rsidR="00E90901" w:rsidRDefault="00B53707">
      <w:pPr>
        <w:jc w:val="left"/>
        <w:rPr>
          <w:rFonts w:ascii="仿宋_GB2312" w:eastAsia="仿宋_GB2312" w:hAnsi="方正小标宋简体" w:cs="方正小标宋简体"/>
          <w:sz w:val="32"/>
          <w:szCs w:val="32"/>
        </w:rPr>
      </w:pPr>
      <w:r>
        <w:rPr>
          <w:rFonts w:ascii="仿宋_GB2312" w:eastAsia="仿宋_GB2312" w:hAnsi="方正小标宋简体" w:cs="方正小标宋简体" w:hint="eastAsia"/>
          <w:sz w:val="32"/>
          <w:szCs w:val="32"/>
        </w:rPr>
        <w:t>各科室：</w:t>
      </w:r>
    </w:p>
    <w:p w:rsidR="00E90901" w:rsidRDefault="00B53707">
      <w:pPr>
        <w:jc w:val="left"/>
        <w:rPr>
          <w:rFonts w:ascii="仿宋_GB2312" w:eastAsia="仿宋_GB2312" w:hAnsi="方正小标宋简体" w:cs="方正小标宋简体"/>
          <w:sz w:val="32"/>
          <w:szCs w:val="32"/>
        </w:rPr>
      </w:pPr>
      <w:r>
        <w:rPr>
          <w:rFonts w:ascii="仿宋_GB2312" w:eastAsia="仿宋_GB2312" w:hAnsi="方正小标宋简体" w:cs="方正小标宋简体" w:hint="eastAsia"/>
          <w:sz w:val="32"/>
          <w:szCs w:val="32"/>
        </w:rPr>
        <w:t xml:space="preserve">    </w:t>
      </w:r>
      <w:r>
        <w:rPr>
          <w:rFonts w:ascii="仿宋_GB2312" w:eastAsia="仿宋_GB2312" w:hAnsi="方正小标宋简体" w:cs="方正小标宋简体" w:hint="eastAsia"/>
          <w:sz w:val="32"/>
          <w:szCs w:val="32"/>
        </w:rPr>
        <w:t>现将《</w:t>
      </w:r>
      <w:r>
        <w:rPr>
          <w:rFonts w:ascii="仿宋_GB2312" w:eastAsia="仿宋_GB2312" w:hAnsi="方正小标宋简体" w:cs="方正小标宋简体" w:hint="eastAsia"/>
          <w:sz w:val="32"/>
          <w:szCs w:val="32"/>
        </w:rPr>
        <w:t>西海岸新区</w:t>
      </w:r>
      <w:r w:rsidR="00F96836">
        <w:rPr>
          <w:rFonts w:ascii="仿宋_GB2312" w:eastAsia="仿宋_GB2312" w:hAnsi="方正小标宋简体" w:cs="方正小标宋简体" w:hint="eastAsia"/>
          <w:sz w:val="32"/>
          <w:szCs w:val="32"/>
        </w:rPr>
        <w:t>商务局</w:t>
      </w:r>
      <w:r>
        <w:rPr>
          <w:rFonts w:ascii="仿宋_GB2312" w:eastAsia="仿宋_GB2312" w:hAnsi="方正小标宋简体" w:cs="方正小标宋简体" w:hint="eastAsia"/>
          <w:sz w:val="32"/>
          <w:szCs w:val="32"/>
        </w:rPr>
        <w:t>重大行政执法决定法制审核和集体讨论决定制度》印发</w:t>
      </w:r>
      <w:r>
        <w:rPr>
          <w:rFonts w:ascii="仿宋_GB2312" w:eastAsia="仿宋_GB2312" w:hAnsi="方正小标宋简体" w:cs="方正小标宋简体" w:hint="eastAsia"/>
          <w:sz w:val="32"/>
          <w:szCs w:val="32"/>
        </w:rPr>
        <w:t>给你们</w:t>
      </w:r>
      <w:r>
        <w:rPr>
          <w:rFonts w:ascii="仿宋_GB2312" w:eastAsia="仿宋_GB2312" w:hAnsi="方正小标宋简体" w:cs="方正小标宋简体" w:hint="eastAsia"/>
          <w:sz w:val="32"/>
          <w:szCs w:val="32"/>
        </w:rPr>
        <w:t>，望遵照执行。</w:t>
      </w:r>
    </w:p>
    <w:p w:rsidR="00F96836" w:rsidRDefault="00B53707">
      <w:pPr>
        <w:jc w:val="left"/>
        <w:rPr>
          <w:rFonts w:ascii="仿宋_GB2312" w:eastAsia="仿宋_GB2312" w:hAnsi="方正小标宋简体" w:cs="方正小标宋简体" w:hint="eastAsia"/>
          <w:sz w:val="32"/>
          <w:szCs w:val="32"/>
        </w:rPr>
      </w:pPr>
      <w:r>
        <w:rPr>
          <w:rFonts w:ascii="仿宋_GB2312" w:eastAsia="仿宋_GB2312" w:hAnsi="方正小标宋简体" w:cs="方正小标宋简体" w:hint="eastAsia"/>
          <w:sz w:val="32"/>
          <w:szCs w:val="32"/>
        </w:rPr>
        <w:t xml:space="preserve">    </w:t>
      </w:r>
    </w:p>
    <w:p w:rsidR="00E90901" w:rsidRDefault="00B53707" w:rsidP="00F96836">
      <w:pPr>
        <w:ind w:firstLineChars="200" w:firstLine="640"/>
        <w:jc w:val="left"/>
        <w:rPr>
          <w:rFonts w:ascii="仿宋_GB2312" w:eastAsia="仿宋_GB2312" w:hAnsi="方正小标宋简体" w:cs="方正小标宋简体"/>
          <w:sz w:val="32"/>
          <w:szCs w:val="32"/>
        </w:rPr>
      </w:pPr>
      <w:r>
        <w:rPr>
          <w:rFonts w:ascii="仿宋_GB2312" w:eastAsia="仿宋_GB2312" w:hAnsi="方正小标宋简体" w:cs="方正小标宋简体" w:hint="eastAsia"/>
          <w:sz w:val="32"/>
          <w:szCs w:val="32"/>
        </w:rPr>
        <w:t>附件：西海岸新区</w:t>
      </w:r>
      <w:r w:rsidR="00F96836">
        <w:rPr>
          <w:rFonts w:ascii="仿宋_GB2312" w:eastAsia="仿宋_GB2312" w:hAnsi="方正小标宋简体" w:cs="方正小标宋简体" w:hint="eastAsia"/>
          <w:sz w:val="32"/>
          <w:szCs w:val="32"/>
        </w:rPr>
        <w:t>商务局</w:t>
      </w:r>
      <w:r>
        <w:rPr>
          <w:rFonts w:ascii="仿宋_GB2312" w:eastAsia="仿宋_GB2312" w:hAnsi="方正小标宋简体" w:cs="方正小标宋简体" w:hint="eastAsia"/>
          <w:sz w:val="32"/>
          <w:szCs w:val="32"/>
        </w:rPr>
        <w:t>重大行政执法决定法制审核和集体讨论决定制度</w:t>
      </w:r>
    </w:p>
    <w:p w:rsidR="00F96836" w:rsidRDefault="00B53707">
      <w:pPr>
        <w:jc w:val="left"/>
        <w:rPr>
          <w:rFonts w:ascii="仿宋_GB2312" w:eastAsia="仿宋_GB2312" w:hAnsi="方正小标宋简体" w:cs="方正小标宋简体" w:hint="eastAsia"/>
          <w:sz w:val="32"/>
          <w:szCs w:val="32"/>
        </w:rPr>
      </w:pPr>
      <w:r>
        <w:rPr>
          <w:rFonts w:ascii="仿宋_GB2312" w:eastAsia="仿宋_GB2312" w:hAnsi="方正小标宋简体" w:cs="方正小标宋简体" w:hint="eastAsia"/>
          <w:sz w:val="32"/>
          <w:szCs w:val="32"/>
        </w:rPr>
        <w:t xml:space="preserve">                            </w:t>
      </w:r>
    </w:p>
    <w:p w:rsidR="00F96836" w:rsidRDefault="00F96836">
      <w:pPr>
        <w:jc w:val="left"/>
        <w:rPr>
          <w:rFonts w:ascii="仿宋_GB2312" w:eastAsia="仿宋_GB2312" w:hAnsi="方正小标宋简体" w:cs="方正小标宋简体" w:hint="eastAsia"/>
          <w:sz w:val="32"/>
          <w:szCs w:val="32"/>
        </w:rPr>
      </w:pPr>
    </w:p>
    <w:p w:rsidR="00F96836" w:rsidRDefault="00F96836">
      <w:pPr>
        <w:jc w:val="left"/>
        <w:rPr>
          <w:rFonts w:ascii="仿宋_GB2312" w:eastAsia="仿宋_GB2312" w:hAnsi="方正小标宋简体" w:cs="方正小标宋简体" w:hint="eastAsia"/>
          <w:sz w:val="32"/>
          <w:szCs w:val="32"/>
        </w:rPr>
      </w:pPr>
    </w:p>
    <w:p w:rsidR="00E90901" w:rsidRDefault="00B53707" w:rsidP="00F96836">
      <w:pPr>
        <w:ind w:firstLineChars="1300" w:firstLine="4160"/>
        <w:jc w:val="left"/>
        <w:rPr>
          <w:rFonts w:ascii="仿宋_GB2312" w:eastAsia="仿宋_GB2312" w:hAnsi="方正小标宋简体" w:cs="方正小标宋简体"/>
          <w:sz w:val="32"/>
          <w:szCs w:val="32"/>
        </w:rPr>
      </w:pPr>
      <w:r>
        <w:rPr>
          <w:rFonts w:ascii="仿宋_GB2312" w:eastAsia="仿宋_GB2312" w:hAnsi="方正小标宋简体" w:cs="方正小标宋简体" w:hint="eastAsia"/>
          <w:sz w:val="32"/>
          <w:szCs w:val="32"/>
        </w:rPr>
        <w:t xml:space="preserve"> </w:t>
      </w:r>
      <w:r>
        <w:rPr>
          <w:rFonts w:ascii="仿宋_GB2312" w:eastAsia="仿宋_GB2312" w:hAnsi="方正小标宋简体" w:cs="方正小标宋简体" w:hint="eastAsia"/>
          <w:sz w:val="32"/>
          <w:szCs w:val="32"/>
        </w:rPr>
        <w:t>西海岸新区</w:t>
      </w:r>
      <w:r w:rsidR="00F96836">
        <w:rPr>
          <w:rFonts w:ascii="仿宋_GB2312" w:eastAsia="仿宋_GB2312" w:hAnsi="方正小标宋简体" w:cs="方正小标宋简体" w:hint="eastAsia"/>
          <w:sz w:val="32"/>
          <w:szCs w:val="32"/>
        </w:rPr>
        <w:t>商务局</w:t>
      </w:r>
    </w:p>
    <w:p w:rsidR="00E90901" w:rsidRDefault="00B53707">
      <w:pPr>
        <w:ind w:firstLineChars="1400" w:firstLine="4480"/>
        <w:jc w:val="left"/>
        <w:rPr>
          <w:rFonts w:ascii="仿宋_GB2312" w:eastAsia="仿宋_GB2312" w:hAnsi="方正小标宋简体" w:cs="方正小标宋简体"/>
          <w:sz w:val="32"/>
          <w:szCs w:val="32"/>
        </w:rPr>
      </w:pPr>
      <w:r>
        <w:rPr>
          <w:rFonts w:ascii="仿宋_GB2312" w:eastAsia="仿宋_GB2312" w:hAnsi="方正小标宋简体" w:cs="方正小标宋简体"/>
          <w:sz w:val="32"/>
          <w:szCs w:val="32"/>
        </w:rPr>
        <w:t>201</w:t>
      </w:r>
      <w:r>
        <w:rPr>
          <w:rFonts w:ascii="仿宋_GB2312" w:eastAsia="仿宋_GB2312" w:hAnsi="方正小标宋简体" w:cs="方正小标宋简体" w:hint="eastAsia"/>
          <w:sz w:val="32"/>
          <w:szCs w:val="32"/>
        </w:rPr>
        <w:t>9</w:t>
      </w:r>
      <w:r>
        <w:rPr>
          <w:rFonts w:ascii="仿宋_GB2312" w:eastAsia="仿宋_GB2312" w:hAnsi="方正小标宋简体" w:cs="方正小标宋简体"/>
          <w:sz w:val="32"/>
          <w:szCs w:val="32"/>
        </w:rPr>
        <w:t>年</w:t>
      </w:r>
      <w:r>
        <w:rPr>
          <w:rFonts w:ascii="仿宋_GB2312" w:eastAsia="仿宋_GB2312" w:hAnsi="方正小标宋简体" w:cs="方正小标宋简体" w:hint="eastAsia"/>
          <w:sz w:val="32"/>
          <w:szCs w:val="32"/>
        </w:rPr>
        <w:t>8</w:t>
      </w:r>
      <w:r>
        <w:rPr>
          <w:rFonts w:ascii="仿宋_GB2312" w:eastAsia="仿宋_GB2312" w:hAnsi="方正小标宋简体" w:cs="方正小标宋简体"/>
          <w:sz w:val="32"/>
          <w:szCs w:val="32"/>
        </w:rPr>
        <w:t>月</w:t>
      </w:r>
      <w:r>
        <w:rPr>
          <w:rFonts w:ascii="仿宋_GB2312" w:eastAsia="仿宋_GB2312" w:hAnsi="方正小标宋简体" w:cs="方正小标宋简体"/>
          <w:sz w:val="32"/>
          <w:szCs w:val="32"/>
        </w:rPr>
        <w:t>1</w:t>
      </w:r>
      <w:r>
        <w:rPr>
          <w:rFonts w:ascii="仿宋_GB2312" w:eastAsia="仿宋_GB2312" w:hAnsi="方正小标宋简体" w:cs="方正小标宋简体" w:hint="eastAsia"/>
          <w:sz w:val="32"/>
          <w:szCs w:val="32"/>
        </w:rPr>
        <w:t>6</w:t>
      </w:r>
      <w:r>
        <w:rPr>
          <w:rFonts w:ascii="仿宋_GB2312" w:eastAsia="仿宋_GB2312" w:hAnsi="方正小标宋简体" w:cs="方正小标宋简体" w:hint="eastAsia"/>
          <w:sz w:val="32"/>
          <w:szCs w:val="32"/>
        </w:rPr>
        <w:t>日</w:t>
      </w:r>
      <w:r>
        <w:rPr>
          <w:rFonts w:ascii="仿宋_GB2312" w:eastAsia="仿宋_GB2312" w:hAnsi="方正小标宋简体" w:cs="方正小标宋简体"/>
          <w:sz w:val="32"/>
          <w:szCs w:val="32"/>
        </w:rPr>
        <w:br w:type="page"/>
      </w:r>
    </w:p>
    <w:p w:rsidR="00E90901" w:rsidRDefault="00B53707">
      <w:pPr>
        <w:jc w:val="left"/>
        <w:rPr>
          <w:rFonts w:ascii="黑体" w:eastAsia="黑体" w:hAnsi="黑体" w:cs="黑体"/>
          <w:sz w:val="32"/>
          <w:szCs w:val="32"/>
        </w:rPr>
      </w:pPr>
      <w:r>
        <w:rPr>
          <w:rFonts w:ascii="黑体" w:eastAsia="黑体" w:hAnsi="黑体" w:cs="黑体" w:hint="eastAsia"/>
          <w:sz w:val="32"/>
          <w:szCs w:val="32"/>
        </w:rPr>
        <w:lastRenderedPageBreak/>
        <w:t>附件</w:t>
      </w:r>
    </w:p>
    <w:p w:rsidR="00E90901" w:rsidRPr="00F96836" w:rsidRDefault="00B53707">
      <w:pPr>
        <w:spacing w:line="560" w:lineRule="exact"/>
        <w:jc w:val="center"/>
        <w:rPr>
          <w:rFonts w:ascii="方正小标宋_GBK" w:eastAsia="方正小标宋_GBK" w:hAnsi="方正小标宋简体" w:cs="方正小标宋简体" w:hint="eastAsia"/>
          <w:sz w:val="44"/>
          <w:szCs w:val="44"/>
        </w:rPr>
      </w:pPr>
      <w:r w:rsidRPr="00F96836">
        <w:rPr>
          <w:rFonts w:ascii="方正小标宋_GBK" w:eastAsia="方正小标宋_GBK" w:hAnsi="方正小标宋简体" w:cs="方正小标宋简体" w:hint="eastAsia"/>
          <w:sz w:val="44"/>
          <w:szCs w:val="44"/>
        </w:rPr>
        <w:t>西海岸新区</w:t>
      </w:r>
      <w:r w:rsidR="00F96836" w:rsidRPr="00F96836">
        <w:rPr>
          <w:rFonts w:ascii="方正小标宋_GBK" w:eastAsia="方正小标宋_GBK" w:hAnsi="方正小标宋简体" w:cs="方正小标宋简体" w:hint="eastAsia"/>
          <w:sz w:val="44"/>
          <w:szCs w:val="44"/>
        </w:rPr>
        <w:t>商务局</w:t>
      </w:r>
    </w:p>
    <w:p w:rsidR="00E90901" w:rsidRPr="00F96836" w:rsidRDefault="00B53707">
      <w:pPr>
        <w:spacing w:line="560" w:lineRule="exact"/>
        <w:jc w:val="center"/>
        <w:rPr>
          <w:rFonts w:ascii="方正小标宋_GBK" w:eastAsia="方正小标宋_GBK" w:hAnsi="方正小标宋简体" w:cs="方正小标宋简体" w:hint="eastAsia"/>
          <w:sz w:val="44"/>
          <w:szCs w:val="44"/>
        </w:rPr>
      </w:pPr>
      <w:r w:rsidRPr="00F96836">
        <w:rPr>
          <w:rFonts w:ascii="方正小标宋_GBK" w:eastAsia="方正小标宋_GBK" w:hAnsi="方正小标宋简体" w:cs="方正小标宋简体" w:hint="eastAsia"/>
          <w:sz w:val="44"/>
          <w:szCs w:val="44"/>
        </w:rPr>
        <w:t>重大行政执法决定法制审核和集体讨论</w:t>
      </w:r>
    </w:p>
    <w:p w:rsidR="00E90901" w:rsidRPr="00F96836" w:rsidRDefault="00B53707">
      <w:pPr>
        <w:spacing w:line="560" w:lineRule="exact"/>
        <w:jc w:val="center"/>
        <w:rPr>
          <w:rFonts w:ascii="方正小标宋_GBK" w:eastAsia="方正小标宋_GBK" w:hAnsi="方正小标宋简体" w:cs="方正小标宋简体" w:hint="eastAsia"/>
          <w:sz w:val="44"/>
          <w:szCs w:val="44"/>
        </w:rPr>
      </w:pPr>
      <w:r w:rsidRPr="00F96836">
        <w:rPr>
          <w:rFonts w:ascii="方正小标宋_GBK" w:eastAsia="方正小标宋_GBK" w:hAnsi="方正小标宋简体" w:cs="方正小标宋简体" w:hint="eastAsia"/>
          <w:sz w:val="44"/>
          <w:szCs w:val="44"/>
        </w:rPr>
        <w:t>决定制度</w:t>
      </w:r>
    </w:p>
    <w:p w:rsidR="00E90901" w:rsidRDefault="00E90901">
      <w:pPr>
        <w:spacing w:line="560" w:lineRule="exact"/>
        <w:jc w:val="center"/>
        <w:rPr>
          <w:rFonts w:ascii="方正小标宋简体" w:eastAsia="方正小标宋简体"/>
          <w:color w:val="FF0000"/>
          <w:sz w:val="44"/>
          <w:szCs w:val="44"/>
        </w:rPr>
      </w:pPr>
    </w:p>
    <w:p w:rsidR="00E90901" w:rsidRDefault="00B53707" w:rsidP="00F96836">
      <w:pPr>
        <w:spacing w:line="560" w:lineRule="exact"/>
        <w:ind w:firstLineChars="196" w:firstLine="630"/>
        <w:jc w:val="left"/>
        <w:rPr>
          <w:rFonts w:ascii="仿宋_GB2312" w:eastAsia="仿宋_GB2312" w:hAnsi="仿宋_GB2312" w:cs="仿宋_GB2312"/>
          <w:sz w:val="32"/>
          <w:szCs w:val="32"/>
        </w:rPr>
      </w:pPr>
      <w:r>
        <w:rPr>
          <w:rFonts w:ascii="仿宋_GB2312" w:eastAsia="仿宋_GB2312" w:hAnsi="仿宋_GB2312" w:cs="仿宋_GB2312" w:hint="eastAsia"/>
          <w:b/>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为加强行政执法监督，保障和促进行政执法机关依法实施行政管理，保护</w:t>
      </w:r>
      <w:bookmarkStart w:id="0" w:name="_GoBack"/>
      <w:bookmarkEnd w:id="0"/>
      <w:r>
        <w:rPr>
          <w:rFonts w:ascii="仿宋_GB2312" w:eastAsia="仿宋_GB2312" w:hAnsi="仿宋_GB2312" w:cs="仿宋_GB2312" w:hint="eastAsia"/>
          <w:sz w:val="32"/>
          <w:szCs w:val="32"/>
        </w:rPr>
        <w:t>公民、法人和其他组织的合法权益，根据《山东省行政程序规定》《山东省行政执法监督条例》及相关法律法规规定，结合本局实际，制定本制度。</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本制度适用于本局机关全部行政执法人员的行政执法活动。</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本制度所称重大行政执法决定，是指案情重大复杂、涉案金额大，将对行政相对人的权益产生重大影响的行政执法决定。主要包括：</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（一）行政处罚决定：拟对个体工商户处</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元以上、对单位处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万元以上罚款的；建议处分国家工作人员的；其他情况复杂或者重大的违法案件。</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（二）拟对发生法律效力的行政执法决定进行纠正的。</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（三）拟作出行政赔偿或者不予行政赔偿决定的。</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（四）法律、法规和规章规定的其他涉及面大、影响面广的重大行政执法决定。</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行政执法机关拟作出前款所列重大行政执法决定的案件，应</w:t>
      </w:r>
      <w:r>
        <w:rPr>
          <w:rFonts w:ascii="仿宋_GB2312" w:eastAsia="仿宋_GB2312" w:hAnsi="仿宋_GB2312" w:cs="仿宋_GB2312" w:hint="eastAsia"/>
          <w:sz w:val="32"/>
          <w:szCs w:val="32"/>
        </w:rPr>
        <w:lastRenderedPageBreak/>
        <w:t>当在作出决定前按本制度所规定的程序提交本机关法制机构进行法制审核，审核同意后提请行政机关负责人集体讨论。</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行政执法决定法制审核，是指行政执法机关按</w:t>
      </w:r>
      <w:r>
        <w:rPr>
          <w:rFonts w:ascii="仿宋_GB2312" w:eastAsia="仿宋_GB2312" w:hAnsi="仿宋_GB2312" w:cs="仿宋_GB2312" w:hint="eastAsia"/>
          <w:sz w:val="32"/>
          <w:szCs w:val="32"/>
        </w:rPr>
        <w:t>照一般程序办理的执法案件，拟作出行政执法决定之前，由本机关的法制机构对其合法性、适当性等进行审核，提出书面处理意见，未经法制审核或者审核未通过不得作出决定的内部监督制约制度。</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法制机构对拟作出行政执法决定的合法性、适当性进行审核，审核的主要内容包括：</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（一）行政执法主体及其执法人员资格的合法性；</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（二）行政执法程序的合法性；</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（三）行政执法证据的合法性、客观性、关联性和主要证据的充分性以及证据之间的印证关系；</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（四）违法事实的客观性、完整性；</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（五）法律依据适用的合法性、准确性；</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（六）决定裁量结</w:t>
      </w:r>
      <w:r>
        <w:rPr>
          <w:rFonts w:ascii="仿宋_GB2312" w:eastAsia="仿宋_GB2312" w:hAnsi="仿宋_GB2312" w:cs="仿宋_GB2312" w:hint="eastAsia"/>
          <w:sz w:val="32"/>
          <w:szCs w:val="32"/>
        </w:rPr>
        <w:t>果的适当性；</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（七）执法内部流程的规范性。</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法制机构审核拟作出的重大行政执法决定，以书面审核为主。必要时可以向当事人了解情况、听取陈述申辩，还可以会同办案机构深入调查取证。</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法制机构对拟作出的重大行政执法决定进行审核后，根据不同情况，提出相应的书面意见或建议：</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（一）认为事实清楚、证据确凿充分、定性准确、决定适当、程序合法的，提出同意并提交集体讨论的意见；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（二）认为事实不清、证据不足的，建议补充调查，并将案卷材料退回案件承办机构；</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（三）认为定性不准、适用法律不当的，提出修正意见；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四）认为程序违法的，提出纠正意见；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（五）认为给予或者不给予行政赔偿理由不能成立的，提出不同意的意见并说明理由；</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（六）认为裁量幅度不当，达不到重大行政执法决定标准或应当从轻、减轻、免除处罚的，提出修正意见；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（七）认为超出本机关管辖和职权范围的，提出移送意见；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（八）其他认为需要纠正的意见。</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法制机构审核完毕后，应当制作《重大行政执法决定法制审核意见书》一式二份，一份留存归档，一份连同案卷材料退回案件承办机构。</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案件承办机构收到《重大行政执法决定法制审核意见书》后及时研究，对合法、合理的审核意见或建议应当采纳。</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行政执法机关拟作出的重大行政执法决定，未经法制机构审核，或者审核未通过的，不得进入下一程序。</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重大行政执法决定集体讨论，是指拟作出的重大行政执法决定经法制机构审核通过后，应当提交行政执法机关负责人集体讨论并作出行政执法决定的制度。</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重大行政执法决定集体讨论采用会议形式。会议由行政执法分管负责人主持，行政执法机关正职和副职负责人、法制机构负责人、案件承办机构负责人和具体承</w:t>
      </w:r>
      <w:r>
        <w:rPr>
          <w:rFonts w:ascii="仿宋_GB2312" w:eastAsia="仿宋_GB2312" w:hAnsi="仿宋_GB2312" w:cs="仿宋_GB2312" w:hint="eastAsia"/>
          <w:sz w:val="32"/>
          <w:szCs w:val="32"/>
        </w:rPr>
        <w:t>办执法人员参加。必要时邀请相关专家参加。</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参加集体讨论的人员与所讨论的案件有利害关系的，应当主动申请回避，是否回避由行政执法分管负责人决定。</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集体讨论会议应遵守以下程序：</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（一）具体承办执法人员介绍案件的基本情况，包括案件事实、主要证据、程序、适用的法律和裁量权行使的情况等；</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（二）案件承办机构负责人就案件的焦点问题进行分析，就拟作出的重大行政执法决定说明法律依据和理由，并提出倾向性的处理意见；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（三）法制机构依据法律、法规的规定对拟做出的重大行政执法决定所认定的案件事实是否清楚，依据的法律、法规是否准确，行使的裁量权是否适当等进行讨论、审查，并提出相应处理意见；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（四）行政执法机关正职和副职负责人就案件的事实是否属实，对拟做出的重大行政执法决定是否合法、适当进行审查，并实事求是发表意见；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（五）会议主持人组织参会人员对行政执法决定进行表决，但具体承办执法人员不参加表决；</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（六）参会人员核实讨论记录并签署姓名。</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lastRenderedPageBreak/>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参加集体讨论的人员应当根据事实和法律，独立地提出意见。</w:t>
      </w:r>
    </w:p>
    <w:p w:rsidR="00E90901" w:rsidRDefault="00B53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具体承办执法人员应当</w:t>
      </w:r>
      <w:r>
        <w:rPr>
          <w:rFonts w:ascii="仿宋_GB2312" w:eastAsia="仿宋_GB2312" w:hAnsi="仿宋_GB2312" w:cs="仿宋_GB2312" w:hint="eastAsia"/>
          <w:sz w:val="32"/>
          <w:szCs w:val="32"/>
        </w:rPr>
        <w:t>对集体讨论情况进行书面记录，有不同意见的，应当如实记入笔录。集体讨论记录同执法文书一起存入该案卷档案。</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经过集体讨论能够形成一致的处理意见或者决定的案件，应当按集体讨论形成的意见或者决定执行；不能形成一致意见或者决定的，按照少数服从多数的原则作出最终行政执法决定。</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重大行政执法决定事项经行政执法机关负责人集体讨论形成决定的，非经法定程序不得擅自改变。</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行政执法机关及其工作人员违反本制度规定，不认真执行重大行政执法决定法制审核和集体讨论决定制度的，依照相关规定进行处理。</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w:t>
      </w:r>
      <w:r>
        <w:rPr>
          <w:rFonts w:ascii="仿宋_GB2312" w:eastAsia="仿宋_GB2312" w:hAnsi="仿宋_GB2312" w:cs="仿宋_GB2312" w:hint="eastAsia"/>
          <w:b/>
          <w:sz w:val="32"/>
          <w:szCs w:val="32"/>
        </w:rPr>
        <w:t>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该制度在发布之日起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日内报</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政府法制机构备案。</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法律、法规、规章对重大行政执法决定有规定的，从其规定。</w:t>
      </w:r>
    </w:p>
    <w:p w:rsidR="00E90901" w:rsidRDefault="00B53707">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本制度自印发之日起施行。</w:t>
      </w:r>
    </w:p>
    <w:p w:rsidR="00E90901" w:rsidRDefault="00E90901">
      <w:pPr>
        <w:tabs>
          <w:tab w:val="left" w:pos="7020"/>
        </w:tabs>
        <w:topLinePunct/>
        <w:snapToGrid w:val="0"/>
        <w:spacing w:line="480" w:lineRule="exact"/>
        <w:ind w:rightChars="611" w:right="1283"/>
        <w:rPr>
          <w:rFonts w:ascii="仿宋_GB2312" w:eastAsia="仿宋_GB2312"/>
          <w:color w:val="FF0000"/>
          <w:sz w:val="32"/>
          <w:szCs w:val="32"/>
        </w:rPr>
      </w:pPr>
    </w:p>
    <w:p w:rsidR="00E90901" w:rsidRDefault="00E90901" w:rsidP="00F96836">
      <w:pPr>
        <w:spacing w:line="560" w:lineRule="exact"/>
        <w:ind w:left="1050" w:hangingChars="500" w:hanging="1050"/>
        <w:rPr>
          <w:rFonts w:ascii="仿宋_GB2312"/>
          <w:color w:val="0000FF"/>
          <w:szCs w:val="32"/>
        </w:rPr>
      </w:pPr>
      <w:r w:rsidRPr="00E90901">
        <w:rPr>
          <w:rFonts w:ascii="仿宋_GB2312" w:hAnsi="仿宋"/>
          <w:bCs/>
          <w:szCs w:val="32"/>
        </w:rPr>
        <w:pict>
          <v:shapetype id="_x0000_t32" coordsize="21600,21600" o:spt="32" o:oned="t" path="m,l21600,21600e" filled="f">
            <v:path arrowok="t" fillok="f" o:connecttype="none"/>
            <o:lock v:ext="edit" shapetype="t"/>
          </v:shapetype>
          <v:shape id="AutoShape 6" o:spid="_x0000_s1027" type="#_x0000_t32" style="position:absolute;left:0;text-align:left;margin-left:-2.25pt;margin-top:20.85pt;width:442.2pt;height:.05pt;z-index:251664384" o:connectortype="straight" o:preferrelative="t" strokeweight="1.5pt">
            <v:stroke miterlimit="2"/>
          </v:shape>
        </w:pict>
      </w:r>
    </w:p>
    <w:p w:rsidR="00E90901" w:rsidRDefault="00E90901">
      <w:pPr>
        <w:adjustRightInd w:val="0"/>
        <w:snapToGrid w:val="0"/>
        <w:spacing w:line="480" w:lineRule="exact"/>
        <w:rPr>
          <w:rFonts w:ascii="仿宋_GB2312" w:eastAsia="仿宋_GB2312" w:hAnsi="宋体"/>
          <w:sz w:val="15"/>
          <w:szCs w:val="15"/>
        </w:rPr>
      </w:pPr>
      <w:r w:rsidRPr="00E90901">
        <w:rPr>
          <w:rFonts w:ascii="仿宋_GB2312" w:eastAsia="仿宋_GB2312"/>
          <w:sz w:val="28"/>
          <w:szCs w:val="28"/>
        </w:rPr>
        <w:pict>
          <v:shape id="AutoShape 7" o:spid="_x0000_s1028" type="#_x0000_t32" style="position:absolute;left:0;text-align:left;margin-left:-2.25pt;margin-top:32.85pt;width:442.2pt;height:.05pt;z-index:251663360" o:connectortype="straight" o:preferrelative="t" strokeweight="1.5pt">
            <v:stroke miterlimit="2"/>
          </v:shape>
        </w:pict>
      </w:r>
      <w:r w:rsidR="00B53707">
        <w:rPr>
          <w:rFonts w:ascii="仿宋_GB2312" w:eastAsia="仿宋_GB2312" w:hint="eastAsia"/>
          <w:sz w:val="28"/>
          <w:szCs w:val="28"/>
        </w:rPr>
        <w:t>西海岸新区</w:t>
      </w:r>
      <w:r w:rsidR="00F96836">
        <w:rPr>
          <w:rFonts w:ascii="仿宋_GB2312" w:eastAsia="仿宋_GB2312" w:hint="eastAsia"/>
          <w:sz w:val="28"/>
          <w:szCs w:val="28"/>
        </w:rPr>
        <w:t>商务局</w:t>
      </w:r>
      <w:r w:rsidR="00B53707">
        <w:rPr>
          <w:rFonts w:ascii="仿宋_GB2312" w:eastAsia="仿宋_GB2312" w:hint="eastAsia"/>
          <w:sz w:val="28"/>
          <w:szCs w:val="28"/>
        </w:rPr>
        <w:t>办公室</w:t>
      </w:r>
      <w:r w:rsidR="00025A53">
        <w:rPr>
          <w:rFonts w:ascii="仿宋_GB2312" w:eastAsia="仿宋_GB2312" w:hint="eastAsia"/>
          <w:sz w:val="28"/>
          <w:szCs w:val="28"/>
        </w:rPr>
        <w:t xml:space="preserve">                   </w:t>
      </w:r>
      <w:r w:rsidR="00B53707">
        <w:rPr>
          <w:rFonts w:ascii="仿宋_GB2312" w:eastAsia="仿宋_GB2312" w:hint="eastAsia"/>
          <w:sz w:val="28"/>
          <w:szCs w:val="28"/>
        </w:rPr>
        <w:t>201</w:t>
      </w:r>
      <w:r w:rsidR="00B53707">
        <w:rPr>
          <w:rFonts w:ascii="仿宋_GB2312" w:eastAsia="仿宋_GB2312" w:hint="eastAsia"/>
          <w:sz w:val="28"/>
          <w:szCs w:val="28"/>
        </w:rPr>
        <w:t>9</w:t>
      </w:r>
      <w:r w:rsidR="00B53707">
        <w:rPr>
          <w:rFonts w:ascii="仿宋_GB2312" w:eastAsia="仿宋_GB2312" w:hint="eastAsia"/>
          <w:sz w:val="28"/>
          <w:szCs w:val="28"/>
        </w:rPr>
        <w:t>年</w:t>
      </w:r>
      <w:r w:rsidR="00B53707">
        <w:rPr>
          <w:rFonts w:ascii="仿宋_GB2312" w:hint="eastAsia"/>
          <w:sz w:val="28"/>
          <w:szCs w:val="28"/>
        </w:rPr>
        <w:t>8</w:t>
      </w:r>
      <w:r w:rsidR="00B53707">
        <w:rPr>
          <w:rFonts w:ascii="仿宋_GB2312" w:eastAsia="仿宋_GB2312" w:hint="eastAsia"/>
          <w:sz w:val="28"/>
          <w:szCs w:val="28"/>
        </w:rPr>
        <w:t>月</w:t>
      </w:r>
      <w:r w:rsidR="00B53707">
        <w:rPr>
          <w:rFonts w:ascii="仿宋_GB2312" w:hint="eastAsia"/>
          <w:sz w:val="28"/>
          <w:szCs w:val="28"/>
        </w:rPr>
        <w:t>16</w:t>
      </w:r>
      <w:r w:rsidR="00B53707">
        <w:rPr>
          <w:rFonts w:ascii="仿宋_GB2312" w:eastAsia="仿宋_GB2312" w:hint="eastAsia"/>
          <w:sz w:val="28"/>
          <w:szCs w:val="28"/>
        </w:rPr>
        <w:t>日印发</w:t>
      </w:r>
    </w:p>
    <w:p w:rsidR="00E90901" w:rsidRDefault="00E90901">
      <w:pPr>
        <w:rPr>
          <w:rFonts w:ascii="仿宋_GB2312" w:eastAsia="仿宋_GB2312"/>
          <w:sz w:val="32"/>
          <w:szCs w:val="32"/>
        </w:rPr>
      </w:pPr>
    </w:p>
    <w:sectPr w:rsidR="00E90901" w:rsidSect="00E90901">
      <w:footerReference w:type="default" r:id="rId7"/>
      <w:pgSz w:w="11906" w:h="16838"/>
      <w:pgMar w:top="2098" w:right="1474" w:bottom="1984" w:left="1587" w:header="851" w:footer="992" w:gutter="0"/>
      <w:cols w:space="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707" w:rsidRDefault="00B53707" w:rsidP="00E90901">
      <w:r>
        <w:separator/>
      </w:r>
    </w:p>
  </w:endnote>
  <w:endnote w:type="continuationSeparator" w:id="1">
    <w:p w:rsidR="00B53707" w:rsidRDefault="00B53707" w:rsidP="00E90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altName w:val="Arial Unicode MS"/>
    <w:charset w:val="86"/>
    <w:family w:val="auto"/>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901" w:rsidRDefault="00E90901">
    <w:pPr>
      <w:pStyle w:val="a5"/>
      <w:jc w:val="right"/>
    </w:pPr>
    <w:r>
      <w:fldChar w:fldCharType="begin"/>
    </w:r>
    <w:r w:rsidR="00B53707">
      <w:instrText>PAGE   \* MERGEFORMAT</w:instrText>
    </w:r>
    <w:r>
      <w:fldChar w:fldCharType="separate"/>
    </w:r>
    <w:r w:rsidR="00025A53" w:rsidRPr="00025A53">
      <w:rPr>
        <w:noProof/>
        <w:lang w:val="zh-CN"/>
      </w:rPr>
      <w:t>6</w:t>
    </w:r>
    <w:r>
      <w:fldChar w:fldCharType="end"/>
    </w:r>
  </w:p>
  <w:p w:rsidR="00E90901" w:rsidRDefault="00E9090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707" w:rsidRDefault="00B53707" w:rsidP="00E90901">
      <w:r>
        <w:separator/>
      </w:r>
    </w:p>
  </w:footnote>
  <w:footnote w:type="continuationSeparator" w:id="1">
    <w:p w:rsidR="00B53707" w:rsidRDefault="00B53707" w:rsidP="00E909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C669A"/>
    <w:rsid w:val="000156B0"/>
    <w:rsid w:val="00025A53"/>
    <w:rsid w:val="000C33D9"/>
    <w:rsid w:val="000F729E"/>
    <w:rsid w:val="0019758F"/>
    <w:rsid w:val="002A592E"/>
    <w:rsid w:val="00381BB5"/>
    <w:rsid w:val="00396452"/>
    <w:rsid w:val="00396F8E"/>
    <w:rsid w:val="003A7BCE"/>
    <w:rsid w:val="004A4B7F"/>
    <w:rsid w:val="004C669A"/>
    <w:rsid w:val="0056698F"/>
    <w:rsid w:val="00585B03"/>
    <w:rsid w:val="00854526"/>
    <w:rsid w:val="008C6E65"/>
    <w:rsid w:val="008E6FBF"/>
    <w:rsid w:val="009060B0"/>
    <w:rsid w:val="009A7171"/>
    <w:rsid w:val="00B53707"/>
    <w:rsid w:val="00B65353"/>
    <w:rsid w:val="00B7144A"/>
    <w:rsid w:val="00C27F87"/>
    <w:rsid w:val="00D37ADA"/>
    <w:rsid w:val="00DE5106"/>
    <w:rsid w:val="00E90901"/>
    <w:rsid w:val="00F0594E"/>
    <w:rsid w:val="00F273F5"/>
    <w:rsid w:val="00F96836"/>
    <w:rsid w:val="00FD7D2D"/>
    <w:rsid w:val="0C857CC4"/>
    <w:rsid w:val="51240395"/>
    <w:rsid w:val="7FC36D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rules v:ext="edit">
        <o:r id="V:Rule3" type="connector" idref="#AutoShape 6"/>
        <o:r id="V:Rule4"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9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rsid w:val="00E90901"/>
    <w:pPr>
      <w:spacing w:after="120"/>
    </w:pPr>
  </w:style>
  <w:style w:type="paragraph" w:styleId="a4">
    <w:name w:val="Balloon Text"/>
    <w:basedOn w:val="a"/>
    <w:link w:val="Char"/>
    <w:uiPriority w:val="99"/>
    <w:unhideWhenUsed/>
    <w:rsid w:val="00E90901"/>
    <w:rPr>
      <w:sz w:val="18"/>
      <w:szCs w:val="18"/>
    </w:rPr>
  </w:style>
  <w:style w:type="paragraph" w:styleId="a5">
    <w:name w:val="footer"/>
    <w:basedOn w:val="a"/>
    <w:link w:val="Char0"/>
    <w:uiPriority w:val="99"/>
    <w:unhideWhenUsed/>
    <w:rsid w:val="00E90901"/>
    <w:pPr>
      <w:tabs>
        <w:tab w:val="center" w:pos="4153"/>
        <w:tab w:val="right" w:pos="8306"/>
      </w:tabs>
      <w:snapToGrid w:val="0"/>
      <w:jc w:val="left"/>
    </w:pPr>
    <w:rPr>
      <w:rFonts w:ascii="Calibri" w:hAnsi="Calibri"/>
      <w:sz w:val="18"/>
      <w:szCs w:val="18"/>
    </w:rPr>
  </w:style>
  <w:style w:type="paragraph" w:styleId="a6">
    <w:name w:val="header"/>
    <w:basedOn w:val="a"/>
    <w:link w:val="Char1"/>
    <w:uiPriority w:val="99"/>
    <w:unhideWhenUsed/>
    <w:rsid w:val="00E90901"/>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CharCharChar1CharChar">
    <w:name w:val="Char Char Char1 Char Char"/>
    <w:basedOn w:val="a"/>
    <w:rsid w:val="00E90901"/>
    <w:rPr>
      <w:szCs w:val="20"/>
    </w:rPr>
  </w:style>
  <w:style w:type="paragraph" w:customStyle="1" w:styleId="Char2">
    <w:name w:val="Char"/>
    <w:basedOn w:val="a"/>
    <w:rsid w:val="00E90901"/>
    <w:pPr>
      <w:widowControl/>
      <w:spacing w:after="160" w:line="240" w:lineRule="exact"/>
      <w:jc w:val="left"/>
    </w:pPr>
    <w:rPr>
      <w:rFonts w:ascii="Arial" w:eastAsia="Times New Roman" w:hAnsi="Arial" w:cs="Verdana"/>
      <w:b/>
      <w:kern w:val="0"/>
      <w:sz w:val="24"/>
      <w:szCs w:val="20"/>
      <w:lang w:eastAsia="en-US"/>
    </w:rPr>
  </w:style>
  <w:style w:type="character" w:customStyle="1" w:styleId="Char1">
    <w:name w:val="页眉 Char"/>
    <w:basedOn w:val="a0"/>
    <w:link w:val="a6"/>
    <w:uiPriority w:val="99"/>
    <w:rsid w:val="00E90901"/>
    <w:rPr>
      <w:sz w:val="18"/>
      <w:szCs w:val="18"/>
    </w:rPr>
  </w:style>
  <w:style w:type="character" w:customStyle="1" w:styleId="Char0">
    <w:name w:val="页脚 Char"/>
    <w:basedOn w:val="a0"/>
    <w:link w:val="a5"/>
    <w:uiPriority w:val="99"/>
    <w:rsid w:val="00E90901"/>
    <w:rPr>
      <w:sz w:val="18"/>
      <w:szCs w:val="18"/>
    </w:rPr>
  </w:style>
  <w:style w:type="character" w:customStyle="1" w:styleId="Char">
    <w:name w:val="批注框文本 Char"/>
    <w:basedOn w:val="a0"/>
    <w:link w:val="a4"/>
    <w:uiPriority w:val="99"/>
    <w:semiHidden/>
    <w:rsid w:val="00E9090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376</Words>
  <Characters>2144</Characters>
  <Application>Microsoft Office Word</Application>
  <DocSecurity>0</DocSecurity>
  <Lines>17</Lines>
  <Paragraphs>5</Paragraphs>
  <ScaleCrop>false</ScaleCrop>
  <Company>Microsoft</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西海岸新区统计局</dc:title>
  <dc:creator>wangxiaowei</dc:creator>
  <cp:lastModifiedBy>微软用户</cp:lastModifiedBy>
  <cp:revision>2</cp:revision>
  <cp:lastPrinted>2017-04-11T01:55:00Z</cp:lastPrinted>
  <dcterms:created xsi:type="dcterms:W3CDTF">2017-03-29T03:24:00Z</dcterms:created>
  <dcterms:modified xsi:type="dcterms:W3CDTF">2020-12-11T08:53:00Z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2052-9.1.0.5432</vt:lpwstr>
  </property>
</Properties>
</file>