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0C077">
      <w:pPr>
        <w:jc w:val="center"/>
        <w:rPr>
          <w:rFonts w:ascii="方正小标宋简体" w:eastAsia="方正小标宋简体"/>
          <w:color w:val="FF0000"/>
          <w:w w:val="55"/>
          <w:sz w:val="128"/>
          <w:szCs w:val="128"/>
        </w:rPr>
      </w:pPr>
      <w:r>
        <w:rPr>
          <w:rFonts w:hint="eastAsia" w:ascii="方正小标宋简体" w:eastAsia="方正小标宋简体"/>
          <w:color w:val="FF0000"/>
          <w:w w:val="55"/>
          <w:sz w:val="128"/>
          <w:szCs w:val="128"/>
        </w:rPr>
        <w:t>青岛西海岸新区统计局文件</w:t>
      </w:r>
    </w:p>
    <w:p w14:paraId="115288C6">
      <w:pPr>
        <w:adjustRightInd w:val="0"/>
        <w:snapToGrid w:val="0"/>
        <w:spacing w:line="560" w:lineRule="exact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青西新统字〔202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/>
        </w:rPr>
        <w:t>5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〕</w:t>
      </w:r>
      <w:r>
        <w:rPr>
          <w:rFonts w:ascii="楷体_GB2312" w:hAnsi="楷体_GB2312" w:eastAsia="楷体_GB2312" w:cs="楷体_GB2312"/>
          <w:color w:val="000000"/>
          <w:sz w:val="32"/>
          <w:szCs w:val="32"/>
        </w:rPr>
        <w:t>2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/>
        </w:rPr>
        <w:t>3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 xml:space="preserve">号            </w:t>
      </w:r>
      <w:r>
        <w:rPr>
          <w:rFonts w:ascii="楷体_GB2312" w:hAnsi="楷体_GB2312" w:eastAsia="楷体_GB2312" w:cs="楷体_GB2312"/>
          <w:color w:val="000000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 xml:space="preserve">     签发人：李春华 </w:t>
      </w:r>
    </w:p>
    <w:p w14:paraId="44B6F7E0">
      <w:pPr>
        <w:spacing w:line="560" w:lineRule="exact"/>
        <w:rPr>
          <w:rFonts w:ascii="方正大标宋简体" w:eastAsia="方正大标宋简体"/>
          <w:sz w:val="44"/>
        </w:rPr>
      </w:pPr>
      <w:r>
        <w:rPr>
          <w:rFonts w:ascii="方正大标宋简体" w:eastAsia="方正大标宋简体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107315</wp:posOffset>
                </wp:positionV>
                <wp:extent cx="5600700" cy="0"/>
                <wp:effectExtent l="15240" t="16510" r="13335" b="12065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.6pt;margin-top:8.45pt;height:0pt;width:441pt;z-index:251660288;mso-width-relative:page;mso-height-relative:page;" filled="f" stroked="t" coordsize="21600,21600" o:gfxdata="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WKTdy1AAAAAcBAAAPAAAAAAAAAAEAIAAAACIAAABkcnMvZG93&#10;bnJldi54bWxQSwECFAAUAAAACACHTuJA+vZ5P8sBAACgAwAADgAAAAAAAAABACAAAAAjAQAAZHJz&#10;L2Uyb0RvYy54bWxQSwUGAAAAAAYABgBZAQAAY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20C9746">
      <w:pPr>
        <w:spacing w:line="560" w:lineRule="exact"/>
        <w:jc w:val="center"/>
        <w:textAlignment w:val="auto"/>
        <w:rPr>
          <w:rStyle w:val="14"/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Style w:val="14"/>
          <w:rFonts w:hint="eastAsia" w:ascii="方正小标宋_GBK" w:hAnsi="方正小标宋简体" w:eastAsia="方正小标宋_GBK" w:cs="方正小标宋简体"/>
          <w:sz w:val="44"/>
          <w:szCs w:val="44"/>
        </w:rPr>
        <w:t>西海岸新区统计局</w:t>
      </w:r>
    </w:p>
    <w:p w14:paraId="6ECF29ED">
      <w:pPr>
        <w:spacing w:line="560" w:lineRule="exact"/>
        <w:jc w:val="center"/>
        <w:textAlignment w:val="auto"/>
        <w:rPr>
          <w:rStyle w:val="14"/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Style w:val="14"/>
          <w:rFonts w:hint="eastAsia" w:ascii="方正小标宋_GBK" w:hAnsi="方正小标宋简体" w:eastAsia="方正小标宋_GBK" w:cs="方正小标宋简体"/>
          <w:sz w:val="44"/>
          <w:szCs w:val="44"/>
        </w:rPr>
        <w:t>关于调整《统计管理领域轻微违法行为不罚轻罚事项清单》的通知</w:t>
      </w:r>
    </w:p>
    <w:p w14:paraId="33FB9904">
      <w:pPr>
        <w:spacing w:line="560" w:lineRule="exact"/>
        <w:textAlignment w:val="auto"/>
        <w:rPr>
          <w:rStyle w:val="14"/>
          <w:rFonts w:ascii="仿宋_GB2312" w:hAnsi="仿宋_GB2312" w:cs="仿宋_GB2312"/>
        </w:rPr>
      </w:pPr>
    </w:p>
    <w:p w14:paraId="5B607B7B">
      <w:pPr>
        <w:spacing w:line="560" w:lineRule="exact"/>
        <w:textAlignment w:val="auto"/>
        <w:rPr>
          <w:rStyle w:val="14"/>
          <w:rFonts w:ascii="仿宋_GB2312" w:hAnsi="仿宋_GB2312" w:cs="仿宋_GB2312"/>
        </w:rPr>
      </w:pPr>
      <w:r>
        <w:rPr>
          <w:rStyle w:val="14"/>
          <w:rFonts w:hint="eastAsia" w:ascii="仿宋_GB2312" w:hAnsi="仿宋_GB2312" w:cs="仿宋_GB2312"/>
        </w:rPr>
        <w:t>各科室、各单位：</w:t>
      </w:r>
    </w:p>
    <w:p w14:paraId="6E97CA1A">
      <w:pPr>
        <w:spacing w:line="560" w:lineRule="exact"/>
        <w:ind w:firstLine="640" w:firstLineChars="200"/>
        <w:textAlignment w:val="auto"/>
        <w:rPr>
          <w:rStyle w:val="14"/>
          <w:rFonts w:ascii="仿宋_GB2312" w:hAnsi="仿宋_GB2312" w:cs="仿宋_GB2312"/>
        </w:rPr>
      </w:pPr>
      <w:r>
        <w:rPr>
          <w:rStyle w:val="14"/>
          <w:rFonts w:hint="eastAsia" w:ascii="仿宋_GB2312" w:hAnsi="仿宋_GB2312" w:cs="仿宋_GB2312"/>
        </w:rPr>
        <w:t>为推行包容审慎监管，引导和促进企业自觉守法，改善营商环境，激发市场主体活力，结合全区统计工作实际，调整《青岛西海岸新区统计管理领域轻微违法行为不罚轻罚事项清单》，现予以公布。各科室、各单位要严格按照清单内容，结合实际，抓好贯彻落实。</w:t>
      </w:r>
    </w:p>
    <w:p w14:paraId="40EB050C">
      <w:pPr>
        <w:spacing w:line="560" w:lineRule="exact"/>
        <w:ind w:firstLine="640" w:firstLineChars="200"/>
        <w:textAlignment w:val="auto"/>
        <w:rPr>
          <w:rStyle w:val="14"/>
          <w:rFonts w:ascii="仿宋_GB2312" w:hAnsi="仿宋_GB2312" w:cs="仿宋_GB2312"/>
        </w:rPr>
      </w:pPr>
      <w:r>
        <w:rPr>
          <w:rStyle w:val="14"/>
          <w:rFonts w:hint="eastAsia" w:ascii="仿宋_GB2312" w:hAnsi="仿宋_GB2312" w:cs="仿宋_GB2312"/>
        </w:rPr>
        <w:t>附件：青岛西海岸新区统计管理领域轻微违法行为不罚轻罚事项清单</w:t>
      </w:r>
    </w:p>
    <w:p w14:paraId="412244E0">
      <w:pPr>
        <w:spacing w:line="560" w:lineRule="exact"/>
        <w:ind w:firstLine="640" w:firstLineChars="200"/>
        <w:jc w:val="right"/>
        <w:textAlignment w:val="auto"/>
        <w:rPr>
          <w:rStyle w:val="14"/>
          <w:rFonts w:ascii="仿宋_GB2312" w:hAnsi="仿宋_GB2312" w:cs="仿宋_GB2312"/>
        </w:rPr>
      </w:pPr>
    </w:p>
    <w:p w14:paraId="3B9978C0">
      <w:pPr>
        <w:spacing w:line="560" w:lineRule="exact"/>
        <w:ind w:firstLine="640" w:firstLineChars="200"/>
        <w:jc w:val="right"/>
        <w:textAlignment w:val="auto"/>
        <w:rPr>
          <w:rStyle w:val="14"/>
          <w:rFonts w:ascii="仿宋_GB2312" w:hAnsi="仿宋_GB2312" w:cs="仿宋_GB2312"/>
        </w:rPr>
      </w:pPr>
      <w:r>
        <w:rPr>
          <w:rStyle w:val="14"/>
          <w:rFonts w:hint="eastAsia" w:ascii="仿宋_GB2312" w:hAnsi="仿宋_GB2312" w:cs="仿宋_GB2312"/>
        </w:rPr>
        <w:t xml:space="preserve">                              西海岸新区统计局</w:t>
      </w:r>
    </w:p>
    <w:p w14:paraId="51B28603">
      <w:pPr>
        <w:spacing w:line="560" w:lineRule="exact"/>
        <w:ind w:firstLine="640" w:firstLineChars="200"/>
        <w:jc w:val="right"/>
        <w:textAlignment w:val="auto"/>
        <w:rPr>
          <w:rStyle w:val="14"/>
          <w:rFonts w:ascii="仿宋_GB2312" w:hAnsi="仿宋_GB2312"/>
        </w:rPr>
      </w:pPr>
      <w:r>
        <w:rPr>
          <w:rStyle w:val="14"/>
          <w:rFonts w:hint="eastAsia" w:ascii="仿宋_GB2312" w:hAnsi="仿宋_GB2312" w:cs="仿宋_GB2312"/>
        </w:rPr>
        <w:t xml:space="preserve">                           </w:t>
      </w:r>
      <w:r>
        <w:rPr>
          <w:rStyle w:val="14"/>
          <w:rFonts w:ascii="仿宋_GB2312" w:hAnsi="仿宋_GB2312" w:cs="仿宋_GB2312"/>
        </w:rPr>
        <w:t xml:space="preserve">  </w:t>
      </w:r>
      <w:r>
        <w:rPr>
          <w:rStyle w:val="14"/>
          <w:rFonts w:hint="eastAsia" w:ascii="仿宋_GB2312" w:hAnsi="仿宋_GB2312" w:cs="仿宋_GB2312"/>
        </w:rPr>
        <w:t xml:space="preserve">  202</w:t>
      </w:r>
      <w:r>
        <w:rPr>
          <w:rStyle w:val="14"/>
          <w:rFonts w:hint="default" w:ascii="仿宋_GB2312" w:hAnsi="仿宋_GB2312" w:cs="仿宋_GB2312"/>
          <w:lang w:val="en-US"/>
        </w:rPr>
        <w:t>5</w:t>
      </w:r>
      <w:r>
        <w:rPr>
          <w:rStyle w:val="14"/>
          <w:rFonts w:hint="eastAsia" w:ascii="仿宋_GB2312" w:hAnsi="仿宋_GB2312" w:cs="仿宋_GB2312"/>
        </w:rPr>
        <w:t>年</w:t>
      </w:r>
      <w:r>
        <w:rPr>
          <w:rStyle w:val="14"/>
          <w:rFonts w:ascii="仿宋_GB2312" w:hAnsi="仿宋_GB2312" w:cs="仿宋_GB2312"/>
        </w:rPr>
        <w:t>12</w:t>
      </w:r>
      <w:r>
        <w:rPr>
          <w:rStyle w:val="14"/>
          <w:rFonts w:hint="eastAsia" w:ascii="仿宋_GB2312" w:hAnsi="仿宋_GB2312" w:cs="仿宋_GB2312"/>
        </w:rPr>
        <w:t>月</w:t>
      </w:r>
      <w:r>
        <w:rPr>
          <w:rStyle w:val="14"/>
          <w:rFonts w:ascii="仿宋_GB2312" w:hAnsi="仿宋_GB2312" w:cs="仿宋_GB2312"/>
        </w:rPr>
        <w:t>1</w:t>
      </w:r>
      <w:r>
        <w:rPr>
          <w:rStyle w:val="14"/>
          <w:rFonts w:hint="default" w:ascii="仿宋_GB2312" w:hAnsi="仿宋_GB2312" w:cs="仿宋_GB2312"/>
          <w:lang w:val="en-US"/>
        </w:rPr>
        <w:t>8</w:t>
      </w:r>
      <w:r>
        <w:rPr>
          <w:rStyle w:val="14"/>
          <w:rFonts w:hint="eastAsia" w:ascii="仿宋_GB2312" w:hAnsi="仿宋_GB2312" w:cs="仿宋_GB2312"/>
        </w:rPr>
        <w:t>日</w:t>
      </w:r>
    </w:p>
    <w:p w14:paraId="6754399A">
      <w:pPr>
        <w:spacing w:line="560" w:lineRule="exact"/>
        <w:ind w:firstLine="640" w:firstLineChars="200"/>
        <w:jc w:val="right"/>
        <w:textAlignment w:val="auto"/>
        <w:rPr>
          <w:rStyle w:val="14"/>
          <w:rFonts w:ascii="仿宋_GB2312" w:hAnsi="仿宋_GB2312"/>
        </w:rPr>
        <w:sectPr>
          <w:footerReference r:id="rId3" w:type="default"/>
          <w:pgSz w:w="11906" w:h="16838"/>
          <w:pgMar w:top="1928" w:right="1474" w:bottom="1814" w:left="1587" w:header="851" w:footer="992" w:gutter="0"/>
          <w:cols w:space="720" w:num="1"/>
          <w:docGrid w:type="lines" w:linePitch="327" w:charSpace="0"/>
        </w:sectPr>
      </w:pPr>
    </w:p>
    <w:p w14:paraId="24974741">
      <w:pPr>
        <w:widowControl w:val="0"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6295450">
      <w:pPr>
        <w:widowControl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统计管理领域轻微违法行为不罚、轻罚事项清单</w:t>
      </w:r>
    </w:p>
    <w:p w14:paraId="6025F6F7">
      <w:pPr>
        <w:widowControl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14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760"/>
        <w:gridCol w:w="4546"/>
        <w:gridCol w:w="6158"/>
      </w:tblGrid>
      <w:tr w14:paraId="57119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7D443"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统计管理领域（不罚事项）</w:t>
            </w:r>
          </w:p>
        </w:tc>
      </w:tr>
      <w:tr w14:paraId="696D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A046B"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序号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8AB2B"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违法行为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CA143"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适用条件</w:t>
            </w:r>
          </w:p>
        </w:tc>
        <w:tc>
          <w:tcPr>
            <w:tcW w:w="6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0EE95"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法定依据</w:t>
            </w:r>
          </w:p>
        </w:tc>
      </w:tr>
      <w:tr w14:paraId="4469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A2D06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hAnsi="黑体" w:cs="仿宋"/>
                <w:sz w:val="32"/>
                <w:szCs w:val="32"/>
              </w:rPr>
            </w:pPr>
            <w:r>
              <w:rPr>
                <w:rFonts w:hAnsi="黑体" w:cs="仿宋"/>
                <w:sz w:val="32"/>
                <w:szCs w:val="32"/>
              </w:rPr>
              <w:t>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E15CF">
            <w:pPr>
              <w:widowControl w:val="0"/>
              <w:adjustRightInd w:val="0"/>
              <w:snapToGrid w:val="0"/>
              <w:spacing w:line="400" w:lineRule="exact"/>
              <w:rPr>
                <w:rFonts w:hAnsi="仿宋"/>
                <w:sz w:val="32"/>
                <w:szCs w:val="32"/>
              </w:rPr>
            </w:pPr>
            <w:r>
              <w:rPr>
                <w:rFonts w:hint="eastAsia" w:hAnsi="Calibri"/>
                <w:sz w:val="32"/>
                <w:szCs w:val="32"/>
              </w:rPr>
              <w:t>统计调查对象</w:t>
            </w:r>
            <w:r>
              <w:rPr>
                <w:rFonts w:hint="eastAsia" w:hAnsi="仿宋"/>
                <w:sz w:val="32"/>
                <w:szCs w:val="32"/>
              </w:rPr>
              <w:t>提供不完整的统计资料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AD9B3">
            <w:pPr>
              <w:widowControl w:val="0"/>
              <w:adjustRightInd w:val="0"/>
              <w:snapToGrid w:val="0"/>
              <w:spacing w:line="400" w:lineRule="exact"/>
              <w:rPr>
                <w:rFonts w:hAnsi="黑体" w:cs="仿宋"/>
                <w:sz w:val="32"/>
                <w:szCs w:val="32"/>
              </w:rPr>
            </w:pPr>
            <w:r>
              <w:rPr>
                <w:rFonts w:hint="eastAsia" w:hAnsi="黑体" w:cs="仿宋"/>
                <w:sz w:val="32"/>
                <w:szCs w:val="32"/>
              </w:rPr>
              <w:t>1.首次被发现</w:t>
            </w:r>
            <w:r>
              <w:rPr>
                <w:rFonts w:hint="eastAsia" w:hAnsi="Calibri"/>
                <w:color w:val="FF0000"/>
                <w:sz w:val="32"/>
                <w:szCs w:val="32"/>
              </w:rPr>
              <w:t>且违法情节轻微</w:t>
            </w:r>
            <w:r>
              <w:rPr>
                <w:rFonts w:hint="eastAsia" w:hAnsi="黑体" w:cs="仿宋"/>
                <w:color w:val="FF0000"/>
                <w:sz w:val="32"/>
                <w:szCs w:val="32"/>
              </w:rPr>
              <w:t>；</w:t>
            </w:r>
          </w:p>
          <w:p w14:paraId="05182FD1">
            <w:pPr>
              <w:widowControl w:val="0"/>
              <w:adjustRightInd w:val="0"/>
              <w:snapToGrid w:val="0"/>
              <w:spacing w:line="400" w:lineRule="exact"/>
              <w:rPr>
                <w:rFonts w:hAnsi="黑体" w:cs="仿宋"/>
                <w:sz w:val="32"/>
                <w:szCs w:val="32"/>
              </w:rPr>
            </w:pPr>
            <w:r>
              <w:rPr>
                <w:rFonts w:hint="eastAsia" w:hAnsi="黑体" w:cs="仿宋"/>
                <w:sz w:val="32"/>
                <w:szCs w:val="32"/>
              </w:rPr>
              <w:t>2.主动纠正或者在限期内改正：</w:t>
            </w:r>
          </w:p>
          <w:p w14:paraId="21AD79D9">
            <w:pPr>
              <w:widowControl w:val="0"/>
              <w:adjustRightInd w:val="0"/>
              <w:snapToGrid w:val="0"/>
              <w:spacing w:line="400" w:lineRule="exact"/>
              <w:rPr>
                <w:rFonts w:hAnsi="黑体" w:cs="仿宋"/>
                <w:sz w:val="32"/>
                <w:szCs w:val="32"/>
              </w:rPr>
            </w:pPr>
            <w:r>
              <w:rPr>
                <w:rFonts w:hint="eastAsia" w:hAnsi="黑体" w:cs="仿宋"/>
                <w:sz w:val="32"/>
                <w:szCs w:val="32"/>
              </w:rPr>
              <w:t>3.未造成危害后果</w:t>
            </w:r>
          </w:p>
        </w:tc>
        <w:tc>
          <w:tcPr>
            <w:tcW w:w="6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92949">
            <w:pPr>
              <w:widowControl w:val="0"/>
              <w:adjustRightInd w:val="0"/>
              <w:snapToGrid w:val="0"/>
              <w:spacing w:line="400" w:lineRule="exact"/>
              <w:rPr>
                <w:rFonts w:hint="eastAsia" w:hAnsi="仿宋"/>
                <w:sz w:val="32"/>
                <w:szCs w:val="32"/>
              </w:rPr>
            </w:pPr>
            <w:r>
              <w:rPr>
                <w:rFonts w:hint="eastAsia" w:hAnsi="仿宋"/>
                <w:sz w:val="32"/>
                <w:szCs w:val="32"/>
              </w:rPr>
              <w:t>1.《中华人民共和国统计法》（1983年12月通过，</w:t>
            </w:r>
            <w:r>
              <w:rPr>
                <w:rFonts w:hint="eastAsia" w:hAnsi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hAnsi="仿宋"/>
                <w:sz w:val="32"/>
                <w:szCs w:val="32"/>
                <w:lang w:val="en-US" w:eastAsia="zh-CN"/>
              </w:rPr>
              <w:t>996</w:t>
            </w:r>
            <w:r>
              <w:rPr>
                <w:rFonts w:hint="default" w:hAnsi="仿宋"/>
                <w:sz w:val="32"/>
                <w:szCs w:val="32"/>
                <w:lang w:val="en-US" w:eastAsia="zh-CN"/>
              </w:rPr>
              <w:t>年5月</w:t>
            </w:r>
            <w:r>
              <w:rPr>
                <w:rFonts w:hint="eastAsia" w:hAnsi="仿宋"/>
                <w:sz w:val="32"/>
                <w:szCs w:val="32"/>
                <w:lang w:val="en-US" w:eastAsia="zh-CN"/>
              </w:rPr>
              <w:t>修正，</w:t>
            </w:r>
            <w:r>
              <w:rPr>
                <w:rFonts w:hint="eastAsia" w:hAnsi="仿宋"/>
                <w:sz w:val="32"/>
                <w:szCs w:val="32"/>
              </w:rPr>
              <w:t>2009年6月修订</w:t>
            </w:r>
            <w:r>
              <w:rPr>
                <w:rFonts w:hint="eastAsia" w:hAnsi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hAnsi="仿宋"/>
                <w:sz w:val="32"/>
                <w:szCs w:val="32"/>
                <w:lang w:val="en-US" w:eastAsia="zh-CN"/>
              </w:rPr>
              <w:t>2024年9月修改</w:t>
            </w:r>
            <w:r>
              <w:rPr>
                <w:rFonts w:hint="eastAsia" w:hAnsi="仿宋"/>
                <w:sz w:val="32"/>
                <w:szCs w:val="32"/>
              </w:rPr>
              <w:t>）第</w:t>
            </w:r>
            <w:r>
              <w:rPr>
                <w:rFonts w:hint="eastAsia" w:hAnsi="仿宋"/>
                <w:color w:val="FF0000"/>
                <w:sz w:val="32"/>
                <w:szCs w:val="32"/>
                <w:lang w:eastAsia="zh-CN"/>
              </w:rPr>
              <w:t>八</w:t>
            </w:r>
            <w:r>
              <w:rPr>
                <w:rFonts w:hint="eastAsia" w:hAnsi="仿宋"/>
                <w:sz w:val="32"/>
                <w:szCs w:val="32"/>
              </w:rPr>
              <w:t>条、第</w:t>
            </w:r>
            <w:r>
              <w:rPr>
                <w:rFonts w:hint="eastAsia" w:hAnsi="仿宋"/>
                <w:color w:val="FF0000"/>
                <w:sz w:val="32"/>
                <w:szCs w:val="32"/>
              </w:rPr>
              <w:t>四十</w:t>
            </w:r>
            <w:r>
              <w:rPr>
                <w:rFonts w:hint="eastAsia" w:hAnsi="仿宋"/>
                <w:color w:val="FF0000"/>
                <w:sz w:val="32"/>
                <w:szCs w:val="32"/>
                <w:lang w:eastAsia="zh-CN"/>
              </w:rPr>
              <w:t>四</w:t>
            </w:r>
            <w:r>
              <w:rPr>
                <w:rFonts w:hint="eastAsia" w:hAnsi="仿宋"/>
                <w:sz w:val="32"/>
                <w:szCs w:val="32"/>
              </w:rPr>
              <w:t>条；</w:t>
            </w:r>
          </w:p>
          <w:p w14:paraId="19434507">
            <w:pPr>
              <w:widowControl w:val="0"/>
              <w:adjustRightInd w:val="0"/>
              <w:snapToGrid w:val="0"/>
              <w:spacing w:line="400" w:lineRule="exact"/>
              <w:rPr>
                <w:rFonts w:hint="eastAsia" w:hAnsi="仿宋"/>
                <w:sz w:val="32"/>
                <w:szCs w:val="32"/>
              </w:rPr>
            </w:pPr>
            <w:r>
              <w:rPr>
                <w:rFonts w:hint="eastAsia" w:hAnsi="仿宋"/>
                <w:sz w:val="32"/>
                <w:szCs w:val="32"/>
              </w:rPr>
              <w:t>2.《中华人民共和国行政处罚法》</w:t>
            </w:r>
            <w:r>
              <w:rPr>
                <w:rFonts w:hint="eastAsia" w:hAnsi="宋体" w:cs="宋体"/>
                <w:sz w:val="32"/>
                <w:szCs w:val="32"/>
              </w:rPr>
              <w:t>《中华人民共和国行政处罚法》（1996年3月通过，2009年8月第一次修正，2017年9月第二次修正，2021年1月修订）</w:t>
            </w:r>
            <w:r>
              <w:rPr>
                <w:rFonts w:hint="eastAsia" w:hAnsi="仿宋"/>
                <w:sz w:val="32"/>
                <w:szCs w:val="32"/>
              </w:rPr>
              <w:t>第三十三条</w:t>
            </w:r>
          </w:p>
        </w:tc>
      </w:tr>
      <w:tr w14:paraId="7346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3C356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hAnsi="黑体" w:cs="仿宋"/>
                <w:sz w:val="32"/>
                <w:szCs w:val="32"/>
              </w:rPr>
            </w:pPr>
            <w:r>
              <w:rPr>
                <w:rFonts w:hAnsi="黑体" w:cs="仿宋"/>
                <w:sz w:val="32"/>
                <w:szCs w:val="32"/>
              </w:rPr>
              <w:t>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C02DC">
            <w:pPr>
              <w:widowControl w:val="0"/>
              <w:adjustRightInd w:val="0"/>
              <w:snapToGrid w:val="0"/>
              <w:spacing w:line="400" w:lineRule="exact"/>
              <w:rPr>
                <w:rFonts w:hAnsi="仿宋"/>
                <w:sz w:val="32"/>
                <w:szCs w:val="32"/>
              </w:rPr>
            </w:pPr>
            <w:r>
              <w:rPr>
                <w:rFonts w:hint="eastAsia" w:hAnsi="仿宋"/>
                <w:sz w:val="32"/>
                <w:szCs w:val="32"/>
              </w:rPr>
              <w:t>统计调查对象未按照国家有关规定设置原始记录、统计台账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FD8FC">
            <w:pPr>
              <w:widowControl w:val="0"/>
              <w:adjustRightInd w:val="0"/>
              <w:snapToGrid w:val="0"/>
              <w:spacing w:line="400" w:lineRule="exact"/>
              <w:rPr>
                <w:rFonts w:hAnsi="黑体" w:cs="仿宋"/>
                <w:sz w:val="32"/>
                <w:szCs w:val="32"/>
              </w:rPr>
            </w:pPr>
            <w:r>
              <w:rPr>
                <w:rFonts w:hint="eastAsia" w:hAnsi="黑体" w:cs="仿宋"/>
                <w:sz w:val="32"/>
                <w:szCs w:val="32"/>
              </w:rPr>
              <w:t>1.首次被发现</w:t>
            </w:r>
            <w:r>
              <w:rPr>
                <w:rFonts w:hint="eastAsia" w:hAnsi="Calibri"/>
                <w:color w:val="FF0000"/>
                <w:sz w:val="32"/>
                <w:szCs w:val="32"/>
              </w:rPr>
              <w:t>且违法情节轻微</w:t>
            </w:r>
            <w:r>
              <w:rPr>
                <w:rFonts w:hint="eastAsia" w:hAnsi="黑体" w:cs="仿宋"/>
                <w:color w:val="FF0000"/>
                <w:sz w:val="32"/>
                <w:szCs w:val="32"/>
              </w:rPr>
              <w:t>；</w:t>
            </w:r>
          </w:p>
          <w:p w14:paraId="4D7A6BD9">
            <w:pPr>
              <w:widowControl w:val="0"/>
              <w:adjustRightInd w:val="0"/>
              <w:snapToGrid w:val="0"/>
              <w:spacing w:line="400" w:lineRule="exact"/>
              <w:rPr>
                <w:rFonts w:hAnsi="黑体" w:cs="仿宋"/>
                <w:sz w:val="32"/>
                <w:szCs w:val="32"/>
              </w:rPr>
            </w:pPr>
            <w:r>
              <w:rPr>
                <w:rFonts w:hint="eastAsia" w:hAnsi="黑体" w:cs="仿宋"/>
                <w:sz w:val="32"/>
                <w:szCs w:val="32"/>
              </w:rPr>
              <w:t>2.主动纠正或者在限期内改正；</w:t>
            </w:r>
          </w:p>
          <w:p w14:paraId="731AE9F0">
            <w:pPr>
              <w:widowControl w:val="0"/>
              <w:adjustRightInd w:val="0"/>
              <w:snapToGrid w:val="0"/>
              <w:spacing w:line="400" w:lineRule="exact"/>
              <w:rPr>
                <w:rFonts w:hAnsi="黑体" w:cs="仿宋"/>
                <w:sz w:val="32"/>
                <w:szCs w:val="32"/>
              </w:rPr>
            </w:pPr>
            <w:r>
              <w:rPr>
                <w:rFonts w:hint="eastAsia" w:hAnsi="黑体" w:cs="仿宋"/>
                <w:sz w:val="32"/>
                <w:szCs w:val="32"/>
              </w:rPr>
              <w:t>3.未造成危害后果</w:t>
            </w:r>
          </w:p>
        </w:tc>
        <w:tc>
          <w:tcPr>
            <w:tcW w:w="6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CB543">
            <w:pPr>
              <w:widowControl w:val="0"/>
              <w:adjustRightInd w:val="0"/>
              <w:snapToGrid w:val="0"/>
              <w:spacing w:line="400" w:lineRule="exact"/>
              <w:rPr>
                <w:rFonts w:hAnsi="仿宋"/>
                <w:sz w:val="32"/>
                <w:szCs w:val="32"/>
              </w:rPr>
            </w:pPr>
            <w:r>
              <w:rPr>
                <w:rFonts w:hint="eastAsia" w:hAnsi="仿宋"/>
                <w:sz w:val="32"/>
                <w:szCs w:val="32"/>
              </w:rPr>
              <w:t>1.《中华人民共和国统计法》（1983年12月通过，</w:t>
            </w:r>
            <w:r>
              <w:rPr>
                <w:rFonts w:hint="eastAsia" w:hAnsi="仿宋"/>
                <w:sz w:val="32"/>
                <w:szCs w:val="32"/>
                <w:lang w:val="en-US" w:eastAsia="zh-CN"/>
              </w:rPr>
              <w:t>1996</w:t>
            </w:r>
            <w:r>
              <w:rPr>
                <w:rFonts w:hint="default" w:hAnsi="仿宋"/>
                <w:sz w:val="32"/>
                <w:szCs w:val="32"/>
                <w:lang w:val="en-US" w:eastAsia="zh-CN"/>
              </w:rPr>
              <w:t>年5月</w:t>
            </w:r>
            <w:r>
              <w:rPr>
                <w:rFonts w:hint="eastAsia" w:hAnsi="仿宋"/>
                <w:sz w:val="32"/>
                <w:szCs w:val="32"/>
                <w:lang w:val="en-US" w:eastAsia="zh-CN"/>
              </w:rPr>
              <w:t>修正，</w:t>
            </w:r>
            <w:r>
              <w:rPr>
                <w:rFonts w:hint="eastAsia" w:hAnsi="仿宋"/>
                <w:sz w:val="32"/>
                <w:szCs w:val="32"/>
              </w:rPr>
              <w:t>2009年6月修订</w:t>
            </w:r>
            <w:r>
              <w:rPr>
                <w:rFonts w:hint="eastAsia" w:hAnsi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hAnsi="仿宋"/>
                <w:sz w:val="32"/>
                <w:szCs w:val="32"/>
                <w:lang w:val="en-US" w:eastAsia="zh-CN"/>
              </w:rPr>
              <w:t>2024年9月修改</w:t>
            </w:r>
            <w:r>
              <w:rPr>
                <w:rFonts w:hint="eastAsia" w:hAnsi="仿宋"/>
                <w:sz w:val="32"/>
                <w:szCs w:val="32"/>
              </w:rPr>
              <w:t>）第</w:t>
            </w:r>
            <w:r>
              <w:rPr>
                <w:rFonts w:hint="eastAsia" w:hAnsi="仿宋"/>
                <w:color w:val="FF0000"/>
                <w:sz w:val="32"/>
                <w:szCs w:val="32"/>
              </w:rPr>
              <w:t>四十</w:t>
            </w:r>
            <w:r>
              <w:rPr>
                <w:rFonts w:hint="eastAsia" w:hAnsi="仿宋"/>
                <w:color w:val="FF0000"/>
                <w:sz w:val="32"/>
                <w:szCs w:val="32"/>
                <w:lang w:eastAsia="zh-CN"/>
              </w:rPr>
              <w:t>五</w:t>
            </w:r>
            <w:r>
              <w:rPr>
                <w:rFonts w:hint="eastAsia" w:hAnsi="仿宋"/>
                <w:sz w:val="32"/>
                <w:szCs w:val="32"/>
              </w:rPr>
              <w:t>条</w:t>
            </w:r>
            <w:r>
              <w:rPr>
                <w:rFonts w:hint="eastAsia" w:ascii="宋体" w:hAnsi="宋体" w:cs="宋体"/>
                <w:sz w:val="32"/>
                <w:szCs w:val="32"/>
              </w:rPr>
              <w:t>；</w:t>
            </w:r>
          </w:p>
          <w:p w14:paraId="49D3FC01">
            <w:pPr>
              <w:widowControl w:val="0"/>
              <w:adjustRightInd w:val="0"/>
              <w:snapToGrid w:val="0"/>
              <w:spacing w:line="400" w:lineRule="exact"/>
              <w:rPr>
                <w:rFonts w:hAnsi="仿宋"/>
                <w:sz w:val="32"/>
                <w:szCs w:val="32"/>
              </w:rPr>
            </w:pPr>
            <w:r>
              <w:rPr>
                <w:rFonts w:hint="eastAsia" w:hAnsi="仿宋"/>
                <w:sz w:val="32"/>
                <w:szCs w:val="32"/>
              </w:rPr>
              <w:t>2.《中华人民共和国行政处罚法》</w:t>
            </w:r>
            <w:r>
              <w:rPr>
                <w:rFonts w:hint="eastAsia" w:hAnsi="宋体" w:cs="宋体"/>
                <w:sz w:val="32"/>
                <w:szCs w:val="32"/>
              </w:rPr>
              <w:t>《中华人民共和国行政处罚法》（1996年3月通过，2009年8月第一次修正，2017年9月第二次修正，2021年1月修订）</w:t>
            </w:r>
            <w:r>
              <w:rPr>
                <w:rFonts w:hint="eastAsia" w:hAnsi="仿宋"/>
                <w:sz w:val="32"/>
                <w:szCs w:val="32"/>
              </w:rPr>
              <w:t>第三十三条</w:t>
            </w:r>
          </w:p>
        </w:tc>
      </w:tr>
    </w:tbl>
    <w:p w14:paraId="2CA3795C">
      <w:pPr>
        <w:spacing w:line="300" w:lineRule="exact"/>
        <w:rPr>
          <w:sz w:val="32"/>
          <w:szCs w:val="32"/>
        </w:rPr>
      </w:pPr>
    </w:p>
    <w:p w14:paraId="7D8F2A47">
      <w:pPr>
        <w:spacing w:line="300" w:lineRule="exact"/>
        <w:rPr>
          <w:sz w:val="32"/>
          <w:szCs w:val="32"/>
        </w:rPr>
      </w:pPr>
    </w:p>
    <w:p w14:paraId="3B388284">
      <w:pPr>
        <w:spacing w:line="300" w:lineRule="exact"/>
        <w:rPr>
          <w:sz w:val="32"/>
          <w:szCs w:val="32"/>
        </w:rPr>
      </w:pPr>
    </w:p>
    <w:p w14:paraId="4ED72278">
      <w:pPr>
        <w:spacing w:line="300" w:lineRule="exact"/>
        <w:rPr>
          <w:sz w:val="32"/>
          <w:szCs w:val="32"/>
        </w:rPr>
      </w:pPr>
    </w:p>
    <w:tbl>
      <w:tblPr>
        <w:tblStyle w:val="6"/>
        <w:tblW w:w="14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867"/>
        <w:gridCol w:w="5054"/>
        <w:gridCol w:w="5696"/>
      </w:tblGrid>
      <w:tr w14:paraId="15DC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06ED"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统计管理领域（轻罚事项）</w:t>
            </w:r>
          </w:p>
        </w:tc>
      </w:tr>
      <w:tr w14:paraId="7C38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4656"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序号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CF2D"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违法行为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2379"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适用条件</w:t>
            </w:r>
          </w:p>
        </w:tc>
        <w:tc>
          <w:tcPr>
            <w:tcW w:w="5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5377"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  <w:szCs w:val="32"/>
              </w:rPr>
              <w:t>法定依据</w:t>
            </w:r>
          </w:p>
        </w:tc>
      </w:tr>
      <w:tr w14:paraId="668A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045D">
            <w:pPr>
              <w:spacing w:line="300" w:lineRule="exact"/>
              <w:jc w:val="center"/>
              <w:textAlignment w:val="center"/>
              <w:rPr>
                <w:rFonts w:hAnsi="宋体" w:cs="宋体"/>
                <w:sz w:val="32"/>
                <w:szCs w:val="32"/>
              </w:rPr>
            </w:pPr>
            <w:r>
              <w:rPr>
                <w:rFonts w:hAnsi="宋体" w:cs="宋体"/>
                <w:sz w:val="32"/>
                <w:szCs w:val="32"/>
              </w:rPr>
              <w:t>1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8297">
            <w:pPr>
              <w:spacing w:line="400" w:lineRule="exact"/>
              <w:jc w:val="left"/>
              <w:textAlignment w:val="center"/>
              <w:rPr>
                <w:rFonts w:hAnsi="宋体" w:cs="宋体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统计调查对象提供不完整的统计资料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9F22">
            <w:pPr>
              <w:spacing w:line="400" w:lineRule="exact"/>
              <w:jc w:val="left"/>
              <w:textAlignment w:val="center"/>
              <w:rPr>
                <w:rFonts w:hAnsi="宋体" w:cs="宋体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1.首次被发现；</w:t>
            </w:r>
          </w:p>
          <w:p w14:paraId="09A7EA0D">
            <w:pPr>
              <w:spacing w:line="400" w:lineRule="exact"/>
              <w:jc w:val="left"/>
              <w:textAlignment w:val="center"/>
              <w:rPr>
                <w:rFonts w:hAnsi="宋体" w:cs="宋体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2.主动纠正或者在限期内改正；</w:t>
            </w:r>
          </w:p>
          <w:p w14:paraId="6C4761EC">
            <w:pPr>
              <w:spacing w:line="400" w:lineRule="exact"/>
              <w:jc w:val="left"/>
              <w:textAlignment w:val="center"/>
              <w:rPr>
                <w:rFonts w:hAnsi="宋体" w:cs="宋体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3.</w:t>
            </w:r>
            <w:r>
              <w:rPr>
                <w:rFonts w:hint="eastAsia" w:hAnsi="宋体" w:cs="宋体"/>
                <w:color w:val="FF0000"/>
                <w:sz w:val="32"/>
                <w:szCs w:val="32"/>
              </w:rPr>
              <w:t>违法情节轻微，</w:t>
            </w:r>
            <w:r>
              <w:rPr>
                <w:rFonts w:hint="eastAsia" w:hAnsi="宋体" w:cs="宋体"/>
                <w:sz w:val="32"/>
                <w:szCs w:val="32"/>
              </w:rPr>
              <w:t>未造成危害后果。</w:t>
            </w:r>
          </w:p>
        </w:tc>
        <w:tc>
          <w:tcPr>
            <w:tcW w:w="5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C9BD">
            <w:pPr>
              <w:widowControl w:val="0"/>
              <w:adjustRightInd w:val="0"/>
              <w:snapToGrid w:val="0"/>
              <w:spacing w:line="400" w:lineRule="exact"/>
              <w:rPr>
                <w:rFonts w:hAnsi="宋体" w:cs="宋体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1.</w:t>
            </w:r>
            <w:r>
              <w:rPr>
                <w:rFonts w:hint="eastAsia" w:hAnsi="仿宋"/>
                <w:sz w:val="32"/>
                <w:szCs w:val="32"/>
              </w:rPr>
              <w:t>1.《中华人民共和国统计法》（1983年12月通过，</w:t>
            </w:r>
            <w:r>
              <w:rPr>
                <w:rFonts w:hint="eastAsia" w:hAnsi="仿宋"/>
                <w:sz w:val="32"/>
                <w:szCs w:val="32"/>
                <w:lang w:val="en-US" w:eastAsia="zh-CN"/>
              </w:rPr>
              <w:t>1996</w:t>
            </w:r>
            <w:r>
              <w:rPr>
                <w:rFonts w:hint="default" w:hAnsi="仿宋"/>
                <w:sz w:val="32"/>
                <w:szCs w:val="32"/>
                <w:lang w:val="en-US" w:eastAsia="zh-CN"/>
              </w:rPr>
              <w:t>年5月</w:t>
            </w:r>
            <w:r>
              <w:rPr>
                <w:rFonts w:hint="eastAsia" w:hAnsi="仿宋"/>
                <w:sz w:val="32"/>
                <w:szCs w:val="32"/>
                <w:lang w:val="en-US" w:eastAsia="zh-CN"/>
              </w:rPr>
              <w:t>修正，</w:t>
            </w:r>
            <w:r>
              <w:rPr>
                <w:rFonts w:hint="eastAsia" w:hAnsi="仿宋"/>
                <w:sz w:val="32"/>
                <w:szCs w:val="32"/>
              </w:rPr>
              <w:t>2009年6月修订</w:t>
            </w:r>
            <w:r>
              <w:rPr>
                <w:rFonts w:hint="eastAsia" w:hAnsi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hAnsi="仿宋"/>
                <w:sz w:val="32"/>
                <w:szCs w:val="32"/>
                <w:lang w:val="en-US" w:eastAsia="zh-CN"/>
              </w:rPr>
              <w:t>2024年9月修改</w:t>
            </w:r>
            <w:r>
              <w:rPr>
                <w:rFonts w:hint="eastAsia" w:hAnsi="仿宋"/>
                <w:sz w:val="32"/>
                <w:szCs w:val="32"/>
              </w:rPr>
              <w:t>）第</w:t>
            </w:r>
            <w:r>
              <w:rPr>
                <w:rFonts w:hint="eastAsia" w:hAnsi="仿宋"/>
                <w:color w:val="FF0000"/>
                <w:sz w:val="32"/>
                <w:szCs w:val="32"/>
                <w:lang w:eastAsia="zh-CN"/>
              </w:rPr>
              <w:t>八</w:t>
            </w:r>
            <w:r>
              <w:rPr>
                <w:rFonts w:hint="eastAsia" w:hAnsi="仿宋"/>
                <w:sz w:val="32"/>
                <w:szCs w:val="32"/>
              </w:rPr>
              <w:t>条、第</w:t>
            </w:r>
            <w:r>
              <w:rPr>
                <w:rFonts w:hint="eastAsia" w:hAnsi="仿宋"/>
                <w:color w:val="FF0000"/>
                <w:sz w:val="32"/>
                <w:szCs w:val="32"/>
              </w:rPr>
              <w:t>四十</w:t>
            </w:r>
            <w:r>
              <w:rPr>
                <w:rFonts w:hint="eastAsia" w:hAnsi="仿宋"/>
                <w:color w:val="FF0000"/>
                <w:sz w:val="32"/>
                <w:szCs w:val="32"/>
                <w:lang w:eastAsia="zh-CN"/>
              </w:rPr>
              <w:t>四</w:t>
            </w:r>
            <w:r>
              <w:rPr>
                <w:rFonts w:hint="eastAsia" w:hAnsi="仿宋"/>
                <w:sz w:val="32"/>
                <w:szCs w:val="32"/>
              </w:rPr>
              <w:t>条；</w:t>
            </w:r>
          </w:p>
          <w:p w14:paraId="7761A92B">
            <w:pPr>
              <w:spacing w:line="400" w:lineRule="exact"/>
              <w:jc w:val="left"/>
              <w:textAlignment w:val="center"/>
              <w:rPr>
                <w:rFonts w:hAnsi="宋体" w:cs="宋体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2.《中华人民共和国行政处罚法》（1996年3月通过，2009年8月第一次修正，2017年9月第二次修正，2021年1月修订）第三十三条</w:t>
            </w:r>
          </w:p>
        </w:tc>
      </w:tr>
      <w:tr w14:paraId="284E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7420">
            <w:pPr>
              <w:spacing w:line="300" w:lineRule="exact"/>
              <w:jc w:val="center"/>
              <w:textAlignment w:val="center"/>
              <w:rPr>
                <w:rFonts w:hAnsi="宋体" w:cs="宋体"/>
                <w:sz w:val="32"/>
                <w:szCs w:val="32"/>
              </w:rPr>
            </w:pPr>
            <w:r>
              <w:rPr>
                <w:rFonts w:hAnsi="宋体" w:cs="宋体"/>
                <w:sz w:val="32"/>
                <w:szCs w:val="32"/>
              </w:rPr>
              <w:t>2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57B6">
            <w:pPr>
              <w:spacing w:line="400" w:lineRule="exact"/>
              <w:jc w:val="left"/>
              <w:textAlignment w:val="center"/>
              <w:rPr>
                <w:rFonts w:hAnsi="宋体" w:cs="宋体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统计调查对象未按照国家有关规定设置原始记录、统计台账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0708">
            <w:pPr>
              <w:spacing w:line="400" w:lineRule="exact"/>
              <w:jc w:val="left"/>
              <w:textAlignment w:val="center"/>
              <w:rPr>
                <w:rFonts w:hAnsi="宋体" w:cs="宋体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1.首次被发现；</w:t>
            </w:r>
          </w:p>
          <w:p w14:paraId="56A04EE0">
            <w:pPr>
              <w:spacing w:line="400" w:lineRule="exact"/>
              <w:jc w:val="left"/>
              <w:textAlignment w:val="center"/>
              <w:rPr>
                <w:rFonts w:hAnsi="宋体" w:cs="宋体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2.主动纠正或者在限期内改正；</w:t>
            </w:r>
          </w:p>
          <w:p w14:paraId="6E7808D9">
            <w:pPr>
              <w:spacing w:line="400" w:lineRule="exact"/>
              <w:jc w:val="left"/>
              <w:textAlignment w:val="center"/>
              <w:rPr>
                <w:rFonts w:hAnsi="宋体" w:cs="宋体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3.</w:t>
            </w:r>
            <w:r>
              <w:rPr>
                <w:rFonts w:hint="eastAsia" w:hAnsi="宋体" w:cs="宋体"/>
                <w:color w:val="FF0000"/>
                <w:sz w:val="32"/>
                <w:szCs w:val="32"/>
              </w:rPr>
              <w:t>违法情节轻微，</w:t>
            </w:r>
            <w:r>
              <w:rPr>
                <w:rFonts w:hint="eastAsia" w:hAnsi="宋体" w:cs="宋体"/>
                <w:sz w:val="32"/>
                <w:szCs w:val="32"/>
              </w:rPr>
              <w:t>未造成危害后果。</w:t>
            </w:r>
          </w:p>
        </w:tc>
        <w:tc>
          <w:tcPr>
            <w:tcW w:w="5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3454">
            <w:pPr>
              <w:spacing w:line="400" w:lineRule="exact"/>
              <w:jc w:val="left"/>
              <w:textAlignment w:val="center"/>
              <w:rPr>
                <w:rFonts w:hAnsi="宋体" w:cs="宋体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1.</w:t>
            </w:r>
            <w:r>
              <w:rPr>
                <w:rFonts w:hint="eastAsia" w:hAnsi="仿宋"/>
                <w:sz w:val="32"/>
                <w:szCs w:val="32"/>
              </w:rPr>
              <w:t>《中华人民共和国统计法》（1983年12月通过，</w:t>
            </w:r>
            <w:r>
              <w:rPr>
                <w:rFonts w:hint="eastAsia" w:hAnsi="仿宋"/>
                <w:sz w:val="32"/>
                <w:szCs w:val="32"/>
                <w:lang w:val="en-US" w:eastAsia="zh-CN"/>
              </w:rPr>
              <w:t>1996</w:t>
            </w:r>
            <w:r>
              <w:rPr>
                <w:rFonts w:hint="default" w:hAnsi="仿宋"/>
                <w:sz w:val="32"/>
                <w:szCs w:val="32"/>
                <w:lang w:val="en-US" w:eastAsia="zh-CN"/>
              </w:rPr>
              <w:t>年5月</w:t>
            </w:r>
            <w:r>
              <w:rPr>
                <w:rFonts w:hint="eastAsia" w:hAnsi="仿宋"/>
                <w:sz w:val="32"/>
                <w:szCs w:val="32"/>
                <w:lang w:val="en-US" w:eastAsia="zh-CN"/>
              </w:rPr>
              <w:t>修正，</w:t>
            </w:r>
            <w:r>
              <w:rPr>
                <w:rFonts w:hint="eastAsia" w:hAnsi="仿宋"/>
                <w:sz w:val="32"/>
                <w:szCs w:val="32"/>
              </w:rPr>
              <w:t>2009年6月修订</w:t>
            </w:r>
            <w:r>
              <w:rPr>
                <w:rFonts w:hint="eastAsia" w:hAnsi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hAnsi="仿宋"/>
                <w:sz w:val="32"/>
                <w:szCs w:val="32"/>
                <w:lang w:val="en-US" w:eastAsia="zh-CN"/>
              </w:rPr>
              <w:t>2024年9月修改</w:t>
            </w:r>
            <w:r>
              <w:rPr>
                <w:rFonts w:hint="eastAsia" w:hAnsi="仿宋"/>
                <w:sz w:val="32"/>
                <w:szCs w:val="32"/>
              </w:rPr>
              <w:t>）第</w:t>
            </w:r>
            <w:r>
              <w:rPr>
                <w:rFonts w:hint="eastAsia" w:hAnsi="仿宋"/>
                <w:color w:val="FF0000"/>
                <w:sz w:val="32"/>
                <w:szCs w:val="32"/>
              </w:rPr>
              <w:t>四十</w:t>
            </w:r>
            <w:r>
              <w:rPr>
                <w:rFonts w:hint="eastAsia" w:hAnsi="仿宋"/>
                <w:color w:val="FF0000"/>
                <w:sz w:val="32"/>
                <w:szCs w:val="32"/>
                <w:lang w:eastAsia="zh-CN"/>
              </w:rPr>
              <w:t>五</w:t>
            </w:r>
            <w:r>
              <w:rPr>
                <w:rFonts w:hint="eastAsia" w:hAnsi="仿宋"/>
                <w:sz w:val="32"/>
                <w:szCs w:val="32"/>
              </w:rPr>
              <w:t>条</w:t>
            </w:r>
            <w:r>
              <w:rPr>
                <w:rFonts w:hint="eastAsia" w:ascii="宋体" w:hAnsi="宋体" w:cs="宋体"/>
                <w:sz w:val="32"/>
                <w:szCs w:val="32"/>
              </w:rPr>
              <w:t>；</w:t>
            </w:r>
          </w:p>
          <w:p w14:paraId="27A34634">
            <w:pPr>
              <w:spacing w:line="400" w:lineRule="exact"/>
              <w:jc w:val="left"/>
              <w:textAlignment w:val="center"/>
              <w:rPr>
                <w:rFonts w:hAnsi="宋体" w:cs="宋体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2.《中华人民共和国行政处罚法》（1996年3月通过，2009年8月第一次修正，2017年9月第二次修正，2021年1月修订）第三十三条</w:t>
            </w:r>
          </w:p>
        </w:tc>
      </w:tr>
    </w:tbl>
    <w:p w14:paraId="4C5BF883">
      <w:pPr>
        <w:spacing w:line="560" w:lineRule="exact"/>
        <w:ind w:firstLine="640" w:firstLineChars="200"/>
        <w:textAlignment w:val="auto"/>
        <w:rPr>
          <w:rStyle w:val="14"/>
          <w:rFonts w:ascii="仿宋_GB2312" w:hAnsi="仿宋_GB2312"/>
        </w:rPr>
      </w:pPr>
    </w:p>
    <w:sectPr>
      <w:pgSz w:w="16838" w:h="11906" w:orient="landscape"/>
      <w:pgMar w:top="1587" w:right="2098" w:bottom="1474" w:left="1985" w:header="851" w:footer="964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EB3D3">
    <w:pPr>
      <w:pStyle w:val="11"/>
      <w:rPr>
        <w:rStyle w:val="14"/>
        <w:rFonts w:eastAsia="宋体"/>
        <w:sz w:val="18"/>
      </w:rPr>
    </w:pPr>
    <w:r>
      <w:rPr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-169545</wp:posOffset>
              </wp:positionV>
              <wp:extent cx="535940" cy="302260"/>
              <wp:effectExtent l="635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BA54D">
                          <w:pPr>
                            <w:snapToGrid w:val="0"/>
                            <w:rPr>
                              <w:rStyle w:val="14"/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eastAsia="宋体"/>
                              <w:sz w:val="28"/>
                              <w:szCs w:val="28"/>
                            </w:rPr>
                            <w:t>——</w:t>
                          </w:r>
                        </w:p>
                        <w:p w14:paraId="70DAAEAF">
                          <w:pPr>
                            <w:rPr>
                              <w:rStyle w:val="14"/>
                              <w:rFonts w:eastAsia="宋体"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-13.35pt;height:23.8pt;width:42.2pt;mso-position-horizontal:outside;mso-position-horizontal-relative:margin;z-index:251659264;mso-width-relative:page;mso-height-relative:page;" filled="f" stroked="f" coordsize="21600,21600" o:gfxdata="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OoLB/WAAAABgEAAA8AAAAAAAAAAQAgAAAAIgAAAGRycy9kb3ducmV2Lnht&#10;bFBLAQIUABQAAAAIAIdO4kDed1aF+wEAAAMEAAAOAAAAAAAAAAEAIAAAACU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7BA54D">
                    <w:pPr>
                      <w:snapToGrid w:val="0"/>
                      <w:rPr>
                        <w:rStyle w:val="14"/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eastAsia="宋体"/>
                        <w:sz w:val="28"/>
                        <w:szCs w:val="28"/>
                      </w:rPr>
                      <w:t>——</w:t>
                    </w:r>
                  </w:p>
                  <w:p w14:paraId="70DAAEAF">
                    <w:pPr>
                      <w:rPr>
                        <w:rStyle w:val="14"/>
                        <w:rFonts w:eastAsia="宋体"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2202"/>
    <w:rsid w:val="000D6457"/>
    <w:rsid w:val="000F5F9D"/>
    <w:rsid w:val="00154CF9"/>
    <w:rsid w:val="00172A27"/>
    <w:rsid w:val="001D6280"/>
    <w:rsid w:val="00282ED9"/>
    <w:rsid w:val="002935C7"/>
    <w:rsid w:val="00410029"/>
    <w:rsid w:val="004833E6"/>
    <w:rsid w:val="00547897"/>
    <w:rsid w:val="0058277F"/>
    <w:rsid w:val="005B136B"/>
    <w:rsid w:val="006261AB"/>
    <w:rsid w:val="006D4ED8"/>
    <w:rsid w:val="00896D04"/>
    <w:rsid w:val="0091643B"/>
    <w:rsid w:val="00931640"/>
    <w:rsid w:val="0094355C"/>
    <w:rsid w:val="00A7535B"/>
    <w:rsid w:val="00C5306B"/>
    <w:rsid w:val="00D0035B"/>
    <w:rsid w:val="00D10474"/>
    <w:rsid w:val="00D90A62"/>
    <w:rsid w:val="00E34615"/>
    <w:rsid w:val="00EF2B31"/>
    <w:rsid w:val="00F16E18"/>
    <w:rsid w:val="00F902F5"/>
    <w:rsid w:val="00F936AE"/>
    <w:rsid w:val="0B3F3A6D"/>
    <w:rsid w:val="43B57144"/>
    <w:rsid w:val="502029C6"/>
    <w:rsid w:val="59851D9B"/>
    <w:rsid w:val="77192BEA"/>
    <w:rsid w:val="7FD2639E"/>
    <w:rsid w:val="BBF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unhideWhenUsed/>
    <w:qFormat/>
    <w:uiPriority w:val="0"/>
    <w:pPr>
      <w:widowControl w:val="0"/>
      <w:spacing w:after="120"/>
      <w:textAlignment w:val="auto"/>
    </w:pPr>
    <w:rPr>
      <w:szCs w:val="24"/>
      <w:lang w:val="zh-CN" w:eastAsia="zh-CN"/>
    </w:r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UserStyle_0"/>
    <w:basedOn w:val="1"/>
    <w:link w:val="14"/>
    <w:uiPriority w:val="0"/>
    <w:rPr>
      <w:rFonts w:eastAsia="仿宋_GB2312"/>
      <w:sz w:val="32"/>
      <w:szCs w:val="32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页眉1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3">
    <w:name w:val="BodyText"/>
    <w:basedOn w:val="1"/>
    <w:uiPriority w:val="0"/>
    <w:pPr>
      <w:spacing w:after="120"/>
    </w:pPr>
  </w:style>
  <w:style w:type="character" w:customStyle="1" w:styleId="14">
    <w:name w:val="NormalCharacter"/>
    <w:link w:val="10"/>
    <w:qFormat/>
    <w:uiPriority w:val="0"/>
    <w:rPr>
      <w:rFonts w:eastAsia="仿宋_GB2312"/>
      <w:sz w:val="32"/>
      <w:szCs w:val="32"/>
    </w:rPr>
  </w:style>
  <w:style w:type="character" w:customStyle="1" w:styleId="15">
    <w:name w:val="PageNumber"/>
    <w:basedOn w:val="14"/>
    <w:qFormat/>
    <w:uiPriority w:val="0"/>
    <w:rPr>
      <w:rFonts w:eastAsia="仿宋_GB2312"/>
      <w:sz w:val="32"/>
      <w:szCs w:val="32"/>
    </w:rPr>
  </w:style>
  <w:style w:type="table" w:customStyle="1" w:styleId="16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TableGrid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20">
    <w:name w:val="正文文本 Char"/>
    <w:basedOn w:val="8"/>
    <w:semiHidden/>
    <w:qFormat/>
    <w:uiPriority w:val="99"/>
    <w:rPr>
      <w:kern w:val="2"/>
      <w:sz w:val="21"/>
    </w:rPr>
  </w:style>
  <w:style w:type="character" w:customStyle="1" w:styleId="21">
    <w:name w:val="正文文本 Char1"/>
    <w:link w:val="2"/>
    <w:qFormat/>
    <w:uiPriority w:val="0"/>
    <w:rPr>
      <w:kern w:val="2"/>
      <w:sz w:val="21"/>
      <w:szCs w:val="24"/>
      <w:lang w:val="zh-CN" w:eastAsia="zh-CN"/>
    </w:rPr>
  </w:style>
  <w:style w:type="character" w:customStyle="1" w:styleId="2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169</Words>
  <Characters>964</Characters>
  <Lines>8</Lines>
  <Paragraphs>2</Paragraphs>
  <TotalTime>11</TotalTime>
  <ScaleCrop>false</ScaleCrop>
  <LinksUpToDate>false</LinksUpToDate>
  <CharactersWithSpaces>1131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2023-01-04T10:18:00Z</dcterms:created>
  <dc:creator>Administrator</dc:creator>
  <cp:lastModifiedBy>SUMA</cp:lastModifiedBy>
  <cp:lastPrinted>2025-12-18T14:41:01Z</cp:lastPrinted>
  <dcterms:modified xsi:type="dcterms:W3CDTF">2025-12-18T14:44:35Z</dcterms:modified>
  <dc:title>青岛西海岸新区统计局文件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FFA3213CFADDAD77429E43693CC482C0_42</vt:lpwstr>
  </property>
</Properties>
</file>