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945" w:type="dxa"/>
        <w:jc w:val="center"/>
        <w:shd w:val="clear" w:color="auto" w:fill="auto"/>
        <w:tblLayout w:type="autofit"/>
        <w:tblCellMar>
          <w:top w:w="0" w:type="dxa"/>
          <w:left w:w="0" w:type="dxa"/>
          <w:bottom w:w="0" w:type="dxa"/>
          <w:right w:w="0" w:type="dxa"/>
        </w:tblCellMar>
      </w:tblPr>
      <w:tblGrid>
        <w:gridCol w:w="1035"/>
        <w:gridCol w:w="2520"/>
        <w:gridCol w:w="1140"/>
        <w:gridCol w:w="7935"/>
        <w:gridCol w:w="1650"/>
        <w:gridCol w:w="1665"/>
      </w:tblGrid>
      <w:tr>
        <w:tblPrEx>
          <w:shd w:val="clear" w:color="auto" w:fill="auto"/>
          <w:tblCellMar>
            <w:top w:w="0" w:type="dxa"/>
            <w:left w:w="0" w:type="dxa"/>
            <w:bottom w:w="0" w:type="dxa"/>
            <w:right w:w="0" w:type="dxa"/>
          </w:tblCellMar>
        </w:tblPrEx>
        <w:trPr>
          <w:trHeight w:val="450" w:hRule="atLeast"/>
          <w:jc w:val="center"/>
        </w:trPr>
        <w:tc>
          <w:tcPr>
            <w:tcW w:w="1594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sz w:val="36"/>
                <w:szCs w:val="36"/>
                <w:u w:val="none"/>
              </w:rPr>
              <w:t>青岛西海岸新区行政审批服务局证明事项取消清单</w:t>
            </w:r>
            <w:bookmarkStart w:id="0" w:name="_GoBack"/>
            <w:bookmarkEnd w:id="0"/>
          </w:p>
        </w:tc>
      </w:tr>
      <w:tr>
        <w:tblPrEx>
          <w:tblCellMar>
            <w:top w:w="0" w:type="dxa"/>
            <w:left w:w="0" w:type="dxa"/>
            <w:bottom w:w="0" w:type="dxa"/>
            <w:right w:w="0"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涉及的办理事项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事项类别</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减少材料</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证明出具单位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取消方式</w:t>
            </w:r>
          </w:p>
        </w:tc>
      </w:tr>
      <w:tr>
        <w:tblPrEx>
          <w:tblCellMar>
            <w:top w:w="0" w:type="dxa"/>
            <w:left w:w="0" w:type="dxa"/>
            <w:bottom w:w="0" w:type="dxa"/>
            <w:right w:w="0" w:type="dxa"/>
          </w:tblCellMar>
        </w:tblPrEx>
        <w:trPr>
          <w:trHeight w:val="57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结合民用建筑修建防空地下室审批（设计意见书）</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青岛市黄岛区人民防空办公室防空地下室报建表1份；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建设单位、设计单位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1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规划部门批准盖章的图纸（原件、复印件、光盘（CAD2007格式）各1份），包括总平面图，经济指标，每个单体建筑的首层平面图、剖面图，地下室平面图；复印件要求折成A4纸幅面装盒。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4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申请人对所提报材料（文件、图纸、光盘等）真实性负责，如有虚假，愿承担一切相关法律责任的书面承诺。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142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结合民用建筑修建防空地下室审批（设计方案审核）</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设计单位人防工程设计资质及备案证明（原件、复印件各1份）；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国家人防办、省人防办</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从国家企业信用信息公示系统和青岛市人民防空办公室网站查询</w:t>
            </w:r>
          </w:p>
        </w:tc>
      </w:tr>
      <w:tr>
        <w:tblPrEx>
          <w:tblCellMar>
            <w:top w:w="0" w:type="dxa"/>
            <w:left w:w="0" w:type="dxa"/>
            <w:bottom w:w="0" w:type="dxa"/>
            <w:right w:w="0" w:type="dxa"/>
          </w:tblCellMar>
        </w:tblPrEx>
        <w:trPr>
          <w:trHeight w:val="57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防空地下室易地建设审批</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青岛市黄岛区人民防空办公室防空地下室报建表（点击下载）；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建设单位、设计单位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4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规划部门批准盖章的图纸（原件、复印件各1份），包括总平面图，经济指标，每个单体建筑的每层平面图、剖面图、立面图和电子图纸光盘；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4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申请人对所提报材料（文件、图纸、光盘等）真实性负责，如有虚假，愿承担一切相关法律责任的书面承诺。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开发利用人防工程和设施审批</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授权委托书（原件）、申请人营业执照、代码证等主体资格证明材料及受托人身份证（提供原件核）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从国家企业信用信息公示系统查询</w:t>
            </w:r>
          </w:p>
        </w:tc>
      </w:tr>
      <w:tr>
        <w:tblPrEx>
          <w:tblCellMar>
            <w:top w:w="0" w:type="dxa"/>
            <w:left w:w="0" w:type="dxa"/>
            <w:bottom w:w="0" w:type="dxa"/>
            <w:right w:w="0" w:type="dxa"/>
          </w:tblCellMar>
        </w:tblPrEx>
        <w:trPr>
          <w:trHeight w:val="54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与工程隶属单位签订的《人民防空工程租赁使用合同》或委托管理协议（原件1份）；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与工程隶属单位签订的《人民防空工程消防安全责任书》（原件1份）。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人防工程拆除审批</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授权委托书（原件）、申请人营业执照、代码证等主体资格证明材料及受托人身份证（提供原件核查）。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从国家企业信用信息公示系统查询</w:t>
            </w:r>
          </w:p>
        </w:tc>
      </w:tr>
      <w:tr>
        <w:tblPrEx>
          <w:tblCellMar>
            <w:top w:w="0" w:type="dxa"/>
            <w:left w:w="0" w:type="dxa"/>
            <w:bottom w:w="0" w:type="dxa"/>
            <w:right w:w="0" w:type="dxa"/>
          </w:tblCellMar>
        </w:tblPrEx>
        <w:trPr>
          <w:trHeight w:val="85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人防工程竣工验收备案</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建设项目规划许可证、施工许可证（复印件1件，原件核对）；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自然资源局、行政审批服务局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防空地下室平时使用租赁合同（复印件一份）；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7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青岛市黄岛区人民防空工程维护管理协议（1份）；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建设单位、物业公司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人防工程使用及维护管理承诺责任书（1份）；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市政设施建设类审批</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企业法人营业执照</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从国家信用信用信息公示平台查询</w:t>
            </w:r>
          </w:p>
        </w:tc>
      </w:tr>
      <w:tr>
        <w:tblPrEx>
          <w:tblCellMar>
            <w:top w:w="0" w:type="dxa"/>
            <w:left w:w="0" w:type="dxa"/>
            <w:bottom w:w="0" w:type="dxa"/>
            <w:right w:w="0" w:type="dxa"/>
          </w:tblCellMar>
        </w:tblPrEx>
        <w:trPr>
          <w:trHeight w:val="85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特殊车辆在城市道路上行驶审批</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申请人主体资格合法有效证照（企业营业执照副本或事业单位组织机构代码证）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从国家信用信用信息公示平台查询</w:t>
            </w:r>
          </w:p>
        </w:tc>
      </w:tr>
      <w:tr>
        <w:tblPrEx>
          <w:tblCellMar>
            <w:top w:w="0" w:type="dxa"/>
            <w:left w:w="0" w:type="dxa"/>
            <w:bottom w:w="0" w:type="dxa"/>
            <w:right w:w="0" w:type="dxa"/>
          </w:tblCellMar>
        </w:tblPrEx>
        <w:trPr>
          <w:trHeight w:val="85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供热经营许可证核发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企业法人营业执照副本</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从国家信用信用信息公示平台查询</w:t>
            </w:r>
          </w:p>
        </w:tc>
      </w:tr>
      <w:tr>
        <w:tblPrEx>
          <w:tblCellMar>
            <w:top w:w="0" w:type="dxa"/>
            <w:left w:w="0" w:type="dxa"/>
            <w:bottom w:w="0" w:type="dxa"/>
            <w:right w:w="0" w:type="dxa"/>
          </w:tblCellMar>
        </w:tblPrEx>
        <w:trPr>
          <w:trHeight w:val="85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关闭、闲置、拆除城市环卫设施许可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申请人营业执照</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从国家信用信用信息公示平台查询</w:t>
            </w:r>
          </w:p>
        </w:tc>
      </w:tr>
      <w:tr>
        <w:tblPrEx>
          <w:tblCellMar>
            <w:top w:w="0" w:type="dxa"/>
            <w:left w:w="0" w:type="dxa"/>
            <w:bottom w:w="0" w:type="dxa"/>
            <w:right w:w="0" w:type="dxa"/>
          </w:tblCellMar>
        </w:tblPrEx>
        <w:trPr>
          <w:trHeight w:val="57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工程建设涉及城市绿地、树木审批</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授权委托书及被委托人身份证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公司营业执照或机关事业单位社会信用代码证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从国家信用信用信息公示平台查询</w:t>
            </w:r>
          </w:p>
        </w:tc>
      </w:tr>
      <w:tr>
        <w:tblPrEx>
          <w:tblCellMar>
            <w:top w:w="0" w:type="dxa"/>
            <w:left w:w="0" w:type="dxa"/>
            <w:bottom w:w="0" w:type="dxa"/>
            <w:right w:w="0" w:type="dxa"/>
          </w:tblCellMar>
        </w:tblPrEx>
        <w:trPr>
          <w:trHeight w:val="28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建设工程竣工验收备案</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法律、行政法规规定应当环保部门出具的认可文件或者准许使用文件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区环保局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7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竣工工程项目缴纳税收情况核定表（原件，外地施工单位提供）</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区住建局、税务局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建筑工程施工许可证核发（建筑类）</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监理中标通知书或直接发包手续或青岛市社会投资项目承发包交易表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住建局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7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监理合同</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建设单位和监理单位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工程款支付担保函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监理企业资质证书、施工企业安全生产许可证、注册监理工程师证书、施工企业项目经理的注册建造师证证书</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省住建厅</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从全国建筑市政公共监管服务平台查询</w:t>
            </w:r>
          </w:p>
        </w:tc>
      </w:tr>
      <w:tr>
        <w:tblPrEx>
          <w:tblCellMar>
            <w:top w:w="0" w:type="dxa"/>
            <w:left w:w="0" w:type="dxa"/>
            <w:bottom w:w="0" w:type="dxa"/>
            <w:right w:w="0" w:type="dxa"/>
          </w:tblCellMar>
        </w:tblPrEx>
        <w:trPr>
          <w:trHeight w:val="28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药品经营许可证（零售）核发、变更、换发（换发）</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加盖企业原印章的GSP认证证书复印件。</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区市场监督管理局</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药品经营许可证（零售）核发、变更、换发（变更企业法定代表人）</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法定代表人有无《药品管理法》第七十五条（从事生产、销售假药及生产、销售劣药情节严重的企业或者其他单位，其直接负责的主管人员和其他直接责任人员十年内不得从事药品生产、经营活动）规定情形的说明文件。</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药品经营许可证（零售）核发、变更、换发（变更企业负责人或质量负责人）</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负责人或质量负责人有无《药品管理法》第七十五条（从事生产、销售假药及生产、销售劣药情节严重的企业或者其他单位，其直接负责的主管人员和其他直接责任人员十年内不得从事药品生产、经营活动）规定情形的说明文件；</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5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取水许可申请（水资源论证阶段）、取水许可申请（验收阶段）</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单位营业执照或法人证书复印件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从国家企业信用信息公示系统查询</w:t>
            </w:r>
          </w:p>
        </w:tc>
      </w:tr>
      <w:tr>
        <w:tblPrEx>
          <w:tblCellMar>
            <w:top w:w="0" w:type="dxa"/>
            <w:left w:w="0" w:type="dxa"/>
            <w:bottom w:w="0" w:type="dxa"/>
            <w:right w:w="0" w:type="dxa"/>
          </w:tblCellMar>
        </w:tblPrEx>
        <w:trPr>
          <w:trHeight w:val="54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在江河、湖泊新建、改建或者扩大排污口审查</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经办人身份证复印件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单位法人身份证复印件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授权委托书原件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单位营业执照或法人证书复印件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从国家企业信用信息公示系统查询</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承诺书</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生产建设项目水土保持方案审批</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申办人身份证复印件（需核实原件）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单位法人身份证复印件及授权委托书</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85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营业执照、组织机构代码证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从国家企业信用信息公示系统查询</w:t>
            </w:r>
          </w:p>
        </w:tc>
      </w:tr>
      <w:tr>
        <w:tblPrEx>
          <w:tblCellMar>
            <w:top w:w="0" w:type="dxa"/>
            <w:left w:w="0" w:type="dxa"/>
            <w:bottom w:w="0" w:type="dxa"/>
            <w:right w:w="0" w:type="dxa"/>
          </w:tblCellMar>
        </w:tblPrEx>
        <w:trPr>
          <w:trHeight w:val="285"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弃土弃渣及购置土石方协议</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直接取消</w:t>
            </w:r>
          </w:p>
        </w:tc>
      </w:tr>
      <w:tr>
        <w:tblPrEx>
          <w:tblCellMar>
            <w:top w:w="0" w:type="dxa"/>
            <w:left w:w="0" w:type="dxa"/>
            <w:bottom w:w="0" w:type="dxa"/>
            <w:right w:w="0" w:type="dxa"/>
          </w:tblCellMar>
        </w:tblPrEx>
        <w:trPr>
          <w:trHeight w:val="57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道路班车客运（含班线）经营许可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7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企业章程文本</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区行政审批服务局</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取消</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977A3"/>
    <w:rsid w:val="51B33708"/>
    <w:rsid w:val="757977A3"/>
    <w:rsid w:val="7699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2020-12-04T03:06:00Z</dcterms:created>
  <dc:creator>Lenovo</dc:creator>
  <cp:lastModifiedBy>Lenovo</cp:lastModifiedBy>
  <dcterms:modified xsi:type="dcterms:W3CDTF">2020-12-04T03:21:31Z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