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经济专业技术资格考试 高级经济实务（工商管理）考试大纲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考试目的和要求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测查应试人员是否具有从事高级工商管理实务的综合能力素质。要求应试人员全面掌握并应用现代工商管理理论和方法，系统分析企业竞争环境和竞争态势，辨析内部优势、劣势和外部的机会、威胁，确定企业发展战略，进行经营管理决策，建立企业制度与组织结构，提高市场营销管理、生产运营管理、质量与安全管理、供应链管理、人力资源管理和财务管理水平，做好企业技术创新、管理信息系统与电子商务、国际商务运营工作，领导企业参与竞争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考试涉及的专业知识与实务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本科目题型设置多样，考核点复合程度较高。应试人员作答试题需要综合、灵活地应用有关专业理论和政策法规，合理、深入进行判断、分析或评价。考试涉及的专业知识与实务范围如下：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1. 企业职能与战略决策。包括企业与企业管理的职能、企业战略分析与战略制定、企业经营决策分析等。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2. 企业制度与组织结构。包括企业制度的类型、特征与内容，公司法人治理结构，企业组织设计、企业组织结构、企业组织变革与创新等。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3. 市场营销管理。包括市场营销管理过程、市场调查与预测、目标市场战略、市场营销策略、分销渠道管理、品牌管理等。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4. 生产运营管理。包括生产运营系统、生产运营战略、生产过程组织、生产运营计划、生产运营控制、现代生产管理方式等。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5. 质量管理与安全管理。包括质量管理中常用技术与质量检验、国际标准化组织质量管理体系和质量认证、全面质量管理和六西格玛管理、企业安全管理等。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6. 供应链管理。包括供应链管理概述、供应链环境下的物流管理、供应链环境下的采购管理、供应链环境下的库存控制、供应链风险管理等。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7. 企业技术创新。包括技术创新内容、主导设计和技术标准、企业技术创新战略、知识产权保护等。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8. 人力资源管理。包括人力资源管理概述、工作分析与人力资源规划、员工招聘、员工培训、绩效考核、薪酬管理等。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9. 财务管理。包括筹资管理、投资管理、成本费用管理、财务分析、并购重组等。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10. 管理信息系统与电子商务。包括企业相关主要信息技术、管理信息系统开发与应用、电子商务的运作系统、电子商务的模式、网络营销等。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  11. 国际商务运营。包括国际直接投资、国际化经营业务、国际货物运输、国际货物运输保险等。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7324F"/>
    <w:rsid w:val="3FAA68D2"/>
    <w:rsid w:val="5310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2021-11-16T08:05:00Z</dcterms:created>
  <dc:creator>Administrator.PC-20211020GWZX</dc:creator>
  <cp:lastModifiedBy>test</cp:lastModifiedBy>
  <dcterms:modified xsi:type="dcterms:W3CDTF">2021-12-03T08:02:15Z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A994C80A83494780B9BFEE943544446B</vt:lpwstr>
  </property>
</Properties>
</file>