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B5" w:rsidRPr="00E972AC" w:rsidRDefault="00CC3DB5" w:rsidP="00CC3DB5">
      <w:pPr>
        <w:pStyle w:val="a8"/>
        <w:spacing w:line="600" w:lineRule="exact"/>
        <w:rPr>
          <w:rFonts w:ascii="仿宋_GB2312" w:eastAsia="仿宋_GB2312"/>
          <w:bCs/>
          <w:color w:val="FF0000"/>
          <w:spacing w:val="366"/>
          <w:w w:val="70"/>
          <w:sz w:val="32"/>
          <w:szCs w:val="32"/>
        </w:rPr>
      </w:pPr>
    </w:p>
    <w:p w:rsidR="00CC3DB5" w:rsidRDefault="00CC3DB5" w:rsidP="00CC3DB5">
      <w:pPr>
        <w:pStyle w:val="a8"/>
        <w:spacing w:line="600" w:lineRule="exact"/>
        <w:rPr>
          <w:rFonts w:ascii="仿宋_GB2312" w:eastAsia="仿宋_GB2312"/>
          <w:bCs/>
          <w:color w:val="FF0000"/>
          <w:spacing w:val="366"/>
          <w:w w:val="70"/>
          <w:sz w:val="32"/>
          <w:szCs w:val="32"/>
        </w:rPr>
      </w:pPr>
    </w:p>
    <w:p w:rsidR="00CC3DB5" w:rsidRPr="00E972AC" w:rsidRDefault="00CC3DB5" w:rsidP="00CC3DB5">
      <w:pPr>
        <w:pStyle w:val="a8"/>
        <w:spacing w:line="600" w:lineRule="exact"/>
        <w:rPr>
          <w:rFonts w:ascii="仿宋_GB2312" w:eastAsia="仿宋_GB2312"/>
          <w:bCs/>
          <w:color w:val="FF0000"/>
          <w:spacing w:val="366"/>
          <w:w w:val="70"/>
          <w:sz w:val="32"/>
          <w:szCs w:val="32"/>
        </w:rPr>
      </w:pPr>
    </w:p>
    <w:p w:rsidR="00CC3DB5" w:rsidRPr="00FC3A3B" w:rsidRDefault="00871C16" w:rsidP="00CC3DB5">
      <w:pPr>
        <w:pStyle w:val="a8"/>
        <w:spacing w:line="1080" w:lineRule="exact"/>
        <w:rPr>
          <w:rFonts w:ascii="方正小标宋_GBK" w:eastAsia="方正小标宋_GBK"/>
          <w:bCs/>
          <w:color w:val="FF0000"/>
          <w:spacing w:val="388"/>
          <w:w w:val="70"/>
          <w:sz w:val="80"/>
          <w:szCs w:val="80"/>
        </w:rPr>
      </w:pPr>
      <w:bookmarkStart w:id="0" w:name="_GoBack"/>
      <w:bookmarkEnd w:id="0"/>
      <w:r>
        <w:rPr>
          <w:rFonts w:ascii="方正小标宋_GBK" w:eastAsia="方正小标宋_GBK"/>
          <w:bCs/>
          <w:noProof/>
          <w:color w:val="FF0000"/>
          <w:spacing w:val="388"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5in;margin-top:22.9pt;width:189pt;height:7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" strokecolor="white">
            <v:textbox>
              <w:txbxContent>
                <w:p w:rsidR="00CC3DB5" w:rsidRPr="00023CB0" w:rsidRDefault="00CC3DB5" w:rsidP="00CC3DB5">
                  <w:pPr>
                    <w:rPr>
                      <w:rFonts w:ascii="方正小标宋_GBK" w:eastAsia="方正小标宋_GBK"/>
                      <w:color w:val="FF0000"/>
                      <w:spacing w:val="-16"/>
                      <w:w w:val="90"/>
                      <w:sz w:val="90"/>
                      <w:szCs w:val="90"/>
                    </w:rPr>
                  </w:pPr>
                  <w:r w:rsidRPr="00023CB0">
                    <w:rPr>
                      <w:rFonts w:ascii="方正小标宋_GBK" w:eastAsia="方正小标宋_GBK" w:hint="eastAsia"/>
                      <w:color w:val="FF0000"/>
                      <w:spacing w:val="-16"/>
                      <w:w w:val="90"/>
                      <w:sz w:val="90"/>
                      <w:szCs w:val="90"/>
                    </w:rPr>
                    <w:t>文件</w:t>
                  </w:r>
                </w:p>
              </w:txbxContent>
            </v:textbox>
          </v:shape>
        </w:pict>
      </w:r>
      <w:r w:rsidR="00CC3DB5" w:rsidRPr="00FC3A3B">
        <w:rPr>
          <w:rFonts w:ascii="方正小标宋_GBK" w:eastAsia="方正小标宋_GBK" w:hint="eastAsia"/>
          <w:bCs/>
          <w:color w:val="FF0000"/>
          <w:spacing w:val="388"/>
          <w:w w:val="70"/>
          <w:sz w:val="80"/>
          <w:szCs w:val="80"/>
        </w:rPr>
        <w:t xml:space="preserve">青岛市财政局  </w:t>
      </w:r>
    </w:p>
    <w:p w:rsidR="00CC3DB5" w:rsidRPr="00294C49" w:rsidRDefault="00CC3DB5" w:rsidP="00CC3DB5">
      <w:pPr>
        <w:spacing w:line="1080" w:lineRule="exact"/>
        <w:rPr>
          <w:rFonts w:ascii="方正小标宋_GBK" w:eastAsia="方正小标宋_GBK"/>
          <w:color w:val="FF0000"/>
          <w:spacing w:val="-4"/>
          <w:w w:val="70"/>
          <w:sz w:val="80"/>
          <w:szCs w:val="80"/>
        </w:rPr>
      </w:pPr>
      <w:r w:rsidRPr="00294C49">
        <w:rPr>
          <w:rFonts w:ascii="方正小标宋_GBK" w:eastAsia="方正小标宋_GBK" w:hint="eastAsia"/>
          <w:bCs/>
          <w:color w:val="FF0000"/>
          <w:spacing w:val="-4"/>
          <w:w w:val="70"/>
          <w:sz w:val="80"/>
          <w:szCs w:val="80"/>
        </w:rPr>
        <w:t>青岛市人力资源和社会保障局</w:t>
      </w:r>
    </w:p>
    <w:p w:rsidR="00CC3DB5" w:rsidRDefault="00CC3DB5" w:rsidP="00DE7C3A">
      <w:pPr>
        <w:spacing w:line="480" w:lineRule="exact"/>
      </w:pPr>
    </w:p>
    <w:p w:rsidR="00CC3DB5" w:rsidRDefault="00CC3DB5" w:rsidP="00CC3DB5">
      <w:pPr>
        <w:tabs>
          <w:tab w:val="right" w:pos="0"/>
          <w:tab w:val="right" w:pos="8820"/>
        </w:tabs>
        <w:spacing w:line="560" w:lineRule="exact"/>
        <w:jc w:val="center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青财会〔</w:t>
      </w:r>
      <w:r>
        <w:rPr>
          <w:rFonts w:ascii="仿宋_GB2312" w:eastAsia="仿宋_GB2312"/>
          <w:sz w:val="32"/>
          <w:szCs w:val="20"/>
        </w:rPr>
        <w:t>20</w:t>
      </w:r>
      <w:r w:rsidR="00CA071C">
        <w:rPr>
          <w:rFonts w:ascii="仿宋_GB2312" w:eastAsia="仿宋_GB2312" w:hint="eastAsia"/>
          <w:sz w:val="32"/>
          <w:szCs w:val="20"/>
        </w:rPr>
        <w:t>20</w:t>
      </w:r>
      <w:r>
        <w:rPr>
          <w:rFonts w:ascii="仿宋_GB2312" w:eastAsia="仿宋_GB2312" w:hint="eastAsia"/>
          <w:sz w:val="32"/>
          <w:szCs w:val="20"/>
        </w:rPr>
        <w:t>〕</w:t>
      </w:r>
      <w:r w:rsidR="00DE7C3A">
        <w:rPr>
          <w:rFonts w:ascii="仿宋_GB2312" w:eastAsia="仿宋_GB2312" w:hint="eastAsia"/>
          <w:sz w:val="32"/>
          <w:szCs w:val="20"/>
        </w:rPr>
        <w:t>4</w:t>
      </w:r>
      <w:r>
        <w:rPr>
          <w:rFonts w:ascii="仿宋_GB2312" w:eastAsia="仿宋_GB2312" w:hint="eastAsia"/>
          <w:sz w:val="32"/>
          <w:szCs w:val="20"/>
        </w:rPr>
        <w:t>号</w:t>
      </w:r>
    </w:p>
    <w:p w:rsidR="00CC3DB5" w:rsidRDefault="00871C16" w:rsidP="00DE7C3A">
      <w:pPr>
        <w:spacing w:line="460" w:lineRule="exact"/>
      </w:pPr>
      <w:r>
        <w:rPr>
          <w:noProof/>
        </w:rPr>
        <w:pict>
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4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YaEwIAACk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" strokecolor="red" strokeweight="1.5pt"/>
        </w:pict>
      </w:r>
    </w:p>
    <w:p w:rsidR="00CC3DB5" w:rsidRDefault="00CC3DB5" w:rsidP="00DE7C3A">
      <w:pPr>
        <w:spacing w:line="460" w:lineRule="exact"/>
      </w:pPr>
    </w:p>
    <w:p w:rsidR="00CC3DB5" w:rsidRDefault="00CC3DB5" w:rsidP="00DE7C3A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33611D">
        <w:rPr>
          <w:rFonts w:ascii="方正小标宋_GBK" w:eastAsia="方正小标宋_GBK" w:hint="eastAsia"/>
          <w:sz w:val="44"/>
          <w:szCs w:val="44"/>
        </w:rPr>
        <w:t>关于做好</w:t>
      </w:r>
      <w:r>
        <w:rPr>
          <w:rFonts w:ascii="方正小标宋_GBK" w:eastAsia="方正小标宋_GBK" w:hAnsi="宋体" w:hint="eastAsia"/>
          <w:sz w:val="44"/>
          <w:szCs w:val="44"/>
        </w:rPr>
        <w:t>2020</w:t>
      </w:r>
      <w:r w:rsidRPr="0033611D">
        <w:rPr>
          <w:rFonts w:ascii="方正小标宋_GBK" w:eastAsia="方正小标宋_GBK" w:hAnsi="宋体" w:hint="eastAsia"/>
          <w:sz w:val="44"/>
          <w:szCs w:val="44"/>
        </w:rPr>
        <w:t>年度全国会计专业技术</w:t>
      </w:r>
    </w:p>
    <w:p w:rsidR="00CC3DB5" w:rsidRPr="0033611D" w:rsidRDefault="00CA071C" w:rsidP="00DE7C3A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中高</w:t>
      </w:r>
      <w:r w:rsidR="00CC3DB5" w:rsidRPr="0033611D">
        <w:rPr>
          <w:rFonts w:ascii="方正小标宋_GBK" w:eastAsia="方正小标宋_GBK" w:hAnsi="宋体" w:hint="eastAsia"/>
          <w:sz w:val="44"/>
          <w:szCs w:val="44"/>
        </w:rPr>
        <w:t>级资格考试报名工作的通知</w:t>
      </w:r>
    </w:p>
    <w:p w:rsidR="00CC3DB5" w:rsidRDefault="00CC3DB5" w:rsidP="00DE7C3A">
      <w:pPr>
        <w:spacing w:line="580" w:lineRule="exact"/>
        <w:rPr>
          <w:rFonts w:ascii="仿宋_GB2312"/>
          <w:snapToGrid w:val="0"/>
          <w:kern w:val="0"/>
        </w:rPr>
      </w:pPr>
    </w:p>
    <w:p w:rsidR="00CC3DB5" w:rsidRDefault="00CC3DB5" w:rsidP="00DE7C3A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各区（市）财政局、人力资源和社会保障局，市直各部门（单</w:t>
      </w:r>
      <w:r w:rsidR="00CA071C"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）,各企业，各高等院校： </w:t>
      </w:r>
    </w:p>
    <w:p w:rsidR="00CC3DB5" w:rsidRDefault="00CC3DB5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山东省财政厅、山东省人力资源和社会保障厅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关于做好2020年度全国会计专业技术中高级资格考试报名工作的通知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鲁财会〔2020〕8号</w:t>
      </w:r>
      <w:r>
        <w:rPr>
          <w:rFonts w:ascii="仿宋_GB2312" w:eastAsia="仿宋_GB2312" w:hint="eastAsia"/>
          <w:sz w:val="32"/>
          <w:szCs w:val="32"/>
        </w:rPr>
        <w:t>）要求，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2020年度全国会计专业技术中高级资格考试定于2020年9月举行，全部采用</w:t>
      </w:r>
      <w:r>
        <w:rPr>
          <w:rFonts w:ascii="仿宋_GB2312" w:eastAsia="仿宋_GB2312" w:hAnsi="仿宋" w:hint="eastAsia"/>
          <w:sz w:val="32"/>
          <w:szCs w:val="32"/>
        </w:rPr>
        <w:t>无纸化方式。现将有关事项通知如下</w:t>
      </w:r>
      <w:r w:rsidR="00A229F9">
        <w:rPr>
          <w:rFonts w:ascii="仿宋_GB2312" w:eastAsia="仿宋_GB2312" w:hAnsi="仿宋" w:hint="eastAsia"/>
          <w:sz w:val="32"/>
          <w:szCs w:val="32"/>
        </w:rPr>
        <w:t>：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一、报名条件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报名参加会计中高级资格考试的考生需参加继续教育，继续教育年限</w:t>
      </w:r>
      <w:r w:rsidR="001635B4">
        <w:rPr>
          <w:rFonts w:ascii="仿宋_GB2312" w:eastAsia="仿宋_GB2312" w:hAnsi="仿宋" w:hint="eastAsia"/>
          <w:kern w:val="0"/>
          <w:sz w:val="32"/>
          <w:szCs w:val="32"/>
        </w:rPr>
        <w:t>作为从事会计工作或会计师职责相关工作年限的依据</w:t>
      </w:r>
      <w:r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（一）中级资格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1.基本条件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（1）遵守《中华人民共和国会计法》和国家统一的会计制度等法律法规。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（2）具备良好的职业道德，无严重违反财经纪律的行为。</w:t>
      </w:r>
    </w:p>
    <w:p w:rsidR="00314627" w:rsidRDefault="00314627" w:rsidP="00DE7C3A">
      <w:pPr>
        <w:overflowPunct w:val="0"/>
        <w:spacing w:line="580" w:lineRule="exact"/>
        <w:ind w:leftChars="304" w:left="63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（3）热爱会计工作，具备相应的会计专业知识和业务技能。2.具体条件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报名参加中级资格考试的人员，除具备基本条件外，还应具备下列条件之一：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（1）具备大学专科学历，从事会计工作满5年。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（2）具备大学本科学历或学士学位，从事会计工作满4年。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（3）具备第二学士学位或研究生班毕业，从事会计工作满2年。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（4）</w:t>
      </w:r>
      <w:r>
        <w:rPr>
          <w:rFonts w:ascii="仿宋_GB2312" w:eastAsia="仿宋_GB2312" w:hAnsi="仿宋" w:hint="eastAsia"/>
          <w:sz w:val="32"/>
          <w:szCs w:val="32"/>
        </w:rPr>
        <w:t>具备硕士学位，从事会计工作满1年。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（5）具备博士学位。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（6）通过全国统一考试，取得经济、统计、审计专业技术中级资格。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上述有关学历或学位，是指经国家教育行政部门认可的学历（学位）。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kern w:val="0"/>
          <w:sz w:val="32"/>
          <w:szCs w:val="22"/>
        </w:rPr>
      </w:pPr>
      <w:r>
        <w:rPr>
          <w:rFonts w:ascii="仿宋_GB2312" w:eastAsia="仿宋_GB2312" w:hAnsi="仿宋" w:hint="eastAsia"/>
          <w:sz w:val="32"/>
          <w:szCs w:val="32"/>
        </w:rPr>
        <w:t>有关会计工作年限，是指报考人员取得规定学历前后从事会计工作时间的总和，计算截止日期为2020年12月31日</w:t>
      </w:r>
      <w:r>
        <w:rPr>
          <w:rFonts w:ascii="仿宋_GB2312" w:eastAsia="仿宋_GB2312" w:hAnsi="仿宋" w:hint="eastAsia"/>
          <w:kern w:val="0"/>
          <w:sz w:val="32"/>
          <w:szCs w:val="22"/>
        </w:rPr>
        <w:t>。</w:t>
      </w:r>
      <w:r>
        <w:rPr>
          <w:rFonts w:ascii="仿宋_GB2312" w:eastAsia="仿宋_GB2312" w:hint="eastAsia"/>
          <w:sz w:val="32"/>
          <w:szCs w:val="32"/>
        </w:rPr>
        <w:t>我省对会计工作年限计算明确如下：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后取得学历的报考人员，会计工作年限从第一学历毕业时间算起。工作后取得的学历为非全日制的，学习期间界定为有效会计工作时间，合并计入会计工作年限；工作后取得的学历为全日制的，学习期间不界定为有效会计工作时间，不计入会计工作年限；在校生在校期间勤工助学不视为正式从事会计工作，相应时间不计入会计工作年限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25" w:firstLine="72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（二）高级资格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21" w:firstLine="7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1.基本条件</w:t>
      </w:r>
    </w:p>
    <w:p w:rsidR="00314627" w:rsidRDefault="00314627" w:rsidP="00DE7C3A">
      <w:pPr>
        <w:overflowPunct w:val="0"/>
        <w:spacing w:line="5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（1）拥护中国共产党领导，热爱祖国，模范遵守《中华人民共和国会计法》及有关法律法规，恪守职业道德，廉洁奉公，爱岗敬业，有效履行岗位职责。</w:t>
      </w:r>
    </w:p>
    <w:p w:rsidR="00314627" w:rsidRDefault="00314627" w:rsidP="00DE7C3A">
      <w:pPr>
        <w:overflowPunct w:val="0"/>
        <w:spacing w:line="5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（2）近五年各年度考核均为合格（称职）以上。</w:t>
      </w:r>
    </w:p>
    <w:p w:rsidR="00314627" w:rsidRDefault="00314627" w:rsidP="00DE7C3A">
      <w:pPr>
        <w:overflowPunct w:val="0"/>
        <w:spacing w:line="5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2.学历（学位）及资历条件</w:t>
      </w:r>
    </w:p>
    <w:p w:rsidR="00314627" w:rsidRDefault="00314627" w:rsidP="00DE7C3A">
      <w:pPr>
        <w:overflowPunct w:val="0"/>
        <w:spacing w:line="58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取得会计师职称，符合下列条件之一者，可报考高级会计师：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（1）具有大学专科学历，取得会计师职称后，从事与会计师职责相关工作</w:t>
      </w:r>
      <w:r w:rsidR="00376CD3">
        <w:rPr>
          <w:rFonts w:ascii="仿宋_GB2312" w:eastAsia="仿宋_GB2312" w:hAnsi="宋体" w:hint="eastAsia"/>
          <w:sz w:val="32"/>
          <w:szCs w:val="32"/>
        </w:rPr>
        <w:t>满10年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（2）具备硕士学位、或第二学士学位、或研究生班毕业、或大学本科学历或学士学位，取得会计师职称后，从事与会计师职责相关工作</w:t>
      </w:r>
      <w:r w:rsidR="00376CD3">
        <w:rPr>
          <w:rFonts w:ascii="仿宋_GB2312" w:eastAsia="仿宋_GB2312" w:hAnsi="宋体" w:hint="eastAsia"/>
          <w:sz w:val="32"/>
          <w:szCs w:val="32"/>
        </w:rPr>
        <w:t>满5年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（3）具有博士研究生学历（博士学位），取得会计师职称后，从事与会计师职责相关工作</w:t>
      </w:r>
      <w:r w:rsidR="00376CD3">
        <w:rPr>
          <w:rFonts w:ascii="仿宋_GB2312" w:eastAsia="仿宋_GB2312" w:hAnsi="宋体" w:hint="eastAsia"/>
          <w:sz w:val="32"/>
          <w:szCs w:val="32"/>
        </w:rPr>
        <w:t>满2年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14627" w:rsidRDefault="00314627" w:rsidP="00DE7C3A">
      <w:pPr>
        <w:overflowPunct w:val="0"/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3.其他事项</w:t>
      </w:r>
    </w:p>
    <w:p w:rsidR="00314627" w:rsidRDefault="00314627" w:rsidP="00DE7C3A">
      <w:pPr>
        <w:shd w:val="clear" w:color="auto" w:fill="FFFFFF"/>
        <w:overflowPunct w:val="0"/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公务员（含列入参照公务员法管理的事业单位在编人员）可以参加考试，不得参加专业技术人才职称评审。</w:t>
      </w:r>
      <w:r>
        <w:rPr>
          <w:rFonts w:ascii="仿宋_GB2312" w:eastAsia="仿宋_GB2312" w:hint="eastAsia"/>
          <w:sz w:val="32"/>
          <w:szCs w:val="32"/>
        </w:rPr>
        <w:t>报名条件中的资历年限，计算截止日期为2020年12月31日。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二、考试科目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（一）中级资格：</w:t>
      </w:r>
      <w:r>
        <w:rPr>
          <w:rFonts w:ascii="仿宋_GB2312" w:eastAsia="仿宋_GB2312" w:hAnsi="仿宋" w:hint="eastAsia"/>
          <w:sz w:val="32"/>
          <w:szCs w:val="32"/>
        </w:rPr>
        <w:t>考试科目包括《中级会计实务》《财务管理》和《经济法》。参加中级资格考试的人员，应在连续的两个考试年度内通过全部科目的考试，方可获得中级资格证书。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（二）高级资格：</w:t>
      </w:r>
      <w:r>
        <w:rPr>
          <w:rFonts w:ascii="仿宋_GB2312" w:eastAsia="仿宋_GB2312" w:hAnsi="仿宋" w:hint="eastAsia"/>
          <w:sz w:val="32"/>
          <w:szCs w:val="32"/>
        </w:rPr>
        <w:t>考试科目为《高级会计实务》。参加高级资格考试并达到国家合格标准的人员，在“全国会计资格评价网”自行下载打印考试合格成绩单，3年内参加高级会计师资格评审有效。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三、考试大纲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使用全国会计考办印发的2020年度中、高级资格考试大纲。</w:t>
      </w:r>
    </w:p>
    <w:p w:rsid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四、考试时间</w:t>
      </w:r>
    </w:p>
    <w:p w:rsidR="00314627" w:rsidRPr="00314627" w:rsidRDefault="00314627" w:rsidP="00DE7C3A">
      <w:pPr>
        <w:tabs>
          <w:tab w:val="left" w:pos="2115"/>
        </w:tabs>
        <w:overflowPunct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中级资格考试于2020年9月5日至7日举行，共3个批次，各科目具体考试时间如下：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4748"/>
      </w:tblGrid>
      <w:tr w:rsidR="00314627" w:rsidRPr="00A25967" w:rsidTr="00A25967">
        <w:trPr>
          <w:trHeight w:val="438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627" w:rsidRPr="00A25967" w:rsidRDefault="00314627" w:rsidP="00A25967">
            <w:pPr>
              <w:spacing w:line="315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楷体" w:hint="eastAsia"/>
                <w:b/>
                <w:bCs/>
                <w:color w:val="000000"/>
                <w:sz w:val="28"/>
                <w:szCs w:val="28"/>
              </w:rPr>
              <w:t>考试日期</w:t>
            </w:r>
          </w:p>
        </w:tc>
        <w:tc>
          <w:tcPr>
            <w:tcW w:w="47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627" w:rsidRPr="00A25967" w:rsidRDefault="00314627" w:rsidP="00A25967">
            <w:pPr>
              <w:spacing w:line="315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楷体" w:hint="eastAsia"/>
                <w:b/>
                <w:bCs/>
                <w:color w:val="000000"/>
                <w:sz w:val="28"/>
                <w:szCs w:val="28"/>
              </w:rPr>
              <w:t>考试时间及科目</w:t>
            </w:r>
          </w:p>
        </w:tc>
      </w:tr>
      <w:tr w:rsidR="00314627" w:rsidRPr="00A25967" w:rsidTr="00A25967">
        <w:trPr>
          <w:trHeight w:val="839"/>
          <w:jc w:val="center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627" w:rsidRPr="00A25967" w:rsidRDefault="00314627" w:rsidP="00A25967">
            <w:pPr>
              <w:spacing w:line="315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9月5日至7日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627" w:rsidRPr="00A25967" w:rsidRDefault="00314627" w:rsidP="00A25967">
            <w:pPr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8:30－11:30</w:t>
            </w:r>
          </w:p>
          <w:p w:rsidR="00314627" w:rsidRPr="00A25967" w:rsidRDefault="00314627" w:rsidP="00A25967">
            <w:pPr>
              <w:spacing w:line="60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中级会计实务</w:t>
            </w:r>
          </w:p>
        </w:tc>
      </w:tr>
      <w:tr w:rsidR="00314627" w:rsidRPr="00A25967" w:rsidTr="00A25967">
        <w:trPr>
          <w:trHeight w:val="839"/>
          <w:jc w:val="center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14627" w:rsidRDefault="0031462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627" w:rsidRPr="00A25967" w:rsidRDefault="00314627" w:rsidP="00A25967">
            <w:pPr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13:30－16:00</w:t>
            </w:r>
          </w:p>
          <w:p w:rsidR="00314627" w:rsidRPr="00A25967" w:rsidRDefault="00314627" w:rsidP="00A25967">
            <w:pPr>
              <w:spacing w:line="60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财务管理</w:t>
            </w:r>
          </w:p>
        </w:tc>
      </w:tr>
      <w:tr w:rsidR="00314627" w:rsidRPr="00A25967" w:rsidTr="00A25967">
        <w:trPr>
          <w:trHeight w:val="839"/>
          <w:jc w:val="center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14627" w:rsidRDefault="0031462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627" w:rsidRPr="00A25967" w:rsidRDefault="00314627" w:rsidP="00A2596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18:00－20:00</w:t>
            </w:r>
          </w:p>
          <w:p w:rsidR="00314627" w:rsidRPr="00A25967" w:rsidRDefault="00314627" w:rsidP="00A25967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A2596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经济法</w:t>
            </w:r>
          </w:p>
        </w:tc>
      </w:tr>
    </w:tbl>
    <w:p w:rsidR="00B913EF" w:rsidRDefault="00314627" w:rsidP="00DE7C3A">
      <w:pPr>
        <w:tabs>
          <w:tab w:val="left" w:pos="2115"/>
        </w:tabs>
        <w:overflowPunct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高级资格《高级会计实务》科目考试日期为2020年9月6日（星期日），考试时间为8:30—12:00。</w:t>
      </w:r>
    </w:p>
    <w:p w:rsidR="00B913EF" w:rsidRDefault="00314627" w:rsidP="00DE7C3A">
      <w:pPr>
        <w:tabs>
          <w:tab w:val="left" w:pos="2115"/>
        </w:tabs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五、报名程序</w:t>
      </w:r>
    </w:p>
    <w:p w:rsidR="00314627" w:rsidRDefault="00D248AA" w:rsidP="00DE7C3A">
      <w:pPr>
        <w:tabs>
          <w:tab w:val="left" w:pos="2115"/>
        </w:tabs>
        <w:overflowPunct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2020年度我市全国会计专业技术中高级资格考试报名工作采取</w:t>
      </w:r>
      <w:r w:rsidRPr="0066606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网上报名、网上审核、网上</w:t>
      </w:r>
      <w:r w:rsidR="00A229F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缴</w:t>
      </w:r>
      <w:r w:rsidRPr="0066606F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的方式。报考人员应于报名时间内登录青岛市财政局网</w:t>
      </w:r>
      <w:r w:rsidR="004D1FB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站—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会计管理—会计专业技术资格报名考试—</w:t>
      </w:r>
      <w:r w:rsidR="008221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中高级资格</w:t>
      </w:r>
      <w:r w:rsidR="008221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D248A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</w:t>
      </w:r>
      <w:hyperlink r:id="rId7" w:history="1">
        <w:r w:rsidRPr="00D248AA">
          <w:rPr>
            <w:rStyle w:val="a9"/>
            <w:rFonts w:ascii="仿宋_GB2312" w:eastAsia="仿宋_GB2312" w:hint="eastAsia"/>
            <w:sz w:val="32"/>
            <w:szCs w:val="32"/>
          </w:rPr>
          <w:t>http://qdcz.qingdao.gov.cn/n32206350/n32209795/n32562119/n32567628/index.html</w:t>
        </w:r>
      </w:hyperlink>
      <w:r w:rsidRPr="00D248AA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或登录</w:t>
      </w:r>
      <w:r w:rsidR="0031462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山东省财政厅-山东会计管理（http://czt.shandong.gov.cn/col/col17084/index.html）“会计职称业务办理中级资格网上报名”“高级资格网上报名”注册并填报个人有关信息，通过手机短信验证后，上传有关材料，打印报名信息表留存。</w:t>
      </w:r>
      <w:r w:rsidR="006E61F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报考人员</w:t>
      </w:r>
      <w:r w:rsidR="00A229F9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应对提报信息的真实性负责。</w:t>
      </w:r>
    </w:p>
    <w:p w:rsidR="00314627" w:rsidRDefault="00314627" w:rsidP="00DE7C3A">
      <w:pPr>
        <w:overflowPunct w:val="0"/>
        <w:spacing w:line="520" w:lineRule="exact"/>
        <w:ind w:firstLine="645"/>
        <w:rPr>
          <w:rFonts w:ascii="仿宋_GB2312" w:eastAsia="仿宋_GB2312" w:hAnsi="宋体" w:cs="宋体"/>
          <w:color w:val="000000"/>
          <w:spacing w:val="-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-2"/>
          <w:kern w:val="0"/>
          <w:sz w:val="32"/>
          <w:szCs w:val="32"/>
          <w:shd w:val="clear" w:color="auto" w:fill="FFFFFF"/>
        </w:rPr>
        <w:t>（一）报名人员之前未参加会计人员信息采集的，应先进行信息采集，再网上报名。报名时系统自动提取身份证照片、学历证书照片和高级资格报名人员的会计师资格证书照片。</w:t>
      </w:r>
    </w:p>
    <w:p w:rsidR="00314627" w:rsidRDefault="00314627" w:rsidP="00DE7C3A">
      <w:pPr>
        <w:overflowPunct w:val="0"/>
        <w:spacing w:line="54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-2"/>
          <w:kern w:val="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高级资格考生除上述证明材料外，还应上传单位盖章确认的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《2020年度全国会计专业技术高级资格考试网上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报名考生信息表》（从报名系统中下载打印并盖章上传，有工作单位的由工作单位盖章，没有工作单位的由考生档案所在部门盖章），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经所选报名点网上审核通过后，再进行网上缴费。</w:t>
      </w:r>
    </w:p>
    <w:p w:rsidR="00314627" w:rsidRDefault="00314627" w:rsidP="00DE7C3A">
      <w:pPr>
        <w:overflowPunct w:val="0"/>
        <w:spacing w:line="54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（三）报名时间为</w:t>
      </w:r>
      <w:r w:rsidRPr="004C6F46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2020年3月12日0:00至3月30日12:00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网上审核时间至</w:t>
      </w:r>
      <w:r w:rsidRPr="004C6F4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3月31日12：00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截止，缴费时间至</w:t>
      </w:r>
      <w:r w:rsidRPr="004C6F4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3月31日22:00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截止。缴费截止后系统关闭，不再接受补报。报考人员应于缴费完成后，及时登录报名系统查询报名是否成功。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每日22:00-24:00为系统对账时间，不能进行缴费。</w:t>
      </w:r>
    </w:p>
    <w:p w:rsidR="00314627" w:rsidRDefault="00314627" w:rsidP="00DE7C3A">
      <w:pPr>
        <w:overflowPunct w:val="0"/>
        <w:spacing w:line="540" w:lineRule="exact"/>
        <w:ind w:firstLine="645"/>
        <w:rPr>
          <w:rFonts w:ascii="仿宋_GB2312" w:eastAsia="仿宋_GB2312" w:hAnsi="宋体" w:cs="宋体"/>
          <w:color w:val="000000"/>
          <w:spacing w:val="-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</w:t>
      </w:r>
      <w:r w:rsidR="00F222D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）</w:t>
      </w:r>
      <w:r w:rsidRPr="004C6F4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2018—</w:t>
      </w:r>
      <w:r w:rsidRPr="004C6F46">
        <w:rPr>
          <w:rFonts w:ascii="仿宋_GB2312" w:eastAsia="仿宋_GB2312" w:hAnsi="宋体" w:cs="宋体" w:hint="eastAsia"/>
          <w:b/>
          <w:color w:val="000000"/>
          <w:spacing w:val="-2"/>
          <w:kern w:val="0"/>
          <w:sz w:val="32"/>
          <w:szCs w:val="32"/>
          <w:shd w:val="clear" w:color="auto" w:fill="FFFFFF"/>
        </w:rPr>
        <w:t>2019年</w:t>
      </w:r>
      <w:r>
        <w:rPr>
          <w:rFonts w:ascii="仿宋_GB2312" w:eastAsia="仿宋_GB2312" w:hAnsi="宋体" w:cs="宋体" w:hint="eastAsia"/>
          <w:color w:val="000000"/>
          <w:spacing w:val="-2"/>
          <w:kern w:val="0"/>
          <w:sz w:val="32"/>
          <w:szCs w:val="32"/>
          <w:shd w:val="clear" w:color="auto" w:fill="FFFFFF"/>
        </w:rPr>
        <w:t>度报考过中级资格考试的报名人员登录报名系统填报信息后，经报名系统自动审核通过，应在规定时限内进行网上缴费。</w:t>
      </w:r>
    </w:p>
    <w:p w:rsidR="00314627" w:rsidRDefault="00314627" w:rsidP="00DE7C3A">
      <w:pPr>
        <w:tabs>
          <w:tab w:val="left" w:pos="2115"/>
        </w:tabs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</w:t>
      </w:r>
      <w:r w:rsidR="00F222D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）符合报名条件的人员，</w:t>
      </w:r>
      <w:r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  <w:shd w:val="clear" w:color="auto" w:fill="FFFFFF"/>
        </w:rPr>
        <w:t>有工作单位的在工作</w:t>
      </w:r>
      <w:r w:rsidR="00CA071C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  <w:shd w:val="clear" w:color="auto" w:fill="FFFFFF"/>
        </w:rPr>
        <w:t>单位</w:t>
      </w:r>
      <w:r w:rsidR="004C6F46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  <w:shd w:val="clear" w:color="auto" w:fill="FFFFFF"/>
        </w:rPr>
        <w:t>所在</w:t>
      </w:r>
      <w:r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  <w:shd w:val="clear" w:color="auto" w:fill="FFFFFF"/>
        </w:rPr>
        <w:t>地报名；无工作单位的在户籍所在地或居住地报名。符合报名条件的香港、澳门和台湾居民，在其内地的居住地或工作单位所在地报名。</w:t>
      </w:r>
      <w:r>
        <w:rPr>
          <w:rFonts w:ascii="仿宋_GB2312" w:eastAsia="仿宋_GB2312" w:hAnsi="仿宋" w:hint="eastAsia"/>
          <w:sz w:val="32"/>
          <w:szCs w:val="32"/>
        </w:rPr>
        <w:t>报名人员均在其报名所在地参加考试。</w:t>
      </w:r>
    </w:p>
    <w:p w:rsidR="00F222D9" w:rsidRDefault="00F222D9" w:rsidP="00DE7C3A">
      <w:pPr>
        <w:overflowPunct w:val="0"/>
        <w:spacing w:line="54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（六）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报名实行网上报名，由报名</w:t>
      </w:r>
      <w:r w:rsidR="00A229F9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人员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所在的区（市）财政局网上审核。报名人员不需到区（市）财政局进行现场审核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314627" w:rsidRDefault="00314627" w:rsidP="00DE7C3A">
      <w:pPr>
        <w:overflowPunct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（七）打印准考证</w:t>
      </w:r>
      <w:r w:rsidR="00F84DF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报考人员于8月27日后登录山东省财政厅网站“山东会计管理”专题网页或山东会计信息网查询，并根据提示信息打印准考证。</w:t>
      </w:r>
    </w:p>
    <w:p w:rsidR="00314627" w:rsidRDefault="00314627" w:rsidP="00DE7C3A">
      <w:pPr>
        <w:overflowPunct w:val="0"/>
        <w:spacing w:line="52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六、</w:t>
      </w:r>
      <w:r w:rsidR="00F84DF5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>其他事项</w:t>
      </w:r>
    </w:p>
    <w:p w:rsidR="00314627" w:rsidRDefault="00F84DF5" w:rsidP="00DE7C3A">
      <w:pPr>
        <w:overflowPunct w:val="0"/>
        <w:spacing w:line="520" w:lineRule="exact"/>
        <w:ind w:firstLine="646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314627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="00314627">
        <w:rPr>
          <w:rFonts w:ascii="仿宋_GB2312" w:eastAsia="仿宋_GB2312" w:hAnsi="Verdana" w:hint="eastAsia"/>
          <w:sz w:val="32"/>
          <w:szCs w:val="32"/>
        </w:rPr>
        <w:t>有关</w:t>
      </w:r>
      <w:r w:rsidR="00314627">
        <w:rPr>
          <w:rFonts w:ascii="仿宋_GB2312" w:eastAsia="仿宋_GB2312" w:hAnsi="宋体" w:cs="宋体" w:hint="eastAsia"/>
          <w:kern w:val="0"/>
          <w:sz w:val="32"/>
          <w:szCs w:val="32"/>
        </w:rPr>
        <w:t>文件规定，</w:t>
      </w:r>
      <w:r w:rsidR="00CA071C">
        <w:rPr>
          <w:rFonts w:ascii="仿宋_GB2312" w:eastAsia="仿宋_GB2312" w:hAnsi="宋体" w:cs="宋体" w:hint="eastAsia"/>
          <w:kern w:val="0"/>
          <w:sz w:val="32"/>
          <w:szCs w:val="32"/>
        </w:rPr>
        <w:t>中级资格考务费每人每科56元，</w:t>
      </w:r>
      <w:r w:rsidR="00CA071C">
        <w:rPr>
          <w:rFonts w:ascii="仿宋_GB2312" w:eastAsia="仿宋_GB2312" w:hAnsi="Verdana" w:hint="eastAsia"/>
          <w:sz w:val="32"/>
          <w:szCs w:val="32"/>
        </w:rPr>
        <w:t>高级资格考务费每人100元。</w:t>
      </w:r>
    </w:p>
    <w:p w:rsidR="00F84DF5" w:rsidRDefault="00F84DF5" w:rsidP="00DE7C3A">
      <w:pPr>
        <w:overflowPunct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</w:t>
      </w:r>
      <w:r w:rsidR="004C6F4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请考生填写报名信息时，邮箱地址应准确无误，便于缴费完成后接收非税收入电子票据。</w:t>
      </w:r>
    </w:p>
    <w:p w:rsidR="00F84DF5" w:rsidRDefault="00F84DF5" w:rsidP="00DE7C3A">
      <w:pPr>
        <w:overflowPunct w:val="0"/>
        <w:spacing w:line="520" w:lineRule="exact"/>
        <w:ind w:firstLineChars="200" w:firstLine="640"/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</w:t>
      </w:r>
      <w:r w:rsidR="004C6F46">
        <w:rPr>
          <w:rFonts w:ascii="仿宋_GB2312" w:eastAsia="仿宋_GB2312" w:hAnsi="宋体" w:cs="宋体" w:hint="eastAsia"/>
          <w:kern w:val="0"/>
          <w:sz w:val="32"/>
          <w:szCs w:val="32"/>
        </w:rPr>
        <w:t>考生参加考试的考场，</w:t>
      </w:r>
      <w:r w:rsidR="00A229F9"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 w:rsidR="004C6F46">
        <w:rPr>
          <w:rFonts w:ascii="仿宋_GB2312" w:eastAsia="仿宋_GB2312" w:hAnsi="宋体" w:cs="宋体" w:hint="eastAsia"/>
          <w:kern w:val="0"/>
          <w:sz w:val="32"/>
          <w:szCs w:val="32"/>
        </w:rPr>
        <w:t>省统一编排</w:t>
      </w:r>
      <w:r w:rsidR="00A229F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14627" w:rsidRDefault="00F84DF5" w:rsidP="00DE7C3A">
      <w:pPr>
        <w:overflowPunct w:val="0"/>
        <w:spacing w:line="52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七</w:t>
      </w:r>
      <w:r w:rsidR="00314627">
        <w:rPr>
          <w:rFonts w:ascii="黑体" w:eastAsia="黑体" w:hAnsi="宋体" w:cs="宋体" w:hint="eastAsia"/>
          <w:kern w:val="0"/>
          <w:sz w:val="32"/>
          <w:szCs w:val="32"/>
        </w:rPr>
        <w:t>、工作要求</w:t>
      </w:r>
    </w:p>
    <w:p w:rsidR="00756D86" w:rsidRDefault="00756D86" w:rsidP="00DE7C3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E21FF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加强报名宣传</w:t>
      </w:r>
      <w:r w:rsidR="00A229F9">
        <w:rPr>
          <w:rFonts w:ascii="楷体_GB2312" w:eastAsia="楷体_GB2312" w:hint="eastAsia"/>
          <w:sz w:val="32"/>
          <w:szCs w:val="32"/>
        </w:rPr>
        <w:t>工作</w:t>
      </w:r>
      <w:r>
        <w:rPr>
          <w:rFonts w:ascii="楷体_GB2312" w:eastAsia="楷体_GB2312" w:hint="eastAsia"/>
          <w:sz w:val="32"/>
          <w:szCs w:val="32"/>
        </w:rPr>
        <w:t>。</w:t>
      </w:r>
      <w:r w:rsidRPr="00756D86">
        <w:rPr>
          <w:rFonts w:ascii="仿宋_GB2312" w:eastAsia="仿宋_GB2312" w:hint="eastAsia"/>
          <w:sz w:val="32"/>
          <w:szCs w:val="32"/>
        </w:rPr>
        <w:t>各区（市</w:t>
      </w:r>
      <w:r>
        <w:rPr>
          <w:rFonts w:ascii="仿宋_GB2312" w:eastAsia="仿宋_GB2312" w:hint="eastAsia"/>
          <w:sz w:val="32"/>
          <w:szCs w:val="32"/>
        </w:rPr>
        <w:t>）财政部门要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充分利用网络、广播、报纸等宣传媒介，做好考试报名宣传工作。</w:t>
      </w:r>
    </w:p>
    <w:p w:rsidR="00314627" w:rsidRDefault="00756D86" w:rsidP="00DE7C3A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E21FF">
        <w:rPr>
          <w:rFonts w:ascii="楷体_GB2312" w:eastAsia="楷体_GB2312" w:hint="eastAsia"/>
          <w:sz w:val="32"/>
          <w:szCs w:val="32"/>
        </w:rPr>
        <w:t>（二）做好报名组织和服务</w:t>
      </w:r>
      <w:r w:rsidR="00A229F9">
        <w:rPr>
          <w:rFonts w:ascii="楷体_GB2312" w:eastAsia="楷体_GB2312" w:hint="eastAsia"/>
          <w:sz w:val="32"/>
          <w:szCs w:val="32"/>
        </w:rPr>
        <w:t>工作</w:t>
      </w:r>
      <w:r w:rsidRPr="001E21FF"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今年的报名系统、报名及审核方式等都有变化，各区（市）财政部门要加强学习，熟知工作流程，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按照有关规定和要求，严格把关，认真做好报名资格的审查工作。</w:t>
      </w:r>
      <w:r>
        <w:rPr>
          <w:rFonts w:ascii="仿宋_GB2312" w:eastAsia="仿宋_GB2312" w:hint="eastAsia"/>
          <w:sz w:val="32"/>
          <w:szCs w:val="32"/>
        </w:rPr>
        <w:t>熟练操作软件，积极</w:t>
      </w:r>
      <w:r w:rsidR="00314627">
        <w:rPr>
          <w:rFonts w:ascii="仿宋_GB2312" w:eastAsia="仿宋_GB2312" w:hAnsi="宋体" w:cs="宋体" w:hint="eastAsia"/>
          <w:kern w:val="0"/>
          <w:sz w:val="32"/>
          <w:szCs w:val="32"/>
        </w:rPr>
        <w:t>主动地解答广大考生的来电咨询，将报名时间和有关考试政策等，及时告知广大考生，避免漏报、错报情况发生。</w:t>
      </w:r>
    </w:p>
    <w:p w:rsidR="006D5A67" w:rsidRDefault="006D5A67" w:rsidP="00DE7C3A">
      <w:pPr>
        <w:overflowPunct w:val="0"/>
        <w:spacing w:line="520" w:lineRule="exact"/>
        <w:ind w:leftChars="304" w:left="1598" w:hangingChars="300" w:hanging="960"/>
        <w:rPr>
          <w:rFonts w:ascii="仿宋_GB2312" w:eastAsia="仿宋_GB2312"/>
          <w:sz w:val="32"/>
        </w:rPr>
      </w:pPr>
    </w:p>
    <w:p w:rsidR="006D5A67" w:rsidRDefault="006D5A67" w:rsidP="00DE7C3A">
      <w:pPr>
        <w:spacing w:line="520" w:lineRule="exact"/>
        <w:ind w:leftChars="300" w:left="1590" w:hangingChars="300" w:hanging="96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9B7C7F"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2020</w:t>
      </w:r>
      <w:r w:rsidRPr="009B7C7F">
        <w:rPr>
          <w:rFonts w:ascii="仿宋_GB2312" w:eastAsia="仿宋_GB2312" w:hint="eastAsia"/>
          <w:sz w:val="32"/>
          <w:szCs w:val="32"/>
        </w:rPr>
        <w:t>年度会计专业技术初级资格考试</w:t>
      </w:r>
      <w:r w:rsidRPr="009B7C7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审核点登记表 </w:t>
      </w:r>
    </w:p>
    <w:p w:rsidR="006D5A67" w:rsidRDefault="006D5A67" w:rsidP="00DE7C3A">
      <w:pPr>
        <w:spacing w:line="380" w:lineRule="exact"/>
        <w:ind w:leftChars="300" w:left="1590" w:hangingChars="300" w:hanging="96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D5A67" w:rsidRDefault="006D5A67" w:rsidP="00DE7C3A">
      <w:pPr>
        <w:spacing w:line="380" w:lineRule="exact"/>
        <w:ind w:leftChars="300" w:left="1590" w:hangingChars="300" w:hanging="96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D5A67" w:rsidRDefault="006D5A67" w:rsidP="00DE7C3A">
      <w:pPr>
        <w:spacing w:line="380" w:lineRule="exact"/>
        <w:ind w:leftChars="300" w:left="1590" w:hangingChars="300" w:hanging="96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004D9B" w:rsidRDefault="00004D9B" w:rsidP="00DE7C3A">
      <w:pPr>
        <w:spacing w:line="380" w:lineRule="exact"/>
        <w:ind w:leftChars="300" w:left="1590" w:hangingChars="300" w:hanging="96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D5A67" w:rsidRDefault="006D5A67" w:rsidP="00DE7C3A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青岛市财政局             青岛市人力资源和社会保障局</w:t>
      </w:r>
    </w:p>
    <w:p w:rsidR="006D5A67" w:rsidRDefault="006D5A67" w:rsidP="00DE7C3A">
      <w:pPr>
        <w:spacing w:line="540" w:lineRule="exact"/>
        <w:ind w:firstLineChars="1350" w:firstLine="432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      20</w:t>
      </w:r>
      <w:r w:rsidR="002F78DC">
        <w:rPr>
          <w:rFonts w:ascii="仿宋_GB2312" w:eastAsia="仿宋_GB2312" w:hint="eastAsia"/>
          <w:sz w:val="32"/>
          <w:szCs w:val="20"/>
        </w:rPr>
        <w:t>20</w:t>
      </w:r>
      <w:r>
        <w:rPr>
          <w:rFonts w:ascii="仿宋_GB2312" w:eastAsia="仿宋_GB2312" w:hint="eastAsia"/>
          <w:sz w:val="32"/>
          <w:szCs w:val="20"/>
        </w:rPr>
        <w:t>年</w:t>
      </w:r>
      <w:r w:rsidR="002F78DC">
        <w:rPr>
          <w:rFonts w:ascii="仿宋_GB2312" w:eastAsia="仿宋_GB2312" w:hint="eastAsia"/>
          <w:sz w:val="32"/>
          <w:szCs w:val="20"/>
        </w:rPr>
        <w:t>3</w:t>
      </w:r>
      <w:r>
        <w:rPr>
          <w:rFonts w:ascii="仿宋_GB2312" w:eastAsia="仿宋_GB2312" w:hint="eastAsia"/>
          <w:sz w:val="32"/>
          <w:szCs w:val="20"/>
        </w:rPr>
        <w:t>月</w:t>
      </w:r>
      <w:r w:rsidR="00DE7C3A">
        <w:rPr>
          <w:rFonts w:ascii="仿宋_GB2312" w:eastAsia="仿宋_GB2312" w:hint="eastAsia"/>
          <w:sz w:val="32"/>
          <w:szCs w:val="20"/>
        </w:rPr>
        <w:t>5</w:t>
      </w:r>
      <w:r>
        <w:rPr>
          <w:rFonts w:ascii="仿宋_GB2312" w:eastAsia="仿宋_GB2312" w:hint="eastAsia"/>
          <w:sz w:val="32"/>
          <w:szCs w:val="20"/>
        </w:rPr>
        <w:t xml:space="preserve">日 </w:t>
      </w:r>
    </w:p>
    <w:p w:rsidR="006D5A67" w:rsidRPr="00AB5EB1" w:rsidRDefault="006D5A67" w:rsidP="00DE7C3A">
      <w:pPr>
        <w:wordWrap w:val="0"/>
        <w:spacing w:line="260" w:lineRule="exact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───────────────────────────</w:t>
      </w:r>
    </w:p>
    <w:p w:rsidR="006D5A67" w:rsidRPr="00AB5EB1" w:rsidRDefault="006D5A67" w:rsidP="00DE7C3A">
      <w:pPr>
        <w:tabs>
          <w:tab w:val="left" w:pos="0"/>
          <w:tab w:val="right" w:pos="8820"/>
        </w:tabs>
        <w:wordWrap w:val="0"/>
        <w:spacing w:line="260" w:lineRule="exact"/>
        <w:rPr>
          <w:rFonts w:ascii="仿宋_GB2312" w:eastAsia="仿宋_GB2312"/>
          <w:sz w:val="28"/>
          <w:szCs w:val="28"/>
        </w:rPr>
      </w:pPr>
      <w:r w:rsidRPr="00AB5EB1">
        <w:rPr>
          <w:rFonts w:ascii="仿宋_GB2312" w:eastAsia="仿宋_GB2312" w:hint="eastAsia"/>
          <w:sz w:val="28"/>
          <w:szCs w:val="28"/>
        </w:rPr>
        <w:t xml:space="preserve"> </w:t>
      </w:r>
      <w:r w:rsidRPr="00AB5EB1">
        <w:rPr>
          <w:rFonts w:ascii="仿宋_GB2312" w:eastAsia="仿宋_GB2312"/>
          <w:sz w:val="28"/>
          <w:szCs w:val="28"/>
        </w:rPr>
        <w:t xml:space="preserve"> </w:t>
      </w:r>
      <w:r w:rsidRPr="00AB5EB1">
        <w:rPr>
          <w:rFonts w:ascii="仿宋_GB2312" w:eastAsia="仿宋_GB2312" w:hint="eastAsia"/>
          <w:sz w:val="28"/>
          <w:szCs w:val="28"/>
        </w:rPr>
        <w:t>青岛市财政局办公室</w:t>
      </w:r>
      <w:r>
        <w:rPr>
          <w:rFonts w:ascii="仿宋_GB2312" w:eastAsia="仿宋_GB2312" w:hint="eastAsia"/>
          <w:sz w:val="28"/>
          <w:szCs w:val="28"/>
        </w:rPr>
        <w:t xml:space="preserve">                   </w:t>
      </w:r>
      <w:r w:rsidR="00DE7C3A">
        <w:rPr>
          <w:rFonts w:ascii="仿宋_GB2312" w:eastAsia="仿宋_GB2312" w:hint="eastAsia"/>
          <w:sz w:val="28"/>
          <w:szCs w:val="28"/>
        </w:rPr>
        <w:t xml:space="preserve">  </w:t>
      </w:r>
      <w:r w:rsidRPr="00AB5EB1">
        <w:rPr>
          <w:rFonts w:ascii="仿宋_GB2312" w:eastAsia="仿宋_GB2312"/>
          <w:sz w:val="28"/>
          <w:szCs w:val="28"/>
        </w:rPr>
        <w:t>20</w:t>
      </w:r>
      <w:r w:rsidR="002F78DC">
        <w:rPr>
          <w:rFonts w:ascii="仿宋_GB2312" w:eastAsia="仿宋_GB2312" w:hint="eastAsia"/>
          <w:sz w:val="28"/>
          <w:szCs w:val="28"/>
        </w:rPr>
        <w:t>20</w:t>
      </w:r>
      <w:r w:rsidRPr="00AB5EB1">
        <w:rPr>
          <w:rFonts w:ascii="仿宋_GB2312" w:eastAsia="仿宋_GB2312" w:hint="eastAsia"/>
          <w:sz w:val="28"/>
          <w:szCs w:val="28"/>
        </w:rPr>
        <w:t>年</w:t>
      </w:r>
      <w:r w:rsidR="002F78DC">
        <w:rPr>
          <w:rFonts w:ascii="仿宋_GB2312" w:eastAsia="仿宋_GB2312" w:hint="eastAsia"/>
          <w:sz w:val="28"/>
          <w:szCs w:val="28"/>
        </w:rPr>
        <w:t>3</w:t>
      </w:r>
      <w:r w:rsidRPr="00AB5EB1">
        <w:rPr>
          <w:rFonts w:ascii="仿宋_GB2312" w:eastAsia="仿宋_GB2312" w:hint="eastAsia"/>
          <w:sz w:val="28"/>
          <w:szCs w:val="28"/>
        </w:rPr>
        <w:t>月</w:t>
      </w:r>
      <w:r w:rsidR="00DE7C3A">
        <w:rPr>
          <w:rFonts w:ascii="仿宋_GB2312" w:eastAsia="仿宋_GB2312" w:hint="eastAsia"/>
          <w:sz w:val="28"/>
          <w:szCs w:val="28"/>
        </w:rPr>
        <w:t>6</w:t>
      </w:r>
      <w:r w:rsidRPr="00AB5EB1">
        <w:rPr>
          <w:rFonts w:ascii="仿宋_GB2312" w:eastAsia="仿宋_GB2312" w:hint="eastAsia"/>
          <w:sz w:val="28"/>
          <w:szCs w:val="28"/>
        </w:rPr>
        <w:t>日印发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6D5A67" w:rsidRDefault="006D5A67" w:rsidP="00DE7C3A">
      <w:pPr>
        <w:wordWrap w:val="0"/>
        <w:spacing w:line="260" w:lineRule="exact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───────────────────────────</w:t>
      </w:r>
    </w:p>
    <w:p w:rsidR="006D5A67" w:rsidRDefault="006D5A67" w:rsidP="006D5A67">
      <w:pPr>
        <w:spacing w:line="560" w:lineRule="exact"/>
        <w:rPr>
          <w:rFonts w:ascii="黑体" w:eastAsia="黑体"/>
          <w:sz w:val="32"/>
          <w:szCs w:val="32"/>
        </w:rPr>
      </w:pPr>
      <w:r w:rsidRPr="007D005C">
        <w:rPr>
          <w:rFonts w:ascii="黑体" w:eastAsia="黑体" w:hint="eastAsia"/>
          <w:sz w:val="32"/>
          <w:szCs w:val="32"/>
        </w:rPr>
        <w:t>附件</w:t>
      </w:r>
    </w:p>
    <w:p w:rsidR="006D5A67" w:rsidRPr="007D005C" w:rsidRDefault="006D5A67" w:rsidP="006D5A67">
      <w:pPr>
        <w:spacing w:line="560" w:lineRule="exact"/>
        <w:ind w:firstLineChars="100" w:firstLine="320"/>
        <w:jc w:val="left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Pr="009B7C7F">
        <w:rPr>
          <w:rFonts w:ascii="仿宋_GB2312" w:eastAsia="仿宋_GB2312" w:hint="eastAsia"/>
          <w:sz w:val="32"/>
          <w:szCs w:val="32"/>
        </w:rPr>
        <w:t>年度会计专业技术</w:t>
      </w:r>
      <w:r>
        <w:rPr>
          <w:rFonts w:ascii="仿宋_GB2312" w:eastAsia="仿宋_GB2312" w:hint="eastAsia"/>
          <w:sz w:val="32"/>
          <w:szCs w:val="32"/>
        </w:rPr>
        <w:t>中高</w:t>
      </w:r>
      <w:r w:rsidRPr="009B7C7F">
        <w:rPr>
          <w:rFonts w:ascii="仿宋_GB2312" w:eastAsia="仿宋_GB2312" w:hint="eastAsia"/>
          <w:sz w:val="32"/>
          <w:szCs w:val="32"/>
        </w:rPr>
        <w:t>级资格考试</w:t>
      </w:r>
      <w:r w:rsidRPr="009B7C7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审核点登记表</w:t>
      </w:r>
    </w:p>
    <w:tbl>
      <w:tblPr>
        <w:tblW w:w="8095" w:type="dxa"/>
        <w:tblInd w:w="93" w:type="dxa"/>
        <w:tblLook w:val="04A0"/>
      </w:tblPr>
      <w:tblGrid>
        <w:gridCol w:w="724"/>
        <w:gridCol w:w="2552"/>
        <w:gridCol w:w="1701"/>
        <w:gridCol w:w="3118"/>
      </w:tblGrid>
      <w:tr w:rsidR="006D5A67" w:rsidRPr="002F78DC" w:rsidTr="004421F0">
        <w:trPr>
          <w:trHeight w:val="8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7" w:rsidRPr="002F78DC" w:rsidRDefault="006D5A67" w:rsidP="00220C5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2F78DC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7" w:rsidRPr="002F78DC" w:rsidRDefault="006D5A67" w:rsidP="00220C5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2F78DC">
              <w:rPr>
                <w:rFonts w:ascii="宋体" w:hAnsi="宋体" w:cs="宋体" w:hint="eastAsia"/>
                <w:b/>
                <w:kern w:val="0"/>
                <w:sz w:val="22"/>
              </w:rPr>
              <w:t>报名审核点名称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7" w:rsidRPr="002F78DC" w:rsidRDefault="00FD6CC7" w:rsidP="00220C5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报名</w:t>
            </w:r>
            <w:r w:rsidR="00414037" w:rsidRPr="002F78DC">
              <w:rPr>
                <w:rFonts w:ascii="宋体" w:hAnsi="宋体" w:cs="宋体" w:hint="eastAsia"/>
                <w:b/>
                <w:kern w:val="0"/>
                <w:sz w:val="22"/>
              </w:rPr>
              <w:t>类型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7" w:rsidRPr="002F78DC" w:rsidRDefault="00414037" w:rsidP="00220C5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2F78DC">
              <w:rPr>
                <w:rFonts w:ascii="宋体" w:hAnsi="宋体" w:cs="宋体" w:hint="eastAsia"/>
                <w:b/>
                <w:kern w:val="0"/>
                <w:sz w:val="22"/>
              </w:rPr>
              <w:t>咨询电话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市南区财政局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中级、高级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0532-88729887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市北区财政局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Pr="00414037" w:rsidRDefault="002F78DC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0532-81632209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李沧区财政局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0532-87619093</w:t>
            </w:r>
          </w:p>
        </w:tc>
      </w:tr>
      <w:tr w:rsidR="002F78DC" w:rsidRPr="0003718B" w:rsidTr="004421F0">
        <w:trPr>
          <w:trHeight w:val="7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崂山区财政局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</w:t>
            </w:r>
            <w:r>
              <w:rPr>
                <w:rFonts w:ascii="宋体" w:hAnsi="宋体" w:cs="宋体" w:hint="eastAsia"/>
                <w:kern w:val="0"/>
                <w:sz w:val="22"/>
              </w:rPr>
              <w:t>88999775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城阳区财政局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0532-87866153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西海岸新区财政局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0532-85166700</w:t>
            </w:r>
            <w:r w:rsidRPr="0003718B">
              <w:rPr>
                <w:rFonts w:ascii="宋体" w:hAnsi="宋体" w:cs="宋体" w:hint="eastAsia"/>
                <w:kern w:val="0"/>
                <w:sz w:val="22"/>
              </w:rPr>
              <w:br/>
              <w:t>0532-86893573</w:t>
            </w:r>
          </w:p>
        </w:tc>
      </w:tr>
      <w:tr w:rsidR="002F78DC" w:rsidRPr="0003718B" w:rsidTr="004421F0">
        <w:trPr>
          <w:trHeight w:val="7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即墨区财政局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0532-88550352</w:t>
            </w:r>
            <w:r w:rsidRPr="0003718B">
              <w:rPr>
                <w:rFonts w:ascii="宋体" w:hAnsi="宋体" w:cs="宋体" w:hint="eastAsia"/>
                <w:kern w:val="0"/>
                <w:sz w:val="22"/>
              </w:rPr>
              <w:br/>
              <w:t>0532-88551670</w:t>
            </w:r>
          </w:p>
        </w:tc>
      </w:tr>
      <w:tr w:rsidR="002F78DC" w:rsidRPr="0003718B" w:rsidTr="004421F0">
        <w:trPr>
          <w:trHeight w:val="7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胶州市财政局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0532-82206381</w:t>
            </w:r>
            <w:r w:rsidRPr="0003718B">
              <w:rPr>
                <w:rFonts w:ascii="宋体" w:hAnsi="宋体" w:cs="宋体" w:hint="eastAsia"/>
                <w:kern w:val="0"/>
                <w:sz w:val="22"/>
              </w:rPr>
              <w:br/>
              <w:t>0532-82206039</w:t>
            </w:r>
          </w:p>
        </w:tc>
      </w:tr>
      <w:tr w:rsidR="002F78DC" w:rsidRPr="0003718B" w:rsidTr="004421F0">
        <w:trPr>
          <w:trHeight w:val="82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平度市财政局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0532-87362254</w:t>
            </w:r>
            <w:r w:rsidRPr="0003718B">
              <w:rPr>
                <w:rFonts w:ascii="宋体" w:hAnsi="宋体" w:cs="宋体" w:hint="eastAsia"/>
                <w:kern w:val="0"/>
                <w:sz w:val="22"/>
              </w:rPr>
              <w:br/>
              <w:t>0532-88397371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莱西市财政局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0532-88483300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保税区财政局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0532-86767050</w:t>
            </w:r>
          </w:p>
        </w:tc>
      </w:tr>
      <w:tr w:rsidR="002F78DC" w:rsidRPr="0003718B" w:rsidTr="004421F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DC" w:rsidRPr="0003718B" w:rsidRDefault="002F78DC" w:rsidP="00220C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18B">
              <w:rPr>
                <w:rFonts w:ascii="宋体" w:hAnsi="宋体" w:cs="宋体" w:hint="eastAsia"/>
                <w:kern w:val="0"/>
                <w:sz w:val="22"/>
              </w:rPr>
              <w:t>高新区财政局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DC" w:rsidRDefault="002F78D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DC" w:rsidRPr="0003718B" w:rsidRDefault="002F78DC" w:rsidP="00220C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14037">
              <w:rPr>
                <w:rFonts w:ascii="宋体" w:hAnsi="宋体" w:cs="宋体"/>
                <w:kern w:val="0"/>
                <w:sz w:val="22"/>
              </w:rPr>
              <w:t>0532-68686562</w:t>
            </w:r>
          </w:p>
        </w:tc>
      </w:tr>
    </w:tbl>
    <w:p w:rsidR="006D5A67" w:rsidRDefault="006D5A67" w:rsidP="006D5A67">
      <w:pPr>
        <w:wordWrap w:val="0"/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备注：网上</w:t>
      </w:r>
      <w:r w:rsidRPr="000953AA">
        <w:rPr>
          <w:rFonts w:ascii="宋体" w:hAnsi="宋体" w:hint="eastAsia"/>
          <w:sz w:val="24"/>
        </w:rPr>
        <w:t>审核时间为</w:t>
      </w:r>
      <w:r>
        <w:rPr>
          <w:rFonts w:ascii="宋体" w:hAnsi="宋体" w:hint="eastAsia"/>
          <w:sz w:val="24"/>
        </w:rPr>
        <w:t>各</w:t>
      </w:r>
      <w:r w:rsidRPr="000953AA">
        <w:rPr>
          <w:rFonts w:ascii="宋体" w:hAnsi="宋体" w:hint="eastAsia"/>
          <w:sz w:val="24"/>
        </w:rPr>
        <w:t>区（市）工作时间。</w:t>
      </w:r>
    </w:p>
    <w:sectPr w:rsidR="006D5A67" w:rsidSect="00DE7C3A">
      <w:footerReference w:type="even" r:id="rId8"/>
      <w:footerReference w:type="default" r:id="rId9"/>
      <w:pgSz w:w="11906" w:h="16838" w:code="9"/>
      <w:pgMar w:top="2098" w:right="1474" w:bottom="1985" w:left="1588" w:header="0" w:footer="158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D06" w:rsidRDefault="00A96D06">
      <w:r>
        <w:separator/>
      </w:r>
    </w:p>
  </w:endnote>
  <w:endnote w:type="continuationSeparator" w:id="1">
    <w:p w:rsidR="00A96D06" w:rsidRDefault="00A9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简仿宋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27" w:rsidRDefault="00871C16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314627">
      <w:rPr>
        <w:rStyle w:val="a3"/>
      </w:rPr>
      <w:instrText xml:space="preserve">PAGE  </w:instrText>
    </w:r>
    <w:r>
      <w:fldChar w:fldCharType="end"/>
    </w:r>
  </w:p>
  <w:p w:rsidR="00314627" w:rsidRDefault="00314627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27" w:rsidRPr="00DE7C3A" w:rsidRDefault="00314627">
    <w:pPr>
      <w:pStyle w:val="a6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 w:rsidRPr="00DE7C3A">
      <w:rPr>
        <w:rStyle w:val="a3"/>
        <w:rFonts w:ascii="宋体" w:hAnsi="宋体" w:hint="eastAsia"/>
        <w:sz w:val="28"/>
        <w:szCs w:val="28"/>
      </w:rPr>
      <w:t xml:space="preserve">— </w:t>
    </w:r>
    <w:r w:rsidR="00871C16" w:rsidRPr="00DE7C3A">
      <w:rPr>
        <w:rFonts w:ascii="宋体" w:hAnsi="宋体"/>
        <w:sz w:val="28"/>
        <w:szCs w:val="28"/>
      </w:rPr>
      <w:fldChar w:fldCharType="begin"/>
    </w:r>
    <w:r w:rsidRPr="00DE7C3A">
      <w:rPr>
        <w:rStyle w:val="a3"/>
        <w:rFonts w:ascii="宋体" w:hAnsi="宋体"/>
        <w:sz w:val="28"/>
        <w:szCs w:val="28"/>
      </w:rPr>
      <w:instrText xml:space="preserve">PAGE  </w:instrText>
    </w:r>
    <w:r w:rsidR="00871C16" w:rsidRPr="00DE7C3A">
      <w:rPr>
        <w:rFonts w:ascii="宋体" w:hAnsi="宋体"/>
        <w:sz w:val="28"/>
        <w:szCs w:val="28"/>
      </w:rPr>
      <w:fldChar w:fldCharType="separate"/>
    </w:r>
    <w:r w:rsidR="00C01D64">
      <w:rPr>
        <w:rStyle w:val="a3"/>
        <w:rFonts w:ascii="宋体" w:hAnsi="宋体"/>
        <w:noProof/>
        <w:sz w:val="28"/>
        <w:szCs w:val="28"/>
      </w:rPr>
      <w:t>7</w:t>
    </w:r>
    <w:r w:rsidR="00871C16" w:rsidRPr="00DE7C3A">
      <w:rPr>
        <w:rFonts w:ascii="宋体" w:hAnsi="宋体"/>
        <w:sz w:val="28"/>
        <w:szCs w:val="28"/>
      </w:rPr>
      <w:fldChar w:fldCharType="end"/>
    </w:r>
    <w:r w:rsidRPr="00DE7C3A">
      <w:rPr>
        <w:rStyle w:val="a3"/>
        <w:rFonts w:ascii="宋体" w:hAnsi="宋体" w:hint="eastAsia"/>
        <w:sz w:val="28"/>
        <w:szCs w:val="28"/>
      </w:rPr>
      <w:t xml:space="preserve"> —</w:t>
    </w:r>
  </w:p>
  <w:p w:rsidR="00314627" w:rsidRDefault="00314627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D06" w:rsidRDefault="00A96D06">
      <w:r>
        <w:separator/>
      </w:r>
    </w:p>
  </w:footnote>
  <w:footnote w:type="continuationSeparator" w:id="1">
    <w:p w:rsidR="00A96D06" w:rsidRDefault="00A96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0601E"/>
    <w:rsid w:val="00004D9B"/>
    <w:rsid w:val="00006BA5"/>
    <w:rsid w:val="000404E9"/>
    <w:rsid w:val="000973EA"/>
    <w:rsid w:val="000C05C5"/>
    <w:rsid w:val="000D49C9"/>
    <w:rsid w:val="000D7A14"/>
    <w:rsid w:val="000E50E2"/>
    <w:rsid w:val="0016157F"/>
    <w:rsid w:val="001635B4"/>
    <w:rsid w:val="00165F0F"/>
    <w:rsid w:val="00217D60"/>
    <w:rsid w:val="00220C5E"/>
    <w:rsid w:val="002609E2"/>
    <w:rsid w:val="002765B1"/>
    <w:rsid w:val="002825BE"/>
    <w:rsid w:val="00286613"/>
    <w:rsid w:val="002F78DC"/>
    <w:rsid w:val="0030601E"/>
    <w:rsid w:val="00314627"/>
    <w:rsid w:val="003368ED"/>
    <w:rsid w:val="00376CD3"/>
    <w:rsid w:val="00381766"/>
    <w:rsid w:val="003910A8"/>
    <w:rsid w:val="0039187B"/>
    <w:rsid w:val="00403F7F"/>
    <w:rsid w:val="00414037"/>
    <w:rsid w:val="004208FB"/>
    <w:rsid w:val="004421F0"/>
    <w:rsid w:val="004706F9"/>
    <w:rsid w:val="004A67BF"/>
    <w:rsid w:val="004A7F16"/>
    <w:rsid w:val="004C6F46"/>
    <w:rsid w:val="004D1FB8"/>
    <w:rsid w:val="00506CF6"/>
    <w:rsid w:val="00520143"/>
    <w:rsid w:val="00547DE6"/>
    <w:rsid w:val="005641C5"/>
    <w:rsid w:val="005F7C42"/>
    <w:rsid w:val="00614C4B"/>
    <w:rsid w:val="00617494"/>
    <w:rsid w:val="00652A7C"/>
    <w:rsid w:val="006D5A67"/>
    <w:rsid w:val="006E61FD"/>
    <w:rsid w:val="007029AE"/>
    <w:rsid w:val="00727A33"/>
    <w:rsid w:val="00756D86"/>
    <w:rsid w:val="007D5EA6"/>
    <w:rsid w:val="007F4FA3"/>
    <w:rsid w:val="00822149"/>
    <w:rsid w:val="00863657"/>
    <w:rsid w:val="00871C16"/>
    <w:rsid w:val="0089215F"/>
    <w:rsid w:val="008E1350"/>
    <w:rsid w:val="00945AE3"/>
    <w:rsid w:val="009607AE"/>
    <w:rsid w:val="009A1922"/>
    <w:rsid w:val="009D3EF3"/>
    <w:rsid w:val="00A10A00"/>
    <w:rsid w:val="00A229F9"/>
    <w:rsid w:val="00A25967"/>
    <w:rsid w:val="00A650E1"/>
    <w:rsid w:val="00A96D06"/>
    <w:rsid w:val="00AA4485"/>
    <w:rsid w:val="00AB3FC5"/>
    <w:rsid w:val="00AD3419"/>
    <w:rsid w:val="00AE06FF"/>
    <w:rsid w:val="00B64FB9"/>
    <w:rsid w:val="00B80CBC"/>
    <w:rsid w:val="00B913EF"/>
    <w:rsid w:val="00BC6AE2"/>
    <w:rsid w:val="00C01D64"/>
    <w:rsid w:val="00C96CDD"/>
    <w:rsid w:val="00CA071C"/>
    <w:rsid w:val="00CA0EFF"/>
    <w:rsid w:val="00CA3758"/>
    <w:rsid w:val="00CC3DB5"/>
    <w:rsid w:val="00D248AA"/>
    <w:rsid w:val="00D24B47"/>
    <w:rsid w:val="00D34A95"/>
    <w:rsid w:val="00D44310"/>
    <w:rsid w:val="00D7429A"/>
    <w:rsid w:val="00DB7859"/>
    <w:rsid w:val="00DE6819"/>
    <w:rsid w:val="00DE7C3A"/>
    <w:rsid w:val="00E16704"/>
    <w:rsid w:val="00E27B0D"/>
    <w:rsid w:val="00E84A46"/>
    <w:rsid w:val="00EB7047"/>
    <w:rsid w:val="00F079ED"/>
    <w:rsid w:val="00F222D9"/>
    <w:rsid w:val="00F23792"/>
    <w:rsid w:val="00F2447D"/>
    <w:rsid w:val="00F570CE"/>
    <w:rsid w:val="00F71D5E"/>
    <w:rsid w:val="00F84DF5"/>
    <w:rsid w:val="00F94A95"/>
    <w:rsid w:val="00FD6CC7"/>
    <w:rsid w:val="00FE1A26"/>
    <w:rsid w:val="23E40B15"/>
    <w:rsid w:val="246445D1"/>
    <w:rsid w:val="2826082A"/>
    <w:rsid w:val="67462DA3"/>
    <w:rsid w:val="6F0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71C16"/>
  </w:style>
  <w:style w:type="character" w:customStyle="1" w:styleId="Char">
    <w:name w:val="批注框文本 Char"/>
    <w:link w:val="a4"/>
    <w:rsid w:val="00871C16"/>
    <w:rPr>
      <w:kern w:val="2"/>
      <w:sz w:val="18"/>
      <w:szCs w:val="18"/>
    </w:rPr>
  </w:style>
  <w:style w:type="paragraph" w:customStyle="1" w:styleId="1">
    <w:name w:val="样式1"/>
    <w:basedOn w:val="a"/>
    <w:rsid w:val="00871C16"/>
    <w:pPr>
      <w:spacing w:line="600" w:lineRule="atLeast"/>
    </w:pPr>
    <w:rPr>
      <w:rFonts w:eastAsia="文星简仿宋"/>
      <w:sz w:val="32"/>
      <w:szCs w:val="20"/>
    </w:rPr>
  </w:style>
  <w:style w:type="paragraph" w:styleId="a4">
    <w:name w:val="Balloon Text"/>
    <w:basedOn w:val="a"/>
    <w:link w:val="Char"/>
    <w:rsid w:val="00871C16"/>
    <w:rPr>
      <w:sz w:val="18"/>
      <w:szCs w:val="18"/>
    </w:rPr>
  </w:style>
  <w:style w:type="paragraph" w:styleId="a5">
    <w:name w:val="header"/>
    <w:basedOn w:val="a"/>
    <w:rsid w:val="0087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7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rsid w:val="00871C16"/>
    <w:rPr>
      <w:rFonts w:ascii="宋体" w:hAnsi="Courier New" w:cs="文星简大标宋"/>
      <w:szCs w:val="21"/>
    </w:rPr>
  </w:style>
  <w:style w:type="paragraph" w:styleId="a8">
    <w:name w:val="Body Text"/>
    <w:basedOn w:val="a"/>
    <w:link w:val="Char0"/>
    <w:rsid w:val="00CC3DB5"/>
    <w:pPr>
      <w:spacing w:after="120"/>
    </w:pPr>
    <w:rPr>
      <w:rFonts w:ascii="Calibri" w:hAnsi="Calibri"/>
      <w:szCs w:val="22"/>
    </w:rPr>
  </w:style>
  <w:style w:type="character" w:customStyle="1" w:styleId="Char0">
    <w:name w:val="正文文本 Char"/>
    <w:link w:val="a8"/>
    <w:rsid w:val="00CC3DB5"/>
    <w:rPr>
      <w:rFonts w:ascii="Calibri" w:hAnsi="Calibri"/>
      <w:kern w:val="2"/>
      <w:sz w:val="21"/>
      <w:szCs w:val="22"/>
    </w:rPr>
  </w:style>
  <w:style w:type="character" w:styleId="a9">
    <w:name w:val="Hyperlink"/>
    <w:rsid w:val="00D24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customStyle="1" w:styleId="1">
    <w:name w:val="样式1"/>
    <w:basedOn w:val="a"/>
    <w:pPr>
      <w:spacing w:line="600" w:lineRule="atLeast"/>
    </w:pPr>
    <w:rPr>
      <w:rFonts w:eastAsia="文星简仿宋"/>
      <w:sz w:val="32"/>
      <w:szCs w:val="2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rPr>
      <w:rFonts w:ascii="宋体" w:hAnsi="Courier New" w:cs="文星简大标宋"/>
      <w:szCs w:val="21"/>
    </w:rPr>
  </w:style>
  <w:style w:type="paragraph" w:styleId="a8">
    <w:name w:val="Body Text"/>
    <w:basedOn w:val="a"/>
    <w:link w:val="Char0"/>
    <w:rsid w:val="00CC3DB5"/>
    <w:pPr>
      <w:spacing w:after="120"/>
    </w:pPr>
    <w:rPr>
      <w:rFonts w:ascii="Calibri" w:hAnsi="Calibri"/>
      <w:szCs w:val="22"/>
    </w:rPr>
  </w:style>
  <w:style w:type="character" w:customStyle="1" w:styleId="Char0">
    <w:name w:val="正文文本 Char"/>
    <w:link w:val="a8"/>
    <w:rsid w:val="00CC3DB5"/>
    <w:rPr>
      <w:rFonts w:ascii="Calibri" w:hAnsi="Calibri"/>
      <w:kern w:val="2"/>
      <w:sz w:val="21"/>
      <w:szCs w:val="22"/>
    </w:rPr>
  </w:style>
  <w:style w:type="character" w:styleId="a9">
    <w:name w:val="Hyperlink"/>
    <w:rsid w:val="00D24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qdcz.qingdao.gov.cn/n32206350/n32209795/n32562119/n32567628/index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FD20-5256-433F-99AE-4FE1DF21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Company>beelink</Company>
  <LinksUpToDate>false</LinksUpToDate>
  <CharactersWithSpaces>3642</CharactersWithSpaces>
  <SharedDoc>false</SharedDoc>
  <HLinks>
    <vt:vector size="6" baseType="variant"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http://qdcz.qingdao.gov.cn/n32206350/n32209795/n32562119/n32567628/index.html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山东省财政厅文件</dc:title>
  <dc:subject/>
  <dc:creator>刘冰</dc:creator>
  <cp:keywords/>
  <cp:lastModifiedBy>Dell</cp:lastModifiedBy>
  <cp:revision>1</cp:revision>
  <cp:lastPrinted>2020-03-05T02:43:00Z</cp:lastPrinted>
  <dcterms:created xsi:type="dcterms:W3CDTF">2020-03-06T02:27:00Z</dcterms:created>
  <dcterms:modified xsi:type="dcterms:W3CDTF">2020-03-06T02:27:00Z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