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964F0">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p w14:paraId="7F6C5B9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2026年中高考期间房建工程“为考生送安静”工作明白纸</w:t>
      </w:r>
    </w:p>
    <w:p w14:paraId="100DFC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一、为什么要严控夜间施工噪声</w:t>
      </w:r>
    </w:p>
    <w:p w14:paraId="091B2B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中高考期间为广大考生营造安静的休息、学习和考试环境，是全社会共同的责任。为减少施工噪声对考生的影响，青岛市生态环境局等六部门将在2026年中高考期间继续开展“为考生送安静”活动，市住房和城乡建设局负责配合市城市管理局等部门对全市在建房屋市政工程施工</w:t>
      </w:r>
      <w:r>
        <w:rPr>
          <w:rFonts w:hint="eastAsia" w:ascii="仿宋_GB2312" w:hAnsi="宋体" w:eastAsia="仿宋_GB2312"/>
          <w:sz w:val="32"/>
          <w:szCs w:val="32"/>
        </w:rPr>
        <w:t>噪声污染</w:t>
      </w:r>
      <w:r>
        <w:rPr>
          <w:rFonts w:hint="eastAsia" w:ascii="仿宋_GB2312" w:hAnsi="仿宋_GB2312" w:cs="仿宋_GB2312"/>
          <w:sz w:val="32"/>
          <w:szCs w:val="32"/>
          <w:lang w:val="en-US" w:eastAsia="zh-CN"/>
        </w:rPr>
        <w:t>进行监督检查。</w:t>
      </w:r>
    </w:p>
    <w:p w14:paraId="3FCBF2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二、主要法律依据是什么</w:t>
      </w:r>
    </w:p>
    <w:p w14:paraId="70BEAA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《中华人民共和国噪声污染防治法》《山东省环境噪声污染防治条例》《青岛市生态环境局等六部门关于继续开展“为考生送安静”活动的通知》等。</w:t>
      </w:r>
    </w:p>
    <w:p w14:paraId="258B27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三、夜间施工有哪些法律要求</w:t>
      </w:r>
    </w:p>
    <w:p w14:paraId="35A818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根据《中华人民共和国噪声污染防治法》第四十三条规定：</w:t>
      </w:r>
    </w:p>
    <w:p w14:paraId="11DC20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在噪声敏感建筑物集中区域，禁止夜间（22:00至次日6:00）进行产生噪声的建筑施工作业。以下情况除外：</w:t>
      </w:r>
    </w:p>
    <w:p w14:paraId="451A07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1.抢修、抢险施工作业；</w:t>
      </w:r>
    </w:p>
    <w:p w14:paraId="3224C8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2.因生产工艺要求或者其他特殊需要必须连续施工作业。</w:t>
      </w:r>
    </w:p>
    <w:p w14:paraId="2CF3F4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注：</w:t>
      </w:r>
      <w:r>
        <w:rPr>
          <w:rFonts w:hint="default" w:ascii="仿宋_GB2312" w:hAnsi="仿宋_GB2312" w:cs="仿宋_GB2312"/>
          <w:sz w:val="32"/>
          <w:szCs w:val="32"/>
          <w:lang w:val="en-US" w:eastAsia="zh-CN"/>
        </w:rPr>
        <w:t>确需夜间施工的，</w:t>
      </w:r>
      <w:r>
        <w:rPr>
          <w:rFonts w:hint="eastAsia" w:ascii="仿宋_GB2312" w:hAnsi="仿宋_GB2312" w:cs="仿宋_GB2312"/>
          <w:sz w:val="32"/>
          <w:szCs w:val="32"/>
          <w:lang w:val="en-US" w:eastAsia="zh-CN"/>
        </w:rPr>
        <w:t>应</w:t>
      </w:r>
      <w:r>
        <w:rPr>
          <w:rFonts w:hint="default" w:ascii="仿宋_GB2312" w:hAnsi="仿宋_GB2312" w:cs="仿宋_GB2312"/>
          <w:sz w:val="32"/>
          <w:szCs w:val="32"/>
          <w:lang w:val="en-US" w:eastAsia="zh-CN"/>
        </w:rPr>
        <w:t>按规定提前向生态环境部门申请夜间施工证明，并按要求公示公告。</w:t>
      </w:r>
    </w:p>
    <w:p w14:paraId="7E7DD4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四、中高考期间有什么特殊管控要求</w:t>
      </w:r>
    </w:p>
    <w:p w14:paraId="1F914A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2026年中高考期间“为考生送安静”工作时间为2026年5月9日0:00至6月17日0:00，重点控制时段为每晚20:00至次日6:00。在此期间，所有房屋建筑工程涉及的基坑开挖、物料吊装运输、模板拆除等施工活动必须严格控制噪声。中高考期间，除紧急抢修等需要外，相关部门将暂停出具建筑工地的夜间施工证明，严控全市建成区内高噪声排放项目审批，从源头减少噪声排放。各部门昼间以学校周边为重点监控区域，夜间以居民住宅区、科研文教集中区为重点监控区域，开展联合巡查。</w:t>
      </w:r>
    </w:p>
    <w:p w14:paraId="7C730C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五、发现噪声扰民怎么办</w:t>
      </w:r>
    </w:p>
    <w:p w14:paraId="5AE2E8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市民如发现建筑施工噪声扰民问题，可通过以下渠道反映：</w:t>
      </w:r>
    </w:p>
    <w:p w14:paraId="1F8368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1.12345政务服务便民热线（青岛市统一投诉举报渠道，综合执法部门将及时核实并依法处置）；</w:t>
      </w:r>
    </w:p>
    <w:p w14:paraId="169AE3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2.爱山东”微信小程序“点靓青岛”服务功能；</w:t>
      </w:r>
    </w:p>
    <w:p w14:paraId="3DDABB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3.各区市综合行政执法部门24小时值班电话。</w:t>
      </w:r>
    </w:p>
    <w:p w14:paraId="1B6309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六、项目参建单位需要做什么</w:t>
      </w:r>
    </w:p>
    <w:p w14:paraId="468388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1.合理安排施工工期，在5月至6月中高考期间尽量避免安排高噪声作业；</w:t>
      </w:r>
    </w:p>
    <w:p w14:paraId="6C8C9F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2.制定有针对性的降噪措施及夜间施工管理制度；</w:t>
      </w:r>
    </w:p>
    <w:p w14:paraId="4DB654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3.将“为考生送安静”工作要求传达到项目全体人员；</w:t>
      </w:r>
    </w:p>
    <w:p w14:paraId="556C3C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4.严格执行活动期间管控要求，非必要不安排夜间施工。确需夜间施工的，按规定提前向生态环境部门申请夜间施工证明，并按要求公示公告。</w:t>
      </w:r>
    </w:p>
    <w:p w14:paraId="355439E7">
      <w:bookmarkStart w:id="0" w:name="_GoBack"/>
      <w:bookmarkEnd w:id="0"/>
    </w:p>
    <w:sectPr>
      <w:pgSz w:w="11906" w:h="16838"/>
      <w:pgMar w:top="2098" w:right="1474" w:bottom="1984" w:left="1587"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D50620"/>
    <w:rsid w:val="48623B4F"/>
    <w:rsid w:val="7A2B2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207</Words>
  <Characters>315</Characters>
  <Lines>0</Lines>
  <Paragraphs>0</Paragraphs>
  <TotalTime>0</TotalTime>
  <ScaleCrop>false</ScaleCrop>
  <LinksUpToDate>false</LinksUpToDate>
  <CharactersWithSpaces>321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2023-11-06T07:16:00Z</dcterms:created>
  <dc:creator>Administrator</dc:creator>
  <cp:lastModifiedBy>KD.阳</cp:lastModifiedBy>
  <dcterms:modified xsi:type="dcterms:W3CDTF">2026-05-28T02:55:29Z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D6767679BD26485E911D48CE7FE12E53_12</vt:lpwstr>
  </property>
  <property fmtid="{D5CDD505-2E9C-101B-9397-08002B2CF9AE}" pid="4" name="KSOTemplateDocerSaveRecord">
    <vt:lpwstr>eyJoZGlkIjoiZjRhODRiZmU1ZGE0YjAyYTNhYzczMGU1NGJiOTZmMzEiLCJ1c2VySWQiOiIyNjA0MjQxMTYifQ==</vt:lpwstr>
  </property>
</Properties>
</file>