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87CE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i w:val="0"/>
          <w:iCs w:val="0"/>
          <w:color w:val="000000"/>
          <w:kern w:val="0"/>
          <w:sz w:val="32"/>
          <w:szCs w:val="32"/>
          <w:u w:val="none"/>
          <w:lang w:val="en-US" w:eastAsia="zh-CN"/>
        </w:rPr>
      </w:pPr>
    </w:p>
    <w:p w14:paraId="00B1CEE3">
      <w:pPr>
        <w:keepNext w:val="0"/>
        <w:keepLines w:val="0"/>
        <w:pageBreakBefore w:val="0"/>
        <w:widowControl w:val="0"/>
        <w:kinsoku/>
        <w:wordWrap/>
        <w:overflowPunct/>
        <w:topLinePunct w:val="0"/>
        <w:autoSpaceDE/>
        <w:autoSpaceDN/>
        <w:bidi w:val="0"/>
        <w:adjustRightInd/>
        <w:snapToGrid/>
        <w:spacing w:line="1600" w:lineRule="exact"/>
        <w:jc w:val="left"/>
        <w:textAlignment w:val="auto"/>
        <w:rPr>
          <w:rFonts w:hint="eastAsia" w:ascii="方正小标宋_GBK" w:hAnsi="方正小标宋_GBK" w:eastAsia="方正小标宋_GBK" w:cs="方正小标宋_GBK"/>
          <w:snapToGrid w:val="0"/>
          <w:color w:val="FF0000"/>
          <w:spacing w:val="-23"/>
          <w:w w:val="49"/>
          <w:kern w:val="0"/>
          <w:sz w:val="130"/>
          <w:szCs w:val="130"/>
          <w:highlight w:val="none"/>
        </w:rPr>
      </w:pPr>
    </w:p>
    <w:p w14:paraId="276CF4F4">
      <w:pPr>
        <w:spacing w:line="1600" w:lineRule="exact"/>
        <w:jc w:val="distribute"/>
        <w:rPr>
          <w:rFonts w:hint="eastAsia" w:ascii="方正小标宋_GBK" w:hAnsi="方正小标宋_GBK" w:eastAsia="方正小标宋_GBK" w:cs="方正小标宋_GBK"/>
          <w:snapToGrid w:val="0"/>
          <w:color w:val="FF0000"/>
          <w:spacing w:val="-23"/>
          <w:w w:val="49"/>
          <w:kern w:val="0"/>
          <w:sz w:val="130"/>
          <w:szCs w:val="130"/>
          <w:highlight w:val="none"/>
        </w:rPr>
      </w:pPr>
      <w:r>
        <w:rPr>
          <w:rFonts w:hint="eastAsia" w:ascii="方正小标宋_GBK" w:hAnsi="方正小标宋_GBK" w:eastAsia="方正小标宋_GBK" w:cs="方正小标宋_GBK"/>
          <w:snapToGrid w:val="0"/>
          <w:color w:val="FF0000"/>
          <w:spacing w:val="-23"/>
          <w:w w:val="49"/>
          <w:kern w:val="0"/>
          <w:sz w:val="130"/>
          <w:szCs w:val="130"/>
          <w:highlight w:val="none"/>
        </w:rPr>
        <w:t>青岛西海岸新区教育和体育局文件</w:t>
      </w:r>
    </w:p>
    <w:p w14:paraId="6F6689C0">
      <w:pPr>
        <w:pageBreakBefore w:val="0"/>
        <w:widowControl w:val="0"/>
        <w:kinsoku/>
        <w:wordWrap/>
        <w:overflowPunct/>
        <w:topLinePunct w:val="0"/>
        <w:autoSpaceDE/>
        <w:autoSpaceDN/>
        <w:bidi w:val="0"/>
        <w:adjustRightInd/>
        <w:snapToGrid/>
        <w:spacing w:line="400" w:lineRule="exact"/>
        <w:textAlignment w:val="auto"/>
        <w:rPr>
          <w:rFonts w:ascii="宋体"/>
          <w:b/>
          <w:bCs/>
          <w:sz w:val="44"/>
          <w:highlight w:val="none"/>
          <w:u w:val="single" w:color="FF0000"/>
        </w:rPr>
      </w:pPr>
    </w:p>
    <w:p w14:paraId="5532342F">
      <w:pPr>
        <w:pStyle w:val="2"/>
        <w:pageBreakBefore w:val="0"/>
        <w:widowControl w:val="0"/>
        <w:kinsoku/>
        <w:wordWrap/>
        <w:overflowPunct/>
        <w:topLinePunct w:val="0"/>
        <w:autoSpaceDE/>
        <w:autoSpaceDN/>
        <w:bidi w:val="0"/>
        <w:adjustRightInd/>
        <w:snapToGrid/>
        <w:spacing w:line="400" w:lineRule="exact"/>
        <w:textAlignment w:val="auto"/>
      </w:pPr>
    </w:p>
    <w:p w14:paraId="19C24BB0">
      <w:pPr>
        <w:snapToGrid w:val="0"/>
        <w:spacing w:line="340" w:lineRule="exact"/>
        <w:jc w:val="center"/>
        <w:rPr>
          <w:rFonts w:hint="eastAsia" w:ascii="仿宋_GB2312" w:hAnsi="文星仿宋" w:eastAsia="仿宋_GB2312"/>
          <w:sz w:val="32"/>
          <w:szCs w:val="32"/>
          <w:highlight w:val="none"/>
        </w:rPr>
      </w:pPr>
      <w:r>
        <w:rPr>
          <w:rFonts w:hint="eastAsia" w:ascii="仿宋_GB2312" w:hAnsi="文星仿宋" w:eastAsia="仿宋_GB2312"/>
          <w:sz w:val="32"/>
          <w:szCs w:val="32"/>
          <w:highlight w:val="none"/>
        </w:rPr>
        <w:t>青西新教体字〔202</w:t>
      </w:r>
      <w:r>
        <w:rPr>
          <w:rFonts w:hint="eastAsia" w:ascii="仿宋_GB2312" w:hAnsi="文星仿宋" w:eastAsia="仿宋_GB2312"/>
          <w:sz w:val="32"/>
          <w:szCs w:val="32"/>
          <w:highlight w:val="none"/>
          <w:lang w:val="en-US" w:eastAsia="zh-CN"/>
        </w:rPr>
        <w:t>6</w:t>
      </w:r>
      <w:r>
        <w:rPr>
          <w:rFonts w:hint="eastAsia" w:ascii="仿宋_GB2312" w:hAnsi="文星仿宋" w:eastAsia="仿宋_GB2312"/>
          <w:sz w:val="32"/>
          <w:szCs w:val="32"/>
          <w:highlight w:val="none"/>
        </w:rPr>
        <w:t>〕</w:t>
      </w:r>
      <w:r>
        <w:rPr>
          <w:rFonts w:hint="eastAsia" w:ascii="仿宋_GB2312" w:hAnsi="文星仿宋" w:eastAsia="仿宋_GB2312"/>
          <w:sz w:val="32"/>
          <w:szCs w:val="32"/>
          <w:highlight w:val="none"/>
          <w:lang w:val="en-US" w:eastAsia="zh-CN"/>
        </w:rPr>
        <w:t>265</w:t>
      </w:r>
      <w:r>
        <w:rPr>
          <w:rFonts w:hint="eastAsia" w:ascii="仿宋_GB2312" w:hAnsi="文星仿宋" w:eastAsia="仿宋_GB2312"/>
          <w:sz w:val="32"/>
          <w:szCs w:val="32"/>
          <w:highlight w:val="none"/>
        </w:rPr>
        <w:t>号</w:t>
      </w:r>
    </w:p>
    <w:p w14:paraId="537FF59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微软雅黑" w:hAnsi="微软雅黑" w:eastAsia="微软雅黑" w:cs="微软雅黑"/>
          <w:sz w:val="44"/>
          <w:szCs w:val="44"/>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36830</wp:posOffset>
                </wp:positionV>
                <wp:extent cx="5615940" cy="0"/>
                <wp:effectExtent l="0" t="9525" r="3810" b="9525"/>
                <wp:wrapNone/>
                <wp:docPr id="5" name="直接连接符 5"/>
                <wp:cNvGraphicFramePr/>
                <a:graphic xmlns:a="http://schemas.openxmlformats.org/drawingml/2006/main">
                  <a:graphicData uri="http://schemas.microsoft.com/office/word/2010/wordprocessingShape">
                    <wps:wsp>
                      <wps:cNvCnPr/>
                      <wps:spPr>
                        <a:xfrm>
                          <a:off x="1007745" y="4365625"/>
                          <a:ext cx="561594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1pt;margin-top:2.9pt;height:0pt;width:442.2pt;z-index:251660288;mso-width-relative:page;mso-height-relative:page;" filled="f" stroked="t" coordsize="21600,21600" o:gfxdata="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AV68rVAAAABgEAAA8AAAAAAAAAAQAgAAAAIgAA&#10;AGRycy9kb3ducmV2LnhtbFBLAQIUABQAAAAIAIdO4kCy9KZbCwIAAP8DAAAOAAAAAAAAAAEAIAAA&#10;ACQBAABkcnMvZTJvRG9jLnhtbFBLBQYAAAAABgAGAFkBAAChBQAAAAA=&#10;">
                <v:fill on="f" focussize="0,0"/>
                <v:stroke weight="1.5pt" color="#FF0000" joinstyle="round"/>
                <v:imagedata o:title=""/>
                <o:lock v:ext="edit" aspectratio="f"/>
              </v:line>
            </w:pict>
          </mc:Fallback>
        </mc:AlternateContent>
      </w:r>
    </w:p>
    <w:p w14:paraId="1E7F731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微软雅黑" w:eastAsia="方正小标宋_GBK" w:cs="微软雅黑"/>
          <w:snapToGrid w:val="0"/>
          <w:color w:val="auto"/>
          <w:kern w:val="0"/>
          <w:sz w:val="44"/>
          <w:szCs w:val="44"/>
          <w:highlight w:val="none"/>
        </w:rPr>
      </w:pPr>
      <w:r>
        <w:rPr>
          <w:rFonts w:hint="eastAsia" w:ascii="方正小标宋_GBK" w:hAnsi="微软雅黑" w:eastAsia="方正小标宋_GBK" w:cs="微软雅黑"/>
          <w:snapToGrid w:val="0"/>
          <w:color w:val="auto"/>
          <w:kern w:val="0"/>
          <w:sz w:val="44"/>
          <w:szCs w:val="44"/>
          <w:highlight w:val="none"/>
        </w:rPr>
        <w:t>青岛西海岸新区教育和体育局</w:t>
      </w:r>
    </w:p>
    <w:p w14:paraId="6A97738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微软雅黑" w:eastAsia="方正小标宋_GBK" w:cs="微软雅黑"/>
          <w:snapToGrid w:val="0"/>
          <w:color w:val="auto"/>
          <w:kern w:val="0"/>
          <w:sz w:val="44"/>
          <w:szCs w:val="44"/>
          <w:highlight w:val="none"/>
        </w:rPr>
      </w:pPr>
      <w:r>
        <w:rPr>
          <w:rFonts w:hint="eastAsia" w:ascii="方正小标宋_GBK" w:hAnsi="微软雅黑" w:eastAsia="方正小标宋_GBK" w:cs="微软雅黑"/>
          <w:snapToGrid w:val="0"/>
          <w:color w:val="auto"/>
          <w:kern w:val="0"/>
          <w:sz w:val="44"/>
          <w:szCs w:val="44"/>
          <w:highlight w:val="none"/>
        </w:rPr>
        <w:t>关于做好202</w:t>
      </w:r>
      <w:r>
        <w:rPr>
          <w:rFonts w:hint="eastAsia" w:ascii="方正小标宋_GBK" w:hAnsi="微软雅黑" w:eastAsia="方正小标宋_GBK" w:cs="微软雅黑"/>
          <w:snapToGrid w:val="0"/>
          <w:color w:val="auto"/>
          <w:kern w:val="0"/>
          <w:sz w:val="44"/>
          <w:szCs w:val="44"/>
          <w:highlight w:val="none"/>
          <w:lang w:val="en-US" w:eastAsia="zh-CN"/>
        </w:rPr>
        <w:t>6</w:t>
      </w:r>
      <w:r>
        <w:rPr>
          <w:rFonts w:hint="eastAsia" w:ascii="方正小标宋_GBK" w:hAnsi="微软雅黑" w:eastAsia="方正小标宋_GBK" w:cs="微软雅黑"/>
          <w:snapToGrid w:val="0"/>
          <w:color w:val="auto"/>
          <w:kern w:val="0"/>
          <w:sz w:val="44"/>
          <w:szCs w:val="44"/>
          <w:highlight w:val="none"/>
        </w:rPr>
        <w:t>年义务教育学校招生工作的</w:t>
      </w:r>
    </w:p>
    <w:p w14:paraId="35A6E50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微软雅黑" w:eastAsia="方正小标宋_GBK" w:cs="微软雅黑"/>
          <w:snapToGrid w:val="0"/>
          <w:color w:val="auto"/>
          <w:kern w:val="0"/>
          <w:sz w:val="44"/>
          <w:szCs w:val="44"/>
          <w:highlight w:val="none"/>
        </w:rPr>
      </w:pPr>
      <w:r>
        <w:rPr>
          <w:rFonts w:hint="eastAsia" w:ascii="方正小标宋_GBK" w:hAnsi="微软雅黑" w:eastAsia="方正小标宋_GBK" w:cs="微软雅黑"/>
          <w:snapToGrid w:val="0"/>
          <w:color w:val="auto"/>
          <w:kern w:val="0"/>
          <w:sz w:val="44"/>
          <w:szCs w:val="44"/>
          <w:highlight w:val="none"/>
        </w:rPr>
        <w:t>通</w:t>
      </w:r>
      <w:r>
        <w:rPr>
          <w:rFonts w:hint="eastAsia" w:ascii="方正小标宋_GBK" w:hAnsi="微软雅黑" w:eastAsia="方正小标宋_GBK" w:cs="微软雅黑"/>
          <w:snapToGrid w:val="0"/>
          <w:color w:val="auto"/>
          <w:kern w:val="0"/>
          <w:sz w:val="44"/>
          <w:szCs w:val="44"/>
          <w:highlight w:val="none"/>
          <w:lang w:val="en-US" w:eastAsia="zh-CN"/>
        </w:rPr>
        <w:t xml:space="preserve"> </w:t>
      </w:r>
      <w:r>
        <w:rPr>
          <w:rFonts w:hint="eastAsia" w:ascii="方正小标宋_GBK" w:hAnsi="微软雅黑" w:eastAsia="方正小标宋_GBK" w:cs="微软雅黑"/>
          <w:snapToGrid w:val="0"/>
          <w:color w:val="auto"/>
          <w:kern w:val="0"/>
          <w:sz w:val="44"/>
          <w:szCs w:val="44"/>
          <w:highlight w:val="none"/>
        </w:rPr>
        <w:t xml:space="preserve"> 知</w:t>
      </w:r>
    </w:p>
    <w:p w14:paraId="6CADC9DF">
      <w:pPr>
        <w:spacing w:line="520" w:lineRule="exact"/>
        <w:rPr>
          <w:rFonts w:hint="eastAsia" w:ascii="仿宋_GB2312" w:hAnsi="仿宋" w:eastAsia="仿宋_GB2312" w:cs="仿宋"/>
          <w:color w:val="auto"/>
          <w:sz w:val="32"/>
          <w:szCs w:val="32"/>
          <w:highlight w:val="none"/>
        </w:rPr>
      </w:pPr>
    </w:p>
    <w:p w14:paraId="6063947E">
      <w:pPr>
        <w:keepNext w:val="0"/>
        <w:keepLines w:val="0"/>
        <w:pageBreakBefore w:val="0"/>
        <w:widowControl w:val="0"/>
        <w:kinsoku/>
        <w:wordWrap/>
        <w:overflowPunct/>
        <w:topLinePunct w:val="0"/>
        <w:autoSpaceDE/>
        <w:autoSpaceDN/>
        <w:bidi w:val="0"/>
        <w:spacing w:line="560" w:lineRule="exact"/>
        <w:jc w:val="both"/>
        <w:textAlignment w:val="bottom"/>
        <w:rPr>
          <w:rFonts w:hint="eastAsia" w:ascii="仿宋_GB2312" w:hAnsi="仿宋" w:eastAsia="仿宋_GB2312" w:cs="仿宋"/>
          <w:snapToGrid w:val="0"/>
          <w:color w:val="auto"/>
          <w:spacing w:val="0"/>
          <w:sz w:val="32"/>
          <w:szCs w:val="32"/>
          <w:highlight w:val="none"/>
        </w:rPr>
      </w:pPr>
      <w:r>
        <w:rPr>
          <w:rFonts w:hint="eastAsia" w:ascii="仿宋_GB2312" w:hAnsi="仿宋" w:eastAsia="仿宋_GB2312" w:cs="仿宋"/>
          <w:snapToGrid w:val="0"/>
          <w:color w:val="auto"/>
          <w:spacing w:val="0"/>
          <w:sz w:val="32"/>
          <w:szCs w:val="32"/>
          <w:highlight w:val="none"/>
        </w:rPr>
        <w:t xml:space="preserve">各学区教育服务中心，各学校、幼儿园，局属各单位，机关各科部室： </w:t>
      </w:r>
    </w:p>
    <w:p w14:paraId="6154C426">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right="0" w:firstLine="640" w:firstLineChars="200"/>
        <w:jc w:val="both"/>
        <w:textAlignment w:val="bottom"/>
        <w:outlineLvl w:val="9"/>
        <w:rPr>
          <w:rFonts w:hint="eastAsia" w:ascii="仿宋_GB2312" w:hAnsi="Calibri" w:eastAsia="仿宋_GB2312"/>
          <w:snapToGrid w:val="0"/>
          <w:color w:val="auto"/>
          <w:spacing w:val="0"/>
          <w:sz w:val="32"/>
          <w:szCs w:val="32"/>
          <w:highlight w:val="none"/>
          <w:lang w:eastAsia="zh-CN"/>
        </w:rPr>
      </w:pPr>
      <w:r>
        <w:rPr>
          <w:rFonts w:hint="eastAsia" w:ascii="仿宋_GB2312" w:hAnsi="Calibri" w:eastAsia="仿宋_GB2312"/>
          <w:snapToGrid w:val="0"/>
          <w:color w:val="auto"/>
          <w:spacing w:val="0"/>
          <w:sz w:val="32"/>
          <w:szCs w:val="32"/>
          <w:highlight w:val="none"/>
        </w:rPr>
        <w:t>为</w:t>
      </w:r>
      <w:r>
        <w:rPr>
          <w:rFonts w:hint="eastAsia" w:ascii="仿宋_GB2312" w:eastAsia="仿宋_GB2312"/>
          <w:snapToGrid w:val="0"/>
          <w:color w:val="auto"/>
          <w:spacing w:val="0"/>
          <w:sz w:val="32"/>
          <w:szCs w:val="32"/>
          <w:highlight w:val="none"/>
          <w:lang w:val="en-US" w:eastAsia="zh-CN"/>
        </w:rPr>
        <w:t>全面</w:t>
      </w:r>
      <w:r>
        <w:rPr>
          <w:rFonts w:hint="eastAsia" w:ascii="仿宋_GB2312" w:hAnsi="Calibri" w:eastAsia="仿宋_GB2312"/>
          <w:snapToGrid w:val="0"/>
          <w:color w:val="auto"/>
          <w:spacing w:val="0"/>
          <w:sz w:val="32"/>
          <w:szCs w:val="32"/>
          <w:highlight w:val="none"/>
        </w:rPr>
        <w:t>保障适龄儿童少年入学权益，平稳顺利完成招</w:t>
      </w:r>
      <w:r>
        <w:rPr>
          <w:rFonts w:hint="eastAsia" w:ascii="仿宋_GB2312" w:hAnsi="Calibri" w:eastAsia="仿宋_GB2312" w:cs="Times New Roman"/>
          <w:snapToGrid w:val="0"/>
          <w:color w:val="auto"/>
          <w:spacing w:val="0"/>
          <w:sz w:val="32"/>
          <w:szCs w:val="32"/>
          <w:highlight w:val="none"/>
        </w:rPr>
        <w:t>生工作，营造良好教育生态，根据《青岛市教育局关于做好202</w:t>
      </w:r>
      <w:r>
        <w:rPr>
          <w:rFonts w:hint="eastAsia" w:ascii="仿宋_GB2312" w:eastAsia="仿宋_GB2312" w:cs="Times New Roman"/>
          <w:snapToGrid w:val="0"/>
          <w:color w:val="auto"/>
          <w:spacing w:val="0"/>
          <w:sz w:val="32"/>
          <w:szCs w:val="32"/>
          <w:highlight w:val="none"/>
          <w:lang w:val="en-US" w:eastAsia="zh-CN"/>
        </w:rPr>
        <w:t>6</w:t>
      </w:r>
      <w:r>
        <w:rPr>
          <w:rFonts w:hint="eastAsia" w:ascii="仿宋_GB2312" w:hAnsi="Calibri" w:eastAsia="仿宋_GB2312" w:cs="Times New Roman"/>
          <w:snapToGrid w:val="0"/>
          <w:color w:val="auto"/>
          <w:spacing w:val="0"/>
          <w:sz w:val="32"/>
          <w:szCs w:val="32"/>
          <w:highlight w:val="none"/>
        </w:rPr>
        <w:t>年全市义务教育学校招生入学工作的通知》要求，</w:t>
      </w:r>
      <w:r>
        <w:rPr>
          <w:rFonts w:hint="eastAsia" w:ascii="仿宋_GB2312" w:hAnsi="Calibri" w:eastAsia="仿宋_GB2312" w:cs="Times New Roman"/>
          <w:snapToGrid w:val="0"/>
          <w:color w:val="auto"/>
          <w:spacing w:val="0"/>
          <w:sz w:val="32"/>
          <w:szCs w:val="32"/>
          <w:highlight w:val="none"/>
          <w:lang w:val="en-US" w:eastAsia="zh-CN"/>
        </w:rPr>
        <w:t>结合新区实际，</w:t>
      </w:r>
      <w:r>
        <w:rPr>
          <w:rFonts w:hint="eastAsia" w:ascii="仿宋_GB2312" w:eastAsia="仿宋_GB2312" w:cs="Times New Roman"/>
          <w:snapToGrid w:val="0"/>
          <w:color w:val="auto"/>
          <w:spacing w:val="0"/>
          <w:sz w:val="32"/>
          <w:szCs w:val="32"/>
          <w:highlight w:val="none"/>
          <w:lang w:val="en-US" w:eastAsia="zh-CN"/>
        </w:rPr>
        <w:t>制定</w:t>
      </w:r>
      <w:r>
        <w:rPr>
          <w:rFonts w:hint="eastAsia" w:ascii="仿宋_GB2312" w:hAnsi="Calibri" w:eastAsia="仿宋_GB2312" w:cs="Times New Roman"/>
          <w:snapToGrid w:val="0"/>
          <w:color w:val="auto"/>
          <w:spacing w:val="0"/>
          <w:sz w:val="32"/>
          <w:szCs w:val="32"/>
          <w:highlight w:val="none"/>
        </w:rPr>
        <w:t>202</w:t>
      </w:r>
      <w:r>
        <w:rPr>
          <w:rFonts w:hint="eastAsia" w:ascii="仿宋_GB2312" w:eastAsia="仿宋_GB2312" w:cs="Times New Roman"/>
          <w:snapToGrid w:val="0"/>
          <w:color w:val="auto"/>
          <w:spacing w:val="0"/>
          <w:sz w:val="32"/>
          <w:szCs w:val="32"/>
          <w:highlight w:val="none"/>
          <w:lang w:val="en-US" w:eastAsia="zh-CN"/>
        </w:rPr>
        <w:t>6</w:t>
      </w:r>
      <w:r>
        <w:rPr>
          <w:rFonts w:hint="eastAsia" w:ascii="仿宋_GB2312" w:hAnsi="Calibri" w:eastAsia="仿宋_GB2312" w:cs="Times New Roman"/>
          <w:snapToGrid w:val="0"/>
          <w:color w:val="auto"/>
          <w:spacing w:val="0"/>
          <w:sz w:val="32"/>
          <w:szCs w:val="32"/>
          <w:highlight w:val="none"/>
        </w:rPr>
        <w:t>年青岛西海岸新区</w:t>
      </w:r>
      <w:r>
        <w:rPr>
          <w:rFonts w:hint="eastAsia" w:ascii="仿宋_GB2312" w:hAnsi="Calibri" w:eastAsia="仿宋_GB2312" w:cs="Times New Roman"/>
          <w:snapToGrid w:val="0"/>
          <w:color w:val="auto"/>
          <w:spacing w:val="0"/>
          <w:sz w:val="32"/>
          <w:szCs w:val="32"/>
          <w:highlight w:val="none"/>
          <w:lang w:eastAsia="zh-CN"/>
        </w:rPr>
        <w:t>（</w:t>
      </w:r>
      <w:r>
        <w:rPr>
          <w:rFonts w:hint="eastAsia" w:ascii="仿宋_GB2312" w:hAnsi="Calibri" w:eastAsia="仿宋_GB2312" w:cs="Times New Roman"/>
          <w:snapToGrid w:val="0"/>
          <w:color w:val="auto"/>
          <w:spacing w:val="0"/>
          <w:sz w:val="32"/>
          <w:szCs w:val="32"/>
          <w:highlight w:val="none"/>
          <w:lang w:val="en-US" w:eastAsia="zh-CN"/>
        </w:rPr>
        <w:t>以下简称“新区”</w:t>
      </w:r>
      <w:r>
        <w:rPr>
          <w:rFonts w:hint="eastAsia" w:ascii="仿宋_GB2312" w:hAnsi="Calibri" w:eastAsia="仿宋_GB2312" w:cs="Times New Roman"/>
          <w:snapToGrid w:val="0"/>
          <w:color w:val="auto"/>
          <w:spacing w:val="0"/>
          <w:sz w:val="32"/>
          <w:szCs w:val="32"/>
          <w:highlight w:val="none"/>
          <w:lang w:eastAsia="zh-CN"/>
        </w:rPr>
        <w:t>）</w:t>
      </w:r>
      <w:r>
        <w:rPr>
          <w:rFonts w:hint="eastAsia" w:ascii="仿宋_GB2312" w:hAnsi="Calibri" w:eastAsia="仿宋_GB2312" w:cs="Times New Roman"/>
          <w:snapToGrid w:val="0"/>
          <w:color w:val="auto"/>
          <w:spacing w:val="0"/>
          <w:sz w:val="32"/>
          <w:szCs w:val="32"/>
          <w:highlight w:val="none"/>
        </w:rPr>
        <w:t>义务教育学校招生</w:t>
      </w:r>
      <w:r>
        <w:rPr>
          <w:rFonts w:hint="eastAsia" w:ascii="仿宋_GB2312" w:hAnsi="Calibri" w:eastAsia="仿宋_GB2312"/>
          <w:snapToGrid w:val="0"/>
          <w:color w:val="auto"/>
          <w:spacing w:val="0"/>
          <w:sz w:val="32"/>
          <w:szCs w:val="32"/>
          <w:highlight w:val="none"/>
        </w:rPr>
        <w:t>工作</w:t>
      </w:r>
      <w:r>
        <w:rPr>
          <w:rFonts w:hint="eastAsia" w:ascii="仿宋_GB2312" w:eastAsia="仿宋_GB2312"/>
          <w:snapToGrid w:val="0"/>
          <w:color w:val="auto"/>
          <w:spacing w:val="0"/>
          <w:sz w:val="32"/>
          <w:szCs w:val="32"/>
          <w:highlight w:val="none"/>
          <w:lang w:val="en-US" w:eastAsia="zh-CN"/>
        </w:rPr>
        <w:t>通知，现将</w:t>
      </w:r>
      <w:r>
        <w:rPr>
          <w:rFonts w:hint="eastAsia" w:ascii="仿宋_GB2312" w:hAnsi="Calibri" w:eastAsia="仿宋_GB2312"/>
          <w:snapToGrid w:val="0"/>
          <w:color w:val="auto"/>
          <w:spacing w:val="0"/>
          <w:sz w:val="32"/>
          <w:szCs w:val="32"/>
          <w:highlight w:val="none"/>
        </w:rPr>
        <w:t>有关事宜通知如下</w:t>
      </w:r>
      <w:r>
        <w:rPr>
          <w:rFonts w:hint="eastAsia" w:ascii="仿宋_GB2312" w:hAnsi="Calibri" w:eastAsia="仿宋_GB2312"/>
          <w:snapToGrid w:val="0"/>
          <w:color w:val="auto"/>
          <w:spacing w:val="0"/>
          <w:sz w:val="32"/>
          <w:szCs w:val="32"/>
          <w:highlight w:val="none"/>
          <w:lang w:eastAsia="zh-CN"/>
        </w:rPr>
        <w:t>。</w:t>
      </w:r>
    </w:p>
    <w:p w14:paraId="10A00926">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bottom"/>
        <w:outlineLvl w:val="0"/>
        <w:rPr>
          <w:rFonts w:hint="eastAsia" w:ascii="黑体" w:eastAsia="黑体"/>
          <w:snapToGrid w:val="0"/>
          <w:color w:val="auto"/>
          <w:spacing w:val="0"/>
          <w:sz w:val="32"/>
          <w:szCs w:val="32"/>
          <w:highlight w:val="none"/>
        </w:rPr>
      </w:pPr>
      <w:r>
        <w:rPr>
          <w:rFonts w:hint="eastAsia" w:ascii="黑体" w:eastAsia="黑体"/>
          <w:snapToGrid w:val="0"/>
          <w:color w:val="auto"/>
          <w:spacing w:val="0"/>
          <w:sz w:val="32"/>
          <w:szCs w:val="32"/>
          <w:highlight w:val="none"/>
        </w:rPr>
        <w:t>一、</w:t>
      </w:r>
      <w:r>
        <w:rPr>
          <w:rFonts w:hint="eastAsia" w:ascii="黑体" w:eastAsia="黑体"/>
          <w:snapToGrid w:val="0"/>
          <w:color w:val="auto"/>
          <w:spacing w:val="0"/>
          <w:sz w:val="32"/>
          <w:szCs w:val="32"/>
          <w:highlight w:val="none"/>
          <w:lang w:val="en-US" w:eastAsia="zh-CN"/>
        </w:rPr>
        <w:t>严格</w:t>
      </w:r>
      <w:r>
        <w:rPr>
          <w:rFonts w:hint="eastAsia" w:ascii="黑体" w:eastAsia="黑体"/>
          <w:snapToGrid w:val="0"/>
          <w:color w:val="auto"/>
          <w:spacing w:val="0"/>
          <w:sz w:val="32"/>
          <w:szCs w:val="32"/>
          <w:highlight w:val="none"/>
        </w:rPr>
        <w:t>落实招生入学要求</w:t>
      </w:r>
    </w:p>
    <w:p w14:paraId="782C7F66">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bottom"/>
        <w:outlineLvl w:val="1"/>
        <w:rPr>
          <w:rFonts w:ascii="黑体" w:eastAsia="黑体"/>
          <w:snapToGrid w:val="0"/>
          <w:color w:val="auto"/>
          <w:spacing w:val="0"/>
          <w:sz w:val="32"/>
          <w:szCs w:val="32"/>
          <w:highlight w:val="none"/>
        </w:rPr>
      </w:pPr>
      <w:r>
        <w:rPr>
          <w:rFonts w:hint="eastAsia" w:ascii="楷体_GB2312" w:hAnsi="楷体_GB2312" w:eastAsia="楷体_GB2312" w:cs="楷体_GB2312"/>
          <w:snapToGrid w:val="0"/>
          <w:color w:val="auto"/>
          <w:spacing w:val="0"/>
          <w:sz w:val="32"/>
          <w:szCs w:val="32"/>
          <w:highlight w:val="none"/>
          <w:lang w:eastAsia="zh-CN"/>
        </w:rPr>
        <w:t>（</w:t>
      </w:r>
      <w:r>
        <w:rPr>
          <w:rFonts w:hint="eastAsia" w:ascii="楷体_GB2312" w:hAnsi="楷体_GB2312" w:eastAsia="楷体_GB2312" w:cs="楷体_GB2312"/>
          <w:snapToGrid w:val="0"/>
          <w:color w:val="auto"/>
          <w:spacing w:val="0"/>
          <w:sz w:val="32"/>
          <w:szCs w:val="32"/>
          <w:highlight w:val="none"/>
          <w:lang w:val="en-US" w:eastAsia="zh-CN"/>
        </w:rPr>
        <w:t>一</w:t>
      </w:r>
      <w:r>
        <w:rPr>
          <w:rFonts w:hint="eastAsia" w:ascii="楷体_GB2312" w:hAnsi="楷体_GB2312" w:eastAsia="楷体_GB2312" w:cs="楷体_GB2312"/>
          <w:snapToGrid w:val="0"/>
          <w:color w:val="auto"/>
          <w:spacing w:val="0"/>
          <w:sz w:val="32"/>
          <w:szCs w:val="32"/>
          <w:highlight w:val="none"/>
          <w:lang w:eastAsia="zh-CN"/>
        </w:rPr>
        <w:t>）</w:t>
      </w:r>
      <w:r>
        <w:rPr>
          <w:rFonts w:hint="eastAsia" w:ascii="楷体_GB2312" w:hAnsi="楷体_GB2312" w:eastAsia="楷体_GB2312" w:cs="楷体_GB2312"/>
          <w:snapToGrid w:val="0"/>
          <w:color w:val="auto"/>
          <w:spacing w:val="0"/>
          <w:sz w:val="32"/>
          <w:szCs w:val="32"/>
          <w:highlight w:val="none"/>
        </w:rPr>
        <w:t>义务教育招生对象</w:t>
      </w:r>
      <w:r>
        <w:rPr>
          <w:rFonts w:hint="eastAsia" w:ascii="楷体_GB2312" w:hAnsi="楷体_GB2312" w:eastAsia="楷体_GB2312" w:cs="楷体_GB2312"/>
          <w:snapToGrid w:val="0"/>
          <w:color w:val="auto"/>
          <w:spacing w:val="0"/>
          <w:sz w:val="32"/>
          <w:szCs w:val="32"/>
          <w:highlight w:val="none"/>
          <w:lang w:eastAsia="zh-CN"/>
        </w:rPr>
        <w:t>。</w:t>
      </w:r>
      <w:r>
        <w:rPr>
          <w:rFonts w:hint="eastAsia" w:ascii="仿宋_GB2312" w:hAnsi="Calibri" w:eastAsia="仿宋_GB2312"/>
          <w:snapToGrid w:val="0"/>
          <w:color w:val="auto"/>
          <w:spacing w:val="0"/>
          <w:sz w:val="32"/>
          <w:szCs w:val="32"/>
          <w:highlight w:val="none"/>
        </w:rPr>
        <w:t>小学一年级招</w:t>
      </w:r>
      <w:r>
        <w:rPr>
          <w:rFonts w:hint="eastAsia" w:ascii="仿宋_GB2312" w:hAnsi="Calibri" w:eastAsia="仿宋_GB2312"/>
          <w:snapToGrid w:val="0"/>
          <w:color w:val="auto"/>
          <w:spacing w:val="0"/>
          <w:sz w:val="32"/>
          <w:szCs w:val="32"/>
          <w:highlight w:val="none"/>
          <w:lang w:val="en-US" w:eastAsia="zh-CN"/>
        </w:rPr>
        <w:t>收</w:t>
      </w:r>
      <w:r>
        <w:rPr>
          <w:rFonts w:hint="eastAsia" w:ascii="仿宋_GB2312" w:hAnsi="Calibri" w:eastAsia="仿宋_GB2312"/>
          <w:snapToGrid w:val="0"/>
          <w:color w:val="auto"/>
          <w:spacing w:val="0"/>
          <w:sz w:val="32"/>
          <w:szCs w:val="32"/>
          <w:highlight w:val="none"/>
        </w:rPr>
        <w:t>年满6周岁（</w:t>
      </w:r>
      <w:r>
        <w:rPr>
          <w:rFonts w:hint="eastAsia" w:ascii="仿宋_GB2312" w:eastAsia="仿宋_GB2312"/>
          <w:snapToGrid w:val="0"/>
          <w:color w:val="auto"/>
          <w:spacing w:val="0"/>
          <w:sz w:val="32"/>
          <w:szCs w:val="32"/>
          <w:highlight w:val="none"/>
          <w:lang w:val="en-US" w:eastAsia="zh-CN"/>
        </w:rPr>
        <w:t>截至</w:t>
      </w:r>
      <w:r>
        <w:rPr>
          <w:rFonts w:hint="eastAsia" w:ascii="仿宋_GB2312" w:hAnsi="Calibri" w:eastAsia="仿宋_GB2312"/>
          <w:snapToGrid w:val="0"/>
          <w:color w:val="auto"/>
          <w:spacing w:val="0"/>
          <w:sz w:val="32"/>
          <w:szCs w:val="32"/>
          <w:highlight w:val="none"/>
        </w:rPr>
        <w:t>202</w:t>
      </w:r>
      <w:r>
        <w:rPr>
          <w:rFonts w:hint="eastAsia" w:ascii="仿宋_GB2312" w:eastAsia="仿宋_GB2312"/>
          <w:snapToGrid w:val="0"/>
          <w:color w:val="auto"/>
          <w:spacing w:val="0"/>
          <w:sz w:val="32"/>
          <w:szCs w:val="32"/>
          <w:highlight w:val="none"/>
          <w:lang w:val="en-US" w:eastAsia="zh-CN"/>
        </w:rPr>
        <w:t>6</w:t>
      </w:r>
      <w:r>
        <w:rPr>
          <w:rFonts w:hint="eastAsia" w:ascii="仿宋_GB2312" w:hAnsi="Calibri" w:eastAsia="仿宋_GB2312"/>
          <w:snapToGrid w:val="0"/>
          <w:color w:val="auto"/>
          <w:spacing w:val="0"/>
          <w:sz w:val="32"/>
          <w:szCs w:val="32"/>
          <w:highlight w:val="none"/>
        </w:rPr>
        <w:t>年8月31日）符合入学条件的适龄儿童</w:t>
      </w:r>
      <w:r>
        <w:rPr>
          <w:rFonts w:hint="eastAsia" w:ascii="仿宋_GB2312" w:hAnsi="Calibri" w:eastAsia="仿宋_GB2312"/>
          <w:snapToGrid w:val="0"/>
          <w:color w:val="auto"/>
          <w:spacing w:val="0"/>
          <w:sz w:val="32"/>
          <w:szCs w:val="32"/>
          <w:highlight w:val="none"/>
          <w:lang w:eastAsia="zh-CN"/>
        </w:rPr>
        <w:t>；</w:t>
      </w:r>
      <w:r>
        <w:rPr>
          <w:rFonts w:hint="eastAsia" w:ascii="仿宋_GB2312" w:hAnsi="Calibri" w:eastAsia="仿宋_GB2312"/>
          <w:snapToGrid w:val="0"/>
          <w:color w:val="auto"/>
          <w:spacing w:val="0"/>
          <w:sz w:val="32"/>
          <w:szCs w:val="32"/>
          <w:highlight w:val="none"/>
        </w:rPr>
        <w:t>初中一年级招收符合入学条件的应届小学毕业生。</w:t>
      </w:r>
    </w:p>
    <w:p w14:paraId="7006755C">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bottom"/>
        <w:outlineLvl w:val="1"/>
        <w:rPr>
          <w:rFonts w:hint="eastAsia" w:ascii="仿宋_GB2312" w:eastAsia="仿宋_GB2312"/>
          <w:snapToGrid w:val="0"/>
          <w:color w:val="auto"/>
          <w:spacing w:val="0"/>
          <w:sz w:val="32"/>
          <w:szCs w:val="32"/>
          <w:highlight w:val="none"/>
          <w:lang w:val="en-US" w:eastAsia="zh-CN"/>
        </w:rPr>
      </w:pPr>
      <w:r>
        <w:rPr>
          <w:rFonts w:hint="eastAsia" w:ascii="楷体_GB2312" w:hAnsi="楷体_GB2312" w:eastAsia="楷体_GB2312" w:cs="楷体_GB2312"/>
          <w:snapToGrid w:val="0"/>
          <w:color w:val="auto"/>
          <w:spacing w:val="0"/>
          <w:sz w:val="32"/>
          <w:szCs w:val="32"/>
          <w:highlight w:val="none"/>
          <w:lang w:eastAsia="zh-CN"/>
        </w:rPr>
        <w:t>（</w:t>
      </w:r>
      <w:r>
        <w:rPr>
          <w:rFonts w:hint="eastAsia" w:ascii="楷体_GB2312" w:hAnsi="楷体_GB2312" w:eastAsia="楷体_GB2312" w:cs="楷体_GB2312"/>
          <w:snapToGrid w:val="0"/>
          <w:color w:val="auto"/>
          <w:spacing w:val="0"/>
          <w:sz w:val="32"/>
          <w:szCs w:val="32"/>
          <w:highlight w:val="none"/>
          <w:lang w:val="en-US" w:eastAsia="zh-CN"/>
        </w:rPr>
        <w:t>二</w:t>
      </w:r>
      <w:r>
        <w:rPr>
          <w:rFonts w:hint="eastAsia" w:ascii="楷体_GB2312" w:hAnsi="楷体_GB2312" w:eastAsia="楷体_GB2312" w:cs="楷体_GB2312"/>
          <w:snapToGrid w:val="0"/>
          <w:color w:val="auto"/>
          <w:spacing w:val="0"/>
          <w:sz w:val="32"/>
          <w:szCs w:val="32"/>
          <w:highlight w:val="none"/>
          <w:lang w:eastAsia="zh-CN"/>
        </w:rPr>
        <w:t>）</w:t>
      </w:r>
      <w:r>
        <w:rPr>
          <w:rFonts w:hint="eastAsia" w:ascii="楷体_GB2312" w:hAnsi="楷体_GB2312" w:eastAsia="楷体_GB2312" w:cs="楷体_GB2312"/>
          <w:snapToGrid w:val="0"/>
          <w:color w:val="auto"/>
          <w:spacing w:val="0"/>
          <w:sz w:val="32"/>
          <w:szCs w:val="32"/>
          <w:highlight w:val="none"/>
          <w:lang w:val="en-US" w:eastAsia="zh-CN"/>
        </w:rPr>
        <w:t>合理安排</w:t>
      </w:r>
      <w:r>
        <w:rPr>
          <w:rFonts w:hint="eastAsia" w:ascii="楷体_GB2312" w:hAnsi="楷体_GB2312" w:eastAsia="楷体_GB2312" w:cs="楷体_GB2312"/>
          <w:snapToGrid w:val="0"/>
          <w:color w:val="auto"/>
          <w:spacing w:val="0"/>
          <w:sz w:val="32"/>
          <w:szCs w:val="32"/>
          <w:highlight w:val="none"/>
          <w:lang w:eastAsia="zh-CN"/>
        </w:rPr>
        <w:t>招生计划。</w:t>
      </w:r>
      <w:r>
        <w:rPr>
          <w:rFonts w:hint="eastAsia" w:ascii="仿宋_GB2312" w:hAnsi="仿宋" w:eastAsia="仿宋_GB2312" w:cs="仿宋"/>
          <w:snapToGrid w:val="0"/>
          <w:color w:val="auto"/>
          <w:spacing w:val="0"/>
          <w:sz w:val="32"/>
          <w:szCs w:val="32"/>
          <w:highlight w:val="none"/>
          <w:lang w:val="en-US" w:eastAsia="zh-CN"/>
        </w:rPr>
        <w:t>2026年，新区</w:t>
      </w:r>
      <w:r>
        <w:rPr>
          <w:rFonts w:hint="eastAsia" w:ascii="仿宋_GB2312" w:hAnsi="仿宋" w:eastAsia="仿宋_GB2312" w:cs="仿宋"/>
          <w:snapToGrid w:val="0"/>
          <w:color w:val="auto"/>
          <w:spacing w:val="0"/>
          <w:sz w:val="32"/>
          <w:szCs w:val="32"/>
          <w:highlight w:val="none"/>
        </w:rPr>
        <w:t>小学一年级计划招生</w:t>
      </w:r>
      <w:r>
        <w:rPr>
          <w:rFonts w:hint="eastAsia" w:ascii="仿宋_GB2312" w:hAnsi="仿宋" w:eastAsia="仿宋_GB2312" w:cs="仿宋"/>
          <w:snapToGrid w:val="0"/>
          <w:color w:val="auto"/>
          <w:spacing w:val="0"/>
          <w:sz w:val="32"/>
          <w:szCs w:val="32"/>
          <w:highlight w:val="none"/>
          <w:lang w:val="en-US" w:eastAsia="zh-CN"/>
        </w:rPr>
        <w:t>约2.23万</w:t>
      </w:r>
      <w:r>
        <w:rPr>
          <w:rFonts w:hint="eastAsia" w:ascii="仿宋_GB2312" w:hAnsi="仿宋" w:eastAsia="仿宋_GB2312" w:cs="仿宋"/>
          <w:snapToGrid w:val="0"/>
          <w:color w:val="auto"/>
          <w:spacing w:val="0"/>
          <w:sz w:val="32"/>
          <w:szCs w:val="32"/>
          <w:highlight w:val="none"/>
        </w:rPr>
        <w:t>人，初中一年级计划招生</w:t>
      </w:r>
      <w:r>
        <w:rPr>
          <w:rFonts w:hint="eastAsia" w:ascii="仿宋_GB2312" w:hAnsi="仿宋" w:eastAsia="仿宋_GB2312" w:cs="仿宋"/>
          <w:snapToGrid w:val="0"/>
          <w:color w:val="auto"/>
          <w:spacing w:val="0"/>
          <w:sz w:val="32"/>
          <w:szCs w:val="32"/>
          <w:highlight w:val="none"/>
          <w:lang w:val="en-US" w:eastAsia="zh-CN"/>
        </w:rPr>
        <w:t>约2.3万</w:t>
      </w:r>
      <w:r>
        <w:rPr>
          <w:rFonts w:hint="eastAsia" w:ascii="仿宋_GB2312" w:hAnsi="仿宋" w:eastAsia="仿宋_GB2312" w:cs="仿宋"/>
          <w:snapToGrid w:val="0"/>
          <w:color w:val="auto"/>
          <w:spacing w:val="0"/>
          <w:sz w:val="32"/>
          <w:szCs w:val="32"/>
          <w:highlight w:val="none"/>
        </w:rPr>
        <w:t>人。</w:t>
      </w:r>
      <w:r>
        <w:rPr>
          <w:rFonts w:hint="eastAsia" w:ascii="仿宋_GB2312" w:eastAsia="仿宋_GB2312"/>
          <w:snapToGrid w:val="0"/>
          <w:color w:val="auto"/>
          <w:spacing w:val="0"/>
          <w:sz w:val="32"/>
          <w:szCs w:val="32"/>
          <w:highlight w:val="none"/>
          <w:lang w:val="en-US" w:eastAsia="zh-CN"/>
        </w:rPr>
        <w:t>小学、初中按划定学区招生。</w:t>
      </w:r>
      <w:r>
        <w:rPr>
          <w:rFonts w:hint="eastAsia" w:ascii="仿宋_GB2312" w:hAnsi="仿宋" w:eastAsia="仿宋_GB2312" w:cs="仿宋"/>
          <w:snapToGrid w:val="0"/>
          <w:color w:val="auto"/>
          <w:spacing w:val="0"/>
          <w:sz w:val="32"/>
          <w:szCs w:val="32"/>
          <w:highlight w:val="none"/>
        </w:rPr>
        <w:t>各学校要根据办学条件、师资配备等实际情况，科学合理编制招生计划。</w:t>
      </w:r>
      <w:r>
        <w:rPr>
          <w:rFonts w:hint="eastAsia" w:ascii="仿宋_GB2312" w:hAnsi="仿宋" w:eastAsia="仿宋_GB2312" w:cs="仿宋"/>
          <w:snapToGrid w:val="0"/>
          <w:color w:val="auto"/>
          <w:spacing w:val="0"/>
          <w:sz w:val="32"/>
          <w:szCs w:val="32"/>
          <w:highlight w:val="none"/>
          <w:lang w:eastAsia="zh-CN"/>
        </w:rPr>
        <w:t>区教育和体育局将结合学校办学条件、师资配备、生源分布及在校生规模</w:t>
      </w:r>
      <w:r>
        <w:rPr>
          <w:rFonts w:hint="eastAsia" w:ascii="仿宋_GB2312" w:hAnsi="仿宋" w:eastAsia="仿宋_GB2312" w:cs="仿宋"/>
          <w:snapToGrid w:val="0"/>
          <w:color w:val="auto"/>
          <w:spacing w:val="0"/>
          <w:sz w:val="32"/>
          <w:szCs w:val="32"/>
          <w:highlight w:val="none"/>
          <w:lang w:val="en-US" w:eastAsia="zh-CN"/>
        </w:rPr>
        <w:t>等情况，对招生计划进行核定与动态调整。</w:t>
      </w:r>
    </w:p>
    <w:p w14:paraId="12E3A890">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outlineLvl w:val="1"/>
        <w:rPr>
          <w:rFonts w:hint="eastAsia" w:ascii="仿宋_GB2312" w:hAnsi="Calibri" w:eastAsia="仿宋_GB2312"/>
          <w:snapToGrid w:val="0"/>
          <w:color w:val="000000"/>
          <w:spacing w:val="0"/>
          <w:sz w:val="32"/>
          <w:szCs w:val="32"/>
          <w:highlight w:val="none"/>
          <w:lang w:val="en-US" w:eastAsia="zh-CN"/>
        </w:rPr>
      </w:pPr>
      <w:r>
        <w:rPr>
          <w:rFonts w:hint="eastAsia" w:ascii="楷体_GB2312" w:hAnsi="楷体_GB2312" w:eastAsia="楷体_GB2312" w:cs="楷体_GB2312"/>
          <w:snapToGrid w:val="0"/>
          <w:color w:val="000000"/>
          <w:spacing w:val="0"/>
          <w:sz w:val="32"/>
          <w:szCs w:val="32"/>
          <w:highlight w:val="none"/>
          <w:lang w:eastAsia="zh-CN"/>
        </w:rPr>
        <w:t>（</w:t>
      </w:r>
      <w:r>
        <w:rPr>
          <w:rFonts w:hint="eastAsia" w:ascii="楷体_GB2312" w:hAnsi="楷体_GB2312" w:eastAsia="楷体_GB2312" w:cs="楷体_GB2312"/>
          <w:snapToGrid w:val="0"/>
          <w:color w:val="000000"/>
          <w:spacing w:val="0"/>
          <w:sz w:val="32"/>
          <w:szCs w:val="32"/>
          <w:highlight w:val="none"/>
          <w:lang w:val="en-US" w:eastAsia="zh-CN"/>
        </w:rPr>
        <w:t>三</w:t>
      </w:r>
      <w:r>
        <w:rPr>
          <w:rFonts w:hint="eastAsia" w:ascii="楷体_GB2312" w:hAnsi="楷体_GB2312" w:eastAsia="楷体_GB2312" w:cs="楷体_GB2312"/>
          <w:snapToGrid w:val="0"/>
          <w:color w:val="000000"/>
          <w:spacing w:val="0"/>
          <w:sz w:val="32"/>
          <w:szCs w:val="32"/>
          <w:highlight w:val="none"/>
          <w:lang w:eastAsia="zh-CN"/>
        </w:rPr>
        <w:t>）继续实施公民同招。</w:t>
      </w:r>
      <w:r>
        <w:rPr>
          <w:rFonts w:hint="eastAsia" w:ascii="仿宋_GB2312" w:hAnsi="Calibri" w:eastAsia="仿宋_GB2312"/>
          <w:snapToGrid w:val="0"/>
          <w:color w:val="000000"/>
          <w:spacing w:val="0"/>
          <w:sz w:val="32"/>
          <w:szCs w:val="32"/>
          <w:highlight w:val="none"/>
          <w:lang w:val="en-US" w:eastAsia="zh-CN"/>
        </w:rPr>
        <w:t>新区</w:t>
      </w:r>
      <w:r>
        <w:rPr>
          <w:rFonts w:hint="eastAsia" w:ascii="仿宋_GB2312" w:hAnsi="Calibri" w:eastAsia="仿宋_GB2312"/>
          <w:snapToGrid w:val="0"/>
          <w:color w:val="000000"/>
          <w:spacing w:val="0"/>
          <w:sz w:val="32"/>
          <w:szCs w:val="32"/>
          <w:highlight w:val="none"/>
        </w:rPr>
        <w:t>公办、民办义务教育学校继续实施同步招生</w:t>
      </w:r>
      <w:r>
        <w:rPr>
          <w:rFonts w:hint="eastAsia" w:ascii="仿宋_GB2312" w:eastAsia="仿宋_GB2312"/>
          <w:snapToGrid w:val="0"/>
          <w:color w:val="000000"/>
          <w:spacing w:val="0"/>
          <w:sz w:val="32"/>
          <w:szCs w:val="32"/>
          <w:highlight w:val="none"/>
          <w:lang w:val="en-US" w:eastAsia="zh-CN"/>
        </w:rPr>
        <w:t>政策</w:t>
      </w:r>
      <w:r>
        <w:rPr>
          <w:rFonts w:hint="eastAsia" w:ascii="仿宋_GB2312" w:hAnsi="Calibri" w:eastAsia="仿宋_GB2312"/>
          <w:snapToGrid w:val="0"/>
          <w:color w:val="000000"/>
          <w:spacing w:val="0"/>
          <w:sz w:val="32"/>
          <w:szCs w:val="32"/>
          <w:highlight w:val="none"/>
        </w:rPr>
        <w:t>。民办</w:t>
      </w:r>
      <w:r>
        <w:rPr>
          <w:rFonts w:hint="eastAsia" w:ascii="仿宋_GB2312" w:hAnsi="Calibri" w:eastAsia="仿宋_GB2312"/>
          <w:snapToGrid w:val="0"/>
          <w:color w:val="000000"/>
          <w:spacing w:val="0"/>
          <w:sz w:val="32"/>
          <w:szCs w:val="32"/>
          <w:highlight w:val="none"/>
          <w:lang w:val="en-US" w:eastAsia="zh-CN"/>
        </w:rPr>
        <w:t>义务教育学校</w:t>
      </w:r>
      <w:r>
        <w:rPr>
          <w:rFonts w:hint="eastAsia" w:ascii="仿宋_GB2312" w:hAnsi="Calibri" w:eastAsia="仿宋_GB2312"/>
          <w:snapToGrid w:val="0"/>
          <w:color w:val="000000"/>
          <w:spacing w:val="0"/>
          <w:sz w:val="32"/>
          <w:szCs w:val="32"/>
          <w:highlight w:val="none"/>
        </w:rPr>
        <w:t>招生条件与公办学校</w:t>
      </w:r>
      <w:r>
        <w:rPr>
          <w:rFonts w:hint="eastAsia" w:ascii="仿宋_GB2312" w:hAnsi="Calibri" w:eastAsia="仿宋_GB2312"/>
          <w:snapToGrid w:val="0"/>
          <w:color w:val="000000"/>
          <w:spacing w:val="0"/>
          <w:sz w:val="32"/>
          <w:szCs w:val="32"/>
          <w:highlight w:val="none"/>
          <w:lang w:eastAsia="zh-CN"/>
        </w:rPr>
        <w:t>一致</w:t>
      </w:r>
      <w:r>
        <w:rPr>
          <w:rFonts w:hint="eastAsia" w:ascii="仿宋_GB2312" w:hAnsi="Calibri" w:eastAsia="仿宋_GB2312"/>
          <w:snapToGrid w:val="0"/>
          <w:color w:val="000000"/>
          <w:spacing w:val="0"/>
          <w:sz w:val="32"/>
          <w:szCs w:val="32"/>
          <w:highlight w:val="none"/>
        </w:rPr>
        <w:t>，招生范围限于新区</w:t>
      </w:r>
      <w:r>
        <w:rPr>
          <w:rFonts w:hint="eastAsia" w:ascii="仿宋_GB2312" w:hAnsi="Calibri" w:eastAsia="仿宋_GB2312"/>
          <w:snapToGrid w:val="0"/>
          <w:color w:val="000000"/>
          <w:spacing w:val="0"/>
          <w:sz w:val="32"/>
          <w:szCs w:val="32"/>
          <w:highlight w:val="none"/>
          <w:lang w:eastAsia="zh-CN"/>
        </w:rPr>
        <w:t>，</w:t>
      </w:r>
      <w:r>
        <w:rPr>
          <w:rFonts w:hint="eastAsia" w:ascii="仿宋_GB2312" w:eastAsia="仿宋_GB2312"/>
          <w:snapToGrid w:val="0"/>
          <w:color w:val="000000"/>
          <w:spacing w:val="0"/>
          <w:sz w:val="32"/>
          <w:szCs w:val="32"/>
          <w:highlight w:val="none"/>
        </w:rPr>
        <w:t>与公办学校同步</w:t>
      </w:r>
      <w:r>
        <w:rPr>
          <w:rFonts w:hint="eastAsia" w:ascii="仿宋_GB2312" w:eastAsia="仿宋_GB2312"/>
          <w:snapToGrid w:val="0"/>
          <w:color w:val="000000"/>
          <w:spacing w:val="0"/>
          <w:sz w:val="32"/>
          <w:szCs w:val="32"/>
          <w:highlight w:val="none"/>
          <w:lang w:eastAsia="zh-CN"/>
        </w:rPr>
        <w:t>开展</w:t>
      </w:r>
      <w:r>
        <w:rPr>
          <w:rFonts w:hint="eastAsia" w:ascii="仿宋_GB2312" w:eastAsia="仿宋_GB2312"/>
          <w:snapToGrid w:val="0"/>
          <w:color w:val="000000"/>
          <w:spacing w:val="0"/>
          <w:sz w:val="32"/>
          <w:szCs w:val="32"/>
          <w:highlight w:val="none"/>
        </w:rPr>
        <w:t>网上报名</w:t>
      </w:r>
      <w:r>
        <w:rPr>
          <w:rFonts w:hint="eastAsia" w:ascii="仿宋_GB2312" w:eastAsia="仿宋_GB2312"/>
          <w:snapToGrid w:val="0"/>
          <w:color w:val="000000"/>
          <w:spacing w:val="0"/>
          <w:sz w:val="32"/>
          <w:szCs w:val="32"/>
          <w:highlight w:val="none"/>
          <w:lang w:eastAsia="zh-CN"/>
        </w:rPr>
        <w:t>。</w:t>
      </w:r>
      <w:r>
        <w:rPr>
          <w:rFonts w:hint="eastAsia" w:ascii="仿宋_GB2312" w:hAnsi="Calibri" w:eastAsia="仿宋_GB2312"/>
          <w:snapToGrid w:val="0"/>
          <w:color w:val="000000"/>
          <w:spacing w:val="0"/>
          <w:sz w:val="32"/>
          <w:szCs w:val="32"/>
          <w:highlight w:val="none"/>
          <w:lang w:eastAsia="zh-CN"/>
        </w:rPr>
        <w:t>各民办学校须严格按照区教育和体育局审批的计划招生（附件</w:t>
      </w:r>
      <w:r>
        <w:rPr>
          <w:rFonts w:hint="eastAsia" w:ascii="仿宋_GB2312" w:hAnsi="Calibri" w:eastAsia="仿宋_GB2312"/>
          <w:snapToGrid w:val="0"/>
          <w:color w:val="000000"/>
          <w:spacing w:val="0"/>
          <w:sz w:val="32"/>
          <w:szCs w:val="32"/>
          <w:highlight w:val="none"/>
          <w:lang w:val="en-US" w:eastAsia="zh-CN"/>
        </w:rPr>
        <w:t>1），</w:t>
      </w:r>
      <w:r>
        <w:rPr>
          <w:rFonts w:hint="eastAsia" w:ascii="仿宋_GB2312" w:eastAsia="仿宋_GB2312"/>
          <w:snapToGrid w:val="0"/>
          <w:color w:val="000000"/>
          <w:spacing w:val="0"/>
          <w:sz w:val="32"/>
          <w:szCs w:val="32"/>
          <w:highlight w:val="none"/>
          <w:lang w:val="en-US" w:eastAsia="zh-CN"/>
        </w:rPr>
        <w:t>若报名人数超过招生计划，则采取</w:t>
      </w:r>
      <w:r>
        <w:rPr>
          <w:rFonts w:hint="eastAsia" w:ascii="仿宋_GB2312" w:hAnsi="Calibri" w:eastAsia="仿宋_GB2312"/>
          <w:snapToGrid w:val="0"/>
          <w:color w:val="000000"/>
          <w:spacing w:val="0"/>
          <w:sz w:val="32"/>
          <w:szCs w:val="32"/>
          <w:highlight w:val="none"/>
          <w:lang w:val="en-US" w:eastAsia="zh-CN"/>
        </w:rPr>
        <w:t>电脑派位等方式录取。</w:t>
      </w:r>
    </w:p>
    <w:p w14:paraId="234F4BAB">
      <w:pPr>
        <w:keepNext w:val="0"/>
        <w:keepLines w:val="0"/>
        <w:pageBreakBefore w:val="0"/>
        <w:widowControl w:val="0"/>
        <w:numPr>
          <w:ilvl w:val="0"/>
          <w:numId w:val="0"/>
        </w:numPr>
        <w:kinsoku/>
        <w:wordWrap/>
        <w:overflowPunct/>
        <w:topLinePunct w:val="0"/>
        <w:autoSpaceDE/>
        <w:autoSpaceDN/>
        <w:bidi w:val="0"/>
        <w:adjustRightInd w:val="0"/>
        <w:spacing w:line="560" w:lineRule="exact"/>
        <w:ind w:firstLine="640" w:firstLineChars="200"/>
        <w:jc w:val="both"/>
        <w:textAlignment w:val="bottom"/>
        <w:outlineLvl w:val="1"/>
        <w:rPr>
          <w:rFonts w:hint="eastAsia" w:ascii="仿宋_GB2312" w:hAnsi="Calibri" w:eastAsia="仿宋_GB2312"/>
          <w:snapToGrid w:val="0"/>
          <w:color w:val="000000"/>
          <w:spacing w:val="0"/>
          <w:sz w:val="32"/>
          <w:szCs w:val="32"/>
          <w:highlight w:val="none"/>
          <w:lang w:val="en-US" w:eastAsia="zh-CN"/>
        </w:rPr>
      </w:pPr>
      <w:r>
        <w:rPr>
          <w:rFonts w:hint="eastAsia" w:ascii="楷体_GB2312" w:hAnsi="楷体_GB2312" w:eastAsia="楷体_GB2312" w:cs="楷体_GB2312"/>
          <w:snapToGrid w:val="0"/>
          <w:color w:val="000000"/>
          <w:spacing w:val="0"/>
          <w:sz w:val="32"/>
          <w:szCs w:val="32"/>
          <w:highlight w:val="none"/>
          <w:lang w:val="en-US" w:eastAsia="zh-CN"/>
        </w:rPr>
        <w:t>（四）严格规范招生行为。</w:t>
      </w:r>
      <w:r>
        <w:rPr>
          <w:rFonts w:hint="eastAsia" w:ascii="仿宋_GB2312" w:hAnsi="Calibri" w:eastAsia="仿宋_GB2312"/>
          <w:snapToGrid w:val="0"/>
          <w:color w:val="000000"/>
          <w:spacing w:val="0"/>
          <w:sz w:val="32"/>
          <w:szCs w:val="32"/>
          <w:highlight w:val="none"/>
          <w:lang w:val="en-US" w:eastAsia="zh-CN"/>
        </w:rPr>
        <w:t>义务教育学校严格实施免试入学，不得以面试、测评、接收简历等方式选拔学生，不得以转学代替招生。严禁违规提前招生、超计划招生、跨区域招生，严禁在招生环节收取各类费用。严格落实《中小学生学籍管理办法》，严禁人籍分离、空挂学籍，不得为违规跨区域招收的学生和违规转学学生办理学籍转接。除足球后备人才外，不得进行其他特长生招生。全面推行均衡编班，义务教育学校严禁设立或变相设立重点班、实验班、快慢班。</w:t>
      </w:r>
    </w:p>
    <w:p w14:paraId="0EBB2BB1">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baseline"/>
        <w:rPr>
          <w:rFonts w:hint="eastAsia" w:ascii="仿宋_GB2312" w:hAnsi="Calibri" w:eastAsia="仿宋_GB2312"/>
          <w:snapToGrid w:val="0"/>
          <w:color w:val="000000"/>
          <w:spacing w:val="0"/>
          <w:sz w:val="32"/>
          <w:szCs w:val="32"/>
          <w:highlight w:val="none"/>
          <w:lang w:val="en-US" w:eastAsia="zh-CN"/>
        </w:rPr>
      </w:pPr>
      <w:r>
        <w:rPr>
          <w:rFonts w:hint="eastAsia" w:ascii="楷体_GB2312" w:hAnsi="楷体_GB2312" w:eastAsia="楷体_GB2312" w:cs="楷体_GB2312"/>
          <w:snapToGrid w:val="0"/>
          <w:color w:val="auto"/>
          <w:spacing w:val="0"/>
          <w:sz w:val="32"/>
          <w:szCs w:val="32"/>
          <w:highlight w:val="none"/>
          <w:lang w:val="en-US" w:eastAsia="zh-CN"/>
        </w:rPr>
        <w:t>（五）优化招生报名流程</w:t>
      </w:r>
      <w:r>
        <w:rPr>
          <w:rFonts w:hint="eastAsia" w:ascii="楷体_GB2312" w:hAnsi="楷体_GB2312" w:eastAsia="楷体_GB2312" w:cs="楷体_GB2312"/>
          <w:snapToGrid w:val="0"/>
          <w:color w:val="auto"/>
          <w:spacing w:val="0"/>
          <w:sz w:val="32"/>
          <w:szCs w:val="32"/>
          <w:highlight w:val="none"/>
          <w:lang w:eastAsia="zh-CN"/>
        </w:rPr>
        <w:t>。</w:t>
      </w:r>
      <w:r>
        <w:rPr>
          <w:rFonts w:hint="eastAsia" w:ascii="仿宋_GB2312" w:hAnsi="仿宋" w:eastAsia="仿宋_GB2312" w:cs="仿宋"/>
          <w:snapToGrid w:val="0"/>
          <w:color w:val="auto"/>
          <w:spacing w:val="0"/>
          <w:sz w:val="32"/>
          <w:szCs w:val="32"/>
          <w:highlight w:val="none"/>
          <w:lang w:eastAsia="zh-CN"/>
        </w:rPr>
        <w:t>完善“教育入学一件事”工作流程，</w:t>
      </w:r>
      <w:r>
        <w:rPr>
          <w:rFonts w:hint="eastAsia" w:ascii="仿宋_GB2312" w:hAnsi="仿宋" w:eastAsia="仿宋_GB2312" w:cs="仿宋"/>
          <w:snapToGrid w:val="0"/>
          <w:color w:val="auto"/>
          <w:spacing w:val="0"/>
          <w:sz w:val="32"/>
          <w:szCs w:val="32"/>
          <w:highlight w:val="none"/>
          <w:lang w:val="en-US" w:eastAsia="zh-CN"/>
        </w:rPr>
        <w:t>新区</w:t>
      </w:r>
      <w:r>
        <w:rPr>
          <w:rFonts w:hint="eastAsia" w:ascii="仿宋_GB2312" w:hAnsi="仿宋" w:eastAsia="仿宋_GB2312" w:cs="仿宋"/>
          <w:snapToGrid w:val="0"/>
          <w:color w:val="auto"/>
          <w:spacing w:val="0"/>
          <w:sz w:val="32"/>
          <w:szCs w:val="32"/>
          <w:highlight w:val="none"/>
          <w:lang w:eastAsia="zh-CN"/>
        </w:rPr>
        <w:t>义务教育学校招生报名继续实行“一网通办”，符合报名条件的适龄儿童监护人完成“爱山东”APP注册及身份认证后，在规定时间内</w:t>
      </w:r>
      <w:r>
        <w:rPr>
          <w:rFonts w:hint="eastAsia" w:ascii="仿宋_GB2312" w:hAnsi="仿宋" w:eastAsia="仿宋_GB2312" w:cs="仿宋"/>
          <w:snapToGrid w:val="0"/>
          <w:color w:val="auto"/>
          <w:spacing w:val="0"/>
          <w:sz w:val="32"/>
          <w:szCs w:val="32"/>
          <w:highlight w:val="none"/>
        </w:rPr>
        <w:t>完成网上信息采集、证明材料上传和志愿学校填报等工作。各学校要进一步优化报名信息审核流程，通过大数据比对</w:t>
      </w:r>
      <w:r>
        <w:rPr>
          <w:rFonts w:hint="eastAsia" w:ascii="仿宋_GB2312" w:hAnsi="仿宋" w:eastAsia="仿宋_GB2312" w:cs="仿宋"/>
          <w:snapToGrid w:val="0"/>
          <w:color w:val="auto"/>
          <w:spacing w:val="0"/>
          <w:sz w:val="32"/>
          <w:szCs w:val="32"/>
          <w:highlight w:val="none"/>
          <w:lang w:eastAsia="zh-CN"/>
        </w:rPr>
        <w:t>，</w:t>
      </w:r>
      <w:r>
        <w:rPr>
          <w:rFonts w:hint="eastAsia" w:ascii="仿宋_GB2312" w:hAnsi="仿宋" w:eastAsia="仿宋_GB2312" w:cs="仿宋"/>
          <w:snapToGrid w:val="0"/>
          <w:color w:val="auto"/>
          <w:spacing w:val="0"/>
          <w:sz w:val="32"/>
          <w:szCs w:val="32"/>
          <w:highlight w:val="none"/>
        </w:rPr>
        <w:t>结合现场审</w:t>
      </w:r>
      <w:r>
        <w:rPr>
          <w:rFonts w:hint="eastAsia" w:ascii="仿宋_GB2312" w:hAnsi="Calibri" w:eastAsia="仿宋_GB2312"/>
          <w:snapToGrid w:val="0"/>
          <w:color w:val="auto"/>
          <w:spacing w:val="0"/>
          <w:sz w:val="32"/>
          <w:szCs w:val="32"/>
          <w:highlight w:val="none"/>
        </w:rPr>
        <w:t>核等方式，提高“一网通办”</w:t>
      </w:r>
      <w:r>
        <w:rPr>
          <w:rFonts w:hint="eastAsia" w:ascii="仿宋_GB2312" w:eastAsia="仿宋_GB2312"/>
          <w:snapToGrid w:val="0"/>
          <w:color w:val="auto"/>
          <w:spacing w:val="0"/>
          <w:sz w:val="32"/>
          <w:szCs w:val="32"/>
          <w:highlight w:val="none"/>
          <w:lang w:val="en-US" w:eastAsia="zh-CN"/>
        </w:rPr>
        <w:t>的</w:t>
      </w:r>
      <w:r>
        <w:rPr>
          <w:rFonts w:hint="eastAsia" w:ascii="仿宋_GB2312" w:hAnsi="Calibri" w:eastAsia="仿宋_GB2312"/>
          <w:snapToGrid w:val="0"/>
          <w:color w:val="auto"/>
          <w:spacing w:val="0"/>
          <w:sz w:val="32"/>
          <w:szCs w:val="32"/>
          <w:highlight w:val="none"/>
        </w:rPr>
        <w:t>有效性、</w:t>
      </w:r>
      <w:r>
        <w:rPr>
          <w:rFonts w:hint="eastAsia" w:ascii="仿宋_GB2312" w:eastAsia="仿宋_GB2312"/>
          <w:snapToGrid w:val="0"/>
          <w:color w:val="auto"/>
          <w:spacing w:val="0"/>
          <w:sz w:val="32"/>
          <w:szCs w:val="32"/>
          <w:highlight w:val="none"/>
          <w:lang w:val="en-US" w:eastAsia="zh-CN"/>
        </w:rPr>
        <w:t>便捷</w:t>
      </w:r>
      <w:r>
        <w:rPr>
          <w:rFonts w:hint="eastAsia" w:ascii="仿宋_GB2312" w:hAnsi="Calibri" w:eastAsia="仿宋_GB2312"/>
          <w:snapToGrid w:val="0"/>
          <w:color w:val="auto"/>
          <w:spacing w:val="0"/>
          <w:sz w:val="32"/>
          <w:szCs w:val="32"/>
          <w:highlight w:val="none"/>
        </w:rPr>
        <w:t>性，力争实现招生报名“零证明”。</w:t>
      </w:r>
      <w:r>
        <w:rPr>
          <w:rFonts w:hint="eastAsia" w:ascii="仿宋_GB2312" w:hAnsi="仿宋" w:eastAsia="仿宋_GB2312" w:cs="仿宋"/>
          <w:snapToGrid w:val="0"/>
          <w:color w:val="auto"/>
          <w:spacing w:val="0"/>
          <w:sz w:val="32"/>
          <w:szCs w:val="32"/>
          <w:highlight w:val="none"/>
        </w:rPr>
        <w:t>“一网通办”的具体操作</w:t>
      </w:r>
      <w:r>
        <w:rPr>
          <w:rFonts w:hint="eastAsia" w:ascii="仿宋_GB2312" w:hAnsi="仿宋" w:eastAsia="仿宋_GB2312" w:cs="仿宋"/>
          <w:snapToGrid w:val="0"/>
          <w:color w:val="auto"/>
          <w:spacing w:val="0"/>
          <w:sz w:val="32"/>
          <w:szCs w:val="32"/>
          <w:highlight w:val="none"/>
          <w:lang w:eastAsia="zh-CN"/>
        </w:rPr>
        <w:t>（</w:t>
      </w:r>
      <w:r>
        <w:rPr>
          <w:rFonts w:hint="eastAsia" w:ascii="仿宋_GB2312" w:hAnsi="仿宋" w:eastAsia="仿宋_GB2312" w:cs="仿宋"/>
          <w:snapToGrid w:val="0"/>
          <w:color w:val="auto"/>
          <w:spacing w:val="0"/>
          <w:sz w:val="32"/>
          <w:szCs w:val="32"/>
          <w:highlight w:val="none"/>
        </w:rPr>
        <w:t>网上报</w:t>
      </w:r>
      <w:r>
        <w:rPr>
          <w:rFonts w:hint="eastAsia" w:ascii="仿宋_GB2312" w:hAnsi="Calibri" w:eastAsia="仿宋_GB2312"/>
          <w:snapToGrid w:val="0"/>
          <w:color w:val="000000"/>
          <w:spacing w:val="0"/>
          <w:sz w:val="32"/>
          <w:szCs w:val="32"/>
          <w:highlight w:val="none"/>
        </w:rPr>
        <w:t>名指南</w:t>
      </w:r>
      <w:r>
        <w:rPr>
          <w:rFonts w:hint="eastAsia" w:ascii="仿宋_GB2312" w:hAnsi="Calibri" w:eastAsia="仿宋_GB2312"/>
          <w:snapToGrid w:val="0"/>
          <w:color w:val="000000"/>
          <w:spacing w:val="0"/>
          <w:sz w:val="32"/>
          <w:szCs w:val="32"/>
          <w:highlight w:val="none"/>
          <w:lang w:eastAsia="zh-CN"/>
        </w:rPr>
        <w:t>）</w:t>
      </w:r>
      <w:r>
        <w:rPr>
          <w:rFonts w:hint="eastAsia" w:ascii="仿宋_GB2312" w:hAnsi="Calibri" w:eastAsia="仿宋_GB2312"/>
          <w:snapToGrid w:val="0"/>
          <w:color w:val="000000"/>
          <w:spacing w:val="0"/>
          <w:sz w:val="32"/>
          <w:szCs w:val="32"/>
          <w:highlight w:val="none"/>
          <w:lang w:val="en-US" w:eastAsia="zh-CN"/>
        </w:rPr>
        <w:t>将通过“青岛西海岸</w:t>
      </w:r>
      <w:r>
        <w:rPr>
          <w:rFonts w:hint="eastAsia" w:ascii="仿宋_GB2312" w:hAnsi="Calibri" w:eastAsia="仿宋_GB2312"/>
          <w:snapToGrid w:val="0"/>
          <w:color w:val="000000"/>
          <w:spacing w:val="0"/>
          <w:sz w:val="32"/>
          <w:szCs w:val="32"/>
          <w:highlight w:val="none"/>
        </w:rPr>
        <w:t>新区教育和体育局</w:t>
      </w:r>
      <w:r>
        <w:rPr>
          <w:rFonts w:hint="eastAsia" w:ascii="仿宋_GB2312" w:hAnsi="Calibri" w:eastAsia="仿宋_GB2312"/>
          <w:snapToGrid w:val="0"/>
          <w:color w:val="000000"/>
          <w:spacing w:val="0"/>
          <w:sz w:val="32"/>
          <w:szCs w:val="32"/>
          <w:highlight w:val="none"/>
          <w:lang w:val="en-US" w:eastAsia="zh-CN"/>
        </w:rPr>
        <w:t>”</w:t>
      </w:r>
      <w:r>
        <w:rPr>
          <w:rFonts w:hint="eastAsia" w:ascii="仿宋_GB2312" w:hAnsi="Calibri" w:eastAsia="仿宋_GB2312"/>
          <w:snapToGrid w:val="0"/>
          <w:color w:val="000000"/>
          <w:spacing w:val="0"/>
          <w:sz w:val="32"/>
          <w:szCs w:val="32"/>
          <w:highlight w:val="none"/>
        </w:rPr>
        <w:t>微信公众号</w:t>
      </w:r>
      <w:r>
        <w:rPr>
          <w:rFonts w:hint="eastAsia" w:ascii="仿宋_GB2312" w:hAnsi="Calibri" w:eastAsia="仿宋_GB2312"/>
          <w:snapToGrid w:val="0"/>
          <w:color w:val="000000"/>
          <w:spacing w:val="0"/>
          <w:sz w:val="32"/>
          <w:szCs w:val="32"/>
          <w:highlight w:val="none"/>
          <w:lang w:val="en-US" w:eastAsia="zh-CN"/>
        </w:rPr>
        <w:t>和</w:t>
      </w:r>
      <w:r>
        <w:rPr>
          <w:rFonts w:hint="eastAsia" w:ascii="仿宋_GB2312" w:hAnsi="Calibri" w:eastAsia="仿宋_GB2312"/>
          <w:snapToGrid w:val="0"/>
          <w:color w:val="000000"/>
          <w:spacing w:val="0"/>
          <w:sz w:val="32"/>
          <w:szCs w:val="32"/>
          <w:highlight w:val="none"/>
        </w:rPr>
        <w:t>新区政务网</w:t>
      </w:r>
      <w:r>
        <w:rPr>
          <w:rFonts w:hint="eastAsia" w:ascii="仿宋_GB2312" w:hAnsi="Calibri" w:eastAsia="仿宋_GB2312"/>
          <w:snapToGrid w:val="0"/>
          <w:color w:val="000000"/>
          <w:spacing w:val="0"/>
          <w:sz w:val="32"/>
          <w:szCs w:val="32"/>
          <w:highlight w:val="none"/>
          <w:lang w:val="en-US" w:eastAsia="zh-CN"/>
        </w:rPr>
        <w:t>发布。根据相关要求，做好新生入学后预防接种证查验工作，预防接种证明不作为入学报名前置条件。</w:t>
      </w:r>
    </w:p>
    <w:p w14:paraId="4F577CCE">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rPr>
          <w:rFonts w:hint="eastAsia" w:ascii="仿宋_GB2312" w:hAnsi="仿宋" w:eastAsia="仿宋_GB2312" w:cs="仿宋"/>
          <w:snapToGrid w:val="0"/>
          <w:color w:val="auto"/>
          <w:spacing w:val="0"/>
          <w:sz w:val="32"/>
          <w:szCs w:val="32"/>
          <w:highlight w:val="none"/>
          <w:lang w:val="en-US" w:eastAsia="zh-CN"/>
        </w:rPr>
      </w:pPr>
      <w:r>
        <w:rPr>
          <w:rFonts w:hint="eastAsia" w:ascii="楷体_GB2312" w:hAnsi="楷体_GB2312" w:eastAsia="楷体_GB2312" w:cs="楷体_GB2312"/>
          <w:snapToGrid w:val="0"/>
          <w:color w:val="auto"/>
          <w:spacing w:val="0"/>
          <w:sz w:val="32"/>
          <w:szCs w:val="32"/>
          <w:highlight w:val="none"/>
          <w:lang w:val="en-US" w:eastAsia="zh-CN"/>
        </w:rPr>
        <w:t>（六）</w:t>
      </w:r>
      <w:r>
        <w:rPr>
          <w:rFonts w:hint="eastAsia" w:ascii="楷体_GB2312" w:hAnsi="楷体_GB2312" w:eastAsia="楷体_GB2312" w:cs="楷体_GB2312"/>
          <w:snapToGrid w:val="0"/>
          <w:color w:val="auto"/>
          <w:spacing w:val="0"/>
          <w:sz w:val="32"/>
          <w:szCs w:val="32"/>
          <w:highlight w:val="none"/>
          <w:lang w:eastAsia="zh-CN"/>
        </w:rPr>
        <w:t>严格足球后备人才选拔。</w:t>
      </w:r>
      <w:r>
        <w:rPr>
          <w:rFonts w:hint="eastAsia" w:ascii="仿宋_GB2312" w:eastAsia="仿宋_GB2312" w:cs="Times New Roman"/>
          <w:snapToGrid w:val="0"/>
          <w:color w:val="auto"/>
          <w:spacing w:val="0"/>
          <w:sz w:val="32"/>
          <w:szCs w:val="32"/>
          <w:highlight w:val="none"/>
          <w:lang w:val="en-US" w:eastAsia="zh-CN"/>
        </w:rPr>
        <w:t>各学校要严格按照《青岛西海岸新区教育和体育局关于做好2026年初中足球后备人才选拔工作的通知》（青西新教体字〔2026〕226号）要求，规</w:t>
      </w:r>
      <w:r>
        <w:rPr>
          <w:rFonts w:hint="eastAsia" w:ascii="仿宋_GB2312" w:eastAsia="仿宋_GB2312"/>
          <w:snapToGrid w:val="0"/>
          <w:color w:val="auto"/>
          <w:spacing w:val="0"/>
          <w:sz w:val="32"/>
          <w:szCs w:val="32"/>
          <w:highlight w:val="none"/>
          <w:lang w:val="en-US" w:eastAsia="zh-CN"/>
        </w:rPr>
        <w:t>范</w:t>
      </w:r>
      <w:r>
        <w:rPr>
          <w:rFonts w:hint="eastAsia" w:ascii="仿宋_GB2312" w:hAnsi="Calibri" w:eastAsia="仿宋_GB2312"/>
          <w:snapToGrid w:val="0"/>
          <w:color w:val="auto"/>
          <w:spacing w:val="0"/>
          <w:sz w:val="32"/>
          <w:szCs w:val="32"/>
          <w:highlight w:val="none"/>
        </w:rPr>
        <w:t>做好足球后备人才招生工作</w:t>
      </w:r>
      <w:r>
        <w:rPr>
          <w:rFonts w:hint="eastAsia" w:ascii="仿宋_GB2312" w:eastAsia="仿宋_GB2312"/>
          <w:snapToGrid w:val="0"/>
          <w:color w:val="auto"/>
          <w:spacing w:val="0"/>
          <w:sz w:val="32"/>
          <w:szCs w:val="32"/>
          <w:highlight w:val="none"/>
          <w:lang w:eastAsia="zh-CN"/>
        </w:rPr>
        <w:t>。</w:t>
      </w:r>
      <w:r>
        <w:rPr>
          <w:rFonts w:hint="eastAsia" w:ascii="仿宋_GB2312" w:eastAsia="仿宋_GB2312"/>
          <w:snapToGrid w:val="0"/>
          <w:color w:val="auto"/>
          <w:spacing w:val="0"/>
          <w:sz w:val="32"/>
          <w:szCs w:val="32"/>
          <w:highlight w:val="none"/>
        </w:rPr>
        <w:t>最终录取学生名单需报区教育和体育局体卫艺科和</w:t>
      </w:r>
      <w:r>
        <w:rPr>
          <w:rFonts w:hint="eastAsia" w:ascii="仿宋_GB2312" w:eastAsia="仿宋_GB2312"/>
          <w:snapToGrid w:val="0"/>
          <w:color w:val="auto"/>
          <w:spacing w:val="0"/>
          <w:sz w:val="32"/>
          <w:szCs w:val="32"/>
          <w:highlight w:val="none"/>
          <w:lang w:val="en-US" w:eastAsia="zh-CN"/>
        </w:rPr>
        <w:t>基础教育科</w:t>
      </w:r>
      <w:r>
        <w:rPr>
          <w:rFonts w:hint="eastAsia" w:ascii="仿宋_GB2312" w:eastAsia="仿宋_GB2312"/>
          <w:snapToGrid w:val="0"/>
          <w:color w:val="auto"/>
          <w:spacing w:val="0"/>
          <w:sz w:val="32"/>
          <w:szCs w:val="32"/>
          <w:highlight w:val="none"/>
        </w:rPr>
        <w:t>备案</w:t>
      </w:r>
      <w:r>
        <w:rPr>
          <w:rFonts w:hint="eastAsia" w:ascii="仿宋_GB2312" w:eastAsia="仿宋_GB2312"/>
          <w:snapToGrid w:val="0"/>
          <w:color w:val="auto"/>
          <w:spacing w:val="0"/>
          <w:sz w:val="32"/>
          <w:szCs w:val="32"/>
          <w:highlight w:val="none"/>
          <w:lang w:eastAsia="zh-CN"/>
        </w:rPr>
        <w:t>。</w:t>
      </w:r>
    </w:p>
    <w:p w14:paraId="65865D0C">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bottom"/>
        <w:outlineLvl w:val="1"/>
        <w:rPr>
          <w:rFonts w:hint="eastAsia" w:ascii="仿宋_GB2312" w:hAnsi="仿宋" w:eastAsia="仿宋_GB2312" w:cs="仿宋"/>
          <w:snapToGrid w:val="0"/>
          <w:color w:val="FF0000"/>
          <w:spacing w:val="0"/>
          <w:sz w:val="32"/>
          <w:szCs w:val="32"/>
          <w:highlight w:val="none"/>
          <w:lang w:eastAsia="zh-CN"/>
        </w:rPr>
      </w:pPr>
      <w:r>
        <w:rPr>
          <w:rFonts w:hint="eastAsia" w:ascii="楷体_GB2312" w:hAnsi="楷体_GB2312" w:eastAsia="楷体_GB2312" w:cs="楷体_GB2312"/>
          <w:snapToGrid w:val="0"/>
          <w:color w:val="auto"/>
          <w:spacing w:val="0"/>
          <w:sz w:val="32"/>
          <w:szCs w:val="32"/>
          <w:highlight w:val="none"/>
          <w:lang w:val="en-US" w:eastAsia="zh-CN"/>
        </w:rPr>
        <w:t>（七）科学配置教育资源。</w:t>
      </w:r>
      <w:r>
        <w:rPr>
          <w:rFonts w:hint="eastAsia" w:ascii="仿宋_GB2312" w:hAnsi="仿宋" w:eastAsia="仿宋_GB2312" w:cs="仿宋"/>
          <w:snapToGrid w:val="0"/>
          <w:color w:val="auto"/>
          <w:spacing w:val="0"/>
          <w:sz w:val="32"/>
          <w:szCs w:val="32"/>
          <w:highlight w:val="none"/>
          <w:lang w:eastAsia="zh-CN"/>
        </w:rPr>
        <w:t>落实省、</w:t>
      </w:r>
      <w:r>
        <w:rPr>
          <w:rFonts w:hint="eastAsia" w:ascii="仿宋_GB2312" w:hAnsi="仿宋" w:eastAsia="仿宋_GB2312" w:cs="仿宋"/>
          <w:snapToGrid w:val="0"/>
          <w:color w:val="auto"/>
          <w:spacing w:val="0"/>
          <w:sz w:val="32"/>
          <w:szCs w:val="32"/>
          <w:highlight w:val="none"/>
          <w:lang w:val="en-US" w:eastAsia="zh-CN"/>
        </w:rPr>
        <w:t>市关于</w:t>
      </w:r>
      <w:r>
        <w:rPr>
          <w:rFonts w:hint="eastAsia" w:ascii="仿宋_GB2312" w:hAnsi="仿宋" w:eastAsia="仿宋_GB2312" w:cs="仿宋"/>
          <w:snapToGrid w:val="0"/>
          <w:color w:val="auto"/>
          <w:spacing w:val="0"/>
          <w:sz w:val="32"/>
          <w:szCs w:val="32"/>
          <w:highlight w:val="none"/>
          <w:lang w:eastAsia="zh-CN"/>
        </w:rPr>
        <w:t>适应学龄人口变化、</w:t>
      </w:r>
      <w:r>
        <w:rPr>
          <w:rFonts w:hint="eastAsia" w:ascii="仿宋_GB2312" w:hAnsi="仿宋" w:eastAsia="仿宋_GB2312" w:cs="仿宋"/>
          <w:snapToGrid w:val="0"/>
          <w:color w:val="auto"/>
          <w:spacing w:val="0"/>
          <w:sz w:val="32"/>
          <w:szCs w:val="32"/>
          <w:highlight w:val="none"/>
          <w:lang w:val="en-US" w:eastAsia="zh-CN"/>
        </w:rPr>
        <w:t>优化</w:t>
      </w:r>
      <w:r>
        <w:rPr>
          <w:rFonts w:hint="eastAsia" w:ascii="仿宋_GB2312" w:hAnsi="仿宋" w:eastAsia="仿宋_GB2312" w:cs="仿宋"/>
          <w:snapToGrid w:val="0"/>
          <w:color w:val="auto"/>
          <w:spacing w:val="0"/>
          <w:sz w:val="32"/>
          <w:szCs w:val="32"/>
          <w:highlight w:val="none"/>
          <w:lang w:eastAsia="zh-CN"/>
        </w:rPr>
        <w:t>基础教育资源配置的</w:t>
      </w:r>
      <w:r>
        <w:rPr>
          <w:rFonts w:hint="eastAsia" w:ascii="仿宋_GB2312" w:hAnsi="仿宋" w:eastAsia="仿宋_GB2312" w:cs="仿宋"/>
          <w:snapToGrid w:val="0"/>
          <w:color w:val="auto"/>
          <w:spacing w:val="0"/>
          <w:sz w:val="32"/>
          <w:szCs w:val="32"/>
          <w:highlight w:val="none"/>
          <w:lang w:val="en-US" w:eastAsia="zh-CN"/>
        </w:rPr>
        <w:t>相关工作部署</w:t>
      </w:r>
      <w:r>
        <w:rPr>
          <w:rFonts w:hint="eastAsia" w:ascii="仿宋_GB2312" w:hAnsi="仿宋" w:eastAsia="仿宋_GB2312" w:cs="仿宋"/>
          <w:snapToGrid w:val="0"/>
          <w:color w:val="auto"/>
          <w:spacing w:val="0"/>
          <w:sz w:val="32"/>
          <w:szCs w:val="32"/>
          <w:highlight w:val="none"/>
          <w:lang w:eastAsia="zh-CN"/>
        </w:rPr>
        <w:t>，科学应对学龄人口排浪式波动，加强资源余缺调配，</w:t>
      </w:r>
      <w:r>
        <w:rPr>
          <w:rFonts w:hint="eastAsia" w:ascii="仿宋_GB2312" w:hAnsi="仿宋" w:eastAsia="仿宋_GB2312" w:cs="仿宋"/>
          <w:snapToGrid w:val="0"/>
          <w:color w:val="auto"/>
          <w:spacing w:val="0"/>
          <w:sz w:val="32"/>
          <w:szCs w:val="32"/>
          <w:highlight w:val="none"/>
          <w:lang w:val="en-US" w:eastAsia="zh-CN"/>
        </w:rPr>
        <w:t>动态</w:t>
      </w:r>
      <w:r>
        <w:rPr>
          <w:rFonts w:hint="eastAsia" w:ascii="仿宋_GB2312" w:hAnsi="仿宋" w:eastAsia="仿宋_GB2312" w:cs="仿宋"/>
          <w:snapToGrid w:val="0"/>
          <w:color w:val="auto"/>
          <w:spacing w:val="0"/>
          <w:sz w:val="32"/>
          <w:szCs w:val="32"/>
          <w:highlight w:val="none"/>
          <w:lang w:eastAsia="zh-CN"/>
        </w:rPr>
        <w:t>优化教育设施布局规划，全面深化教育集团化办学，积极探索小学、初中校舍和师资贯通使用，</w:t>
      </w:r>
      <w:r>
        <w:rPr>
          <w:rFonts w:hint="eastAsia" w:ascii="仿宋_GB2312" w:hAnsi="仿宋" w:eastAsia="仿宋_GB2312" w:cs="仿宋"/>
          <w:snapToGrid w:val="0"/>
          <w:color w:val="auto"/>
          <w:spacing w:val="0"/>
          <w:sz w:val="32"/>
          <w:szCs w:val="32"/>
          <w:highlight w:val="none"/>
          <w:lang w:val="en-US" w:eastAsia="zh-CN"/>
        </w:rPr>
        <w:t>稳妥推进</w:t>
      </w:r>
      <w:r>
        <w:rPr>
          <w:rFonts w:hint="eastAsia" w:ascii="仿宋_GB2312" w:hAnsi="仿宋" w:eastAsia="仿宋_GB2312" w:cs="仿宋"/>
          <w:snapToGrid w:val="0"/>
          <w:color w:val="auto"/>
          <w:spacing w:val="0"/>
          <w:sz w:val="32"/>
          <w:szCs w:val="32"/>
          <w:highlight w:val="none"/>
          <w:lang w:eastAsia="zh-CN"/>
        </w:rPr>
        <w:t>小学、初中举办为九年一贯制学校，有效增加学位供给，</w:t>
      </w:r>
      <w:r>
        <w:rPr>
          <w:rFonts w:hint="eastAsia" w:ascii="仿宋_GB2312" w:hAnsi="仿宋" w:eastAsia="仿宋_GB2312" w:cs="仿宋"/>
          <w:snapToGrid w:val="0"/>
          <w:color w:val="auto"/>
          <w:spacing w:val="0"/>
          <w:sz w:val="32"/>
          <w:szCs w:val="32"/>
          <w:highlight w:val="none"/>
          <w:lang w:val="en-US" w:eastAsia="zh-CN"/>
        </w:rPr>
        <w:t>不断</w:t>
      </w:r>
      <w:r>
        <w:rPr>
          <w:rFonts w:hint="eastAsia" w:ascii="仿宋_GB2312" w:hAnsi="仿宋" w:eastAsia="仿宋_GB2312" w:cs="仿宋"/>
          <w:snapToGrid w:val="0"/>
          <w:color w:val="auto"/>
          <w:spacing w:val="0"/>
          <w:sz w:val="32"/>
          <w:szCs w:val="32"/>
          <w:highlight w:val="none"/>
          <w:lang w:eastAsia="zh-CN"/>
        </w:rPr>
        <w:t>提高教育资源利用率。</w:t>
      </w:r>
    </w:p>
    <w:p w14:paraId="2B69344E">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bottom"/>
        <w:outlineLvl w:val="1"/>
        <w:rPr>
          <w:rFonts w:hint="eastAsia" w:ascii="黑体" w:hAnsi="Times New Roman" w:eastAsia="黑体" w:cs="Times New Roman"/>
          <w:snapToGrid w:val="0"/>
          <w:color w:val="auto"/>
          <w:spacing w:val="0"/>
          <w:sz w:val="32"/>
          <w:szCs w:val="32"/>
          <w:highlight w:val="none"/>
        </w:rPr>
      </w:pPr>
      <w:r>
        <w:rPr>
          <w:rFonts w:hint="eastAsia" w:ascii="黑体" w:hAnsi="Times New Roman" w:eastAsia="黑体" w:cs="Times New Roman"/>
          <w:snapToGrid w:val="0"/>
          <w:color w:val="auto"/>
          <w:spacing w:val="0"/>
          <w:sz w:val="32"/>
          <w:szCs w:val="32"/>
          <w:highlight w:val="none"/>
          <w:lang w:val="en-US" w:eastAsia="zh-CN"/>
        </w:rPr>
        <w:t>二、</w:t>
      </w:r>
      <w:r>
        <w:rPr>
          <w:rFonts w:hint="eastAsia" w:ascii="黑体" w:hAnsi="Times New Roman" w:eastAsia="黑体" w:cs="Times New Roman"/>
          <w:snapToGrid w:val="0"/>
          <w:color w:val="auto"/>
          <w:spacing w:val="0"/>
          <w:sz w:val="32"/>
          <w:szCs w:val="32"/>
          <w:highlight w:val="none"/>
        </w:rPr>
        <w:t>保障适龄儿童入学权利</w:t>
      </w:r>
    </w:p>
    <w:p w14:paraId="1E06867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ottom"/>
        <w:rPr>
          <w:rFonts w:hint="eastAsia" w:ascii="仿宋_GB2312" w:eastAsia="仿宋_GB2312" w:cs="Times New Roman"/>
          <w:snapToGrid w:val="0"/>
          <w:color w:val="FF0000"/>
          <w:spacing w:val="0"/>
          <w:sz w:val="32"/>
          <w:szCs w:val="32"/>
          <w:highlight w:val="none"/>
          <w:lang w:val="en-US" w:eastAsia="zh-CN"/>
        </w:rPr>
      </w:pPr>
      <w:r>
        <w:rPr>
          <w:rFonts w:hint="eastAsia" w:ascii="楷体_GB2312" w:hAnsi="楷体_GB2312" w:eastAsia="楷体_GB2312" w:cs="楷体_GB2312"/>
          <w:snapToGrid w:val="0"/>
          <w:color w:val="auto"/>
          <w:spacing w:val="0"/>
          <w:sz w:val="32"/>
          <w:szCs w:val="32"/>
          <w:highlight w:val="none"/>
          <w:lang w:val="en-US" w:eastAsia="zh-CN"/>
        </w:rPr>
        <w:t>（一）强化控辍保学责任。</w:t>
      </w:r>
      <w:r>
        <w:rPr>
          <w:rFonts w:hint="eastAsia" w:ascii="仿宋_GB2312" w:eastAsia="仿宋_GB2312" w:cs="Times New Roman"/>
          <w:snapToGrid w:val="0"/>
          <w:color w:val="auto"/>
          <w:spacing w:val="0"/>
          <w:sz w:val="32"/>
          <w:szCs w:val="32"/>
          <w:highlight w:val="none"/>
          <w:lang w:val="en-US" w:eastAsia="zh-CN"/>
        </w:rPr>
        <w:t>各学校要严格履行义务教育控辍保学法定职责，加强学籍注册、管理和维护，形成学年度适龄儿童基础信息数据库；要完善义务教育入学通知书制度，做好失学辍学书面报告、联控联保和劝返复学工作，重点做好留守儿童、残疾儿童、孤儿、事实无人抚养儿童、家庭经济困难学生入学保障和教育关爱；定期开展控辍保学专项排查，对辍学及疑似辍学学生及时上报并纳入台账管理。</w:t>
      </w:r>
    </w:p>
    <w:p w14:paraId="1F9449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ottom"/>
        <w:rPr>
          <w:rFonts w:hint="eastAsia" w:ascii="仿宋_GB2312" w:hAnsi="Calibri" w:eastAsia="仿宋_GB2312"/>
          <w:snapToGrid w:val="0"/>
          <w:color w:val="FF0000"/>
          <w:spacing w:val="0"/>
          <w:sz w:val="32"/>
          <w:szCs w:val="32"/>
          <w:highlight w:val="none"/>
        </w:rPr>
      </w:pPr>
      <w:r>
        <w:rPr>
          <w:rFonts w:hint="eastAsia" w:ascii="仿宋_GB2312" w:eastAsia="仿宋_GB2312" w:cs="Times New Roman"/>
          <w:snapToGrid w:val="0"/>
          <w:color w:val="auto"/>
          <w:spacing w:val="0"/>
          <w:sz w:val="32"/>
          <w:szCs w:val="32"/>
          <w:highlight w:val="none"/>
          <w:lang w:val="en-US" w:eastAsia="zh-CN"/>
        </w:rPr>
        <w:t>新区户籍的小学一年级适龄儿童因身体状况等特殊原因需要延缓入学的，学生父母或者其他法定监护人应到学区学校提出申请，报区教育和体育局备案，经批准后可以延缓入学（延缓入学申请表见附件2）。父母或者其他法定监护人无正当理由未送适龄儿童少年入学接受义务教育或造成辍学，情节严重或构成犯罪的，将依法追究法律责任。</w:t>
      </w:r>
    </w:p>
    <w:p w14:paraId="3E221DE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ottom"/>
        <w:rPr>
          <w:rFonts w:hint="eastAsia" w:ascii="仿宋_GB2312" w:eastAsia="仿宋_GB2312" w:cs="Times New Roman"/>
          <w:snapToGrid w:val="0"/>
          <w:color w:val="FF0000"/>
          <w:spacing w:val="0"/>
          <w:sz w:val="32"/>
          <w:szCs w:val="32"/>
          <w:highlight w:val="none"/>
          <w:lang w:eastAsia="zh-CN"/>
        </w:rPr>
      </w:pPr>
      <w:r>
        <w:rPr>
          <w:rFonts w:hint="eastAsia" w:ascii="楷体_GB2312" w:hAnsi="楷体_GB2312" w:eastAsia="楷体_GB2312" w:cs="楷体_GB2312"/>
          <w:snapToGrid w:val="0"/>
          <w:color w:val="auto"/>
          <w:spacing w:val="0"/>
          <w:sz w:val="32"/>
          <w:szCs w:val="32"/>
          <w:highlight w:val="none"/>
          <w:lang w:eastAsia="zh-CN"/>
        </w:rPr>
        <w:t>（</w:t>
      </w:r>
      <w:r>
        <w:rPr>
          <w:rFonts w:hint="eastAsia" w:ascii="楷体_GB2312" w:hAnsi="楷体_GB2312" w:eastAsia="楷体_GB2312" w:cs="楷体_GB2312"/>
          <w:snapToGrid w:val="0"/>
          <w:color w:val="auto"/>
          <w:spacing w:val="0"/>
          <w:sz w:val="32"/>
          <w:szCs w:val="32"/>
          <w:highlight w:val="none"/>
          <w:lang w:val="en-US" w:eastAsia="zh-CN"/>
        </w:rPr>
        <w:t>二</w:t>
      </w:r>
      <w:r>
        <w:rPr>
          <w:rFonts w:hint="eastAsia" w:ascii="楷体_GB2312" w:hAnsi="楷体_GB2312" w:eastAsia="楷体_GB2312" w:cs="楷体_GB2312"/>
          <w:snapToGrid w:val="0"/>
          <w:color w:val="auto"/>
          <w:spacing w:val="0"/>
          <w:sz w:val="32"/>
          <w:szCs w:val="32"/>
          <w:highlight w:val="none"/>
          <w:lang w:eastAsia="zh-CN"/>
        </w:rPr>
        <w:t>）保障外来务工人员随迁子女</w:t>
      </w:r>
      <w:r>
        <w:rPr>
          <w:rFonts w:hint="eastAsia" w:ascii="楷体_GB2312" w:hAnsi="楷体_GB2312" w:eastAsia="楷体_GB2312" w:cs="楷体_GB2312"/>
          <w:snapToGrid w:val="0"/>
          <w:color w:val="auto"/>
          <w:spacing w:val="0"/>
          <w:sz w:val="32"/>
          <w:szCs w:val="32"/>
          <w:highlight w:val="none"/>
          <w:lang w:val="en-US" w:eastAsia="zh-CN"/>
        </w:rPr>
        <w:t>入学。</w:t>
      </w:r>
      <w:r>
        <w:rPr>
          <w:rFonts w:hint="eastAsia" w:ascii="仿宋_GB2312" w:hAnsi="仿宋" w:eastAsia="仿宋_GB2312" w:cs="仿宋"/>
          <w:snapToGrid w:val="0"/>
          <w:color w:val="auto"/>
          <w:spacing w:val="0"/>
          <w:sz w:val="32"/>
          <w:szCs w:val="32"/>
          <w:highlight w:val="none"/>
        </w:rPr>
        <w:t>各学校要认真贯彻落实外来务工人员随迁子女义务教育入学政策</w:t>
      </w:r>
      <w:r>
        <w:rPr>
          <w:rFonts w:hint="eastAsia" w:ascii="仿宋_GB2312" w:hAnsi="仿宋" w:eastAsia="仿宋_GB2312" w:cs="仿宋"/>
          <w:snapToGrid w:val="0"/>
          <w:color w:val="auto"/>
          <w:spacing w:val="0"/>
          <w:sz w:val="32"/>
          <w:szCs w:val="32"/>
          <w:highlight w:val="none"/>
          <w:lang w:eastAsia="zh-CN"/>
        </w:rPr>
        <w:t>，</w:t>
      </w:r>
      <w:r>
        <w:rPr>
          <w:rFonts w:hint="eastAsia" w:ascii="仿宋_GB2312" w:hAnsi="仿宋" w:eastAsia="仿宋_GB2312" w:cs="仿宋"/>
          <w:b w:val="0"/>
          <w:bCs w:val="0"/>
          <w:snapToGrid w:val="0"/>
          <w:color w:val="auto"/>
          <w:spacing w:val="0"/>
          <w:kern w:val="0"/>
          <w:sz w:val="32"/>
          <w:szCs w:val="32"/>
          <w:highlight w:val="none"/>
          <w:lang w:val="en-US" w:eastAsia="zh-CN"/>
        </w:rPr>
        <w:t>全面</w:t>
      </w:r>
      <w:r>
        <w:rPr>
          <w:rFonts w:hint="eastAsia" w:ascii="仿宋_GB2312" w:hAnsi="仿宋" w:eastAsia="仿宋_GB2312" w:cs="仿宋"/>
          <w:b w:val="0"/>
          <w:bCs w:val="0"/>
          <w:snapToGrid w:val="0"/>
          <w:color w:val="auto"/>
          <w:spacing w:val="0"/>
          <w:kern w:val="0"/>
          <w:sz w:val="32"/>
          <w:szCs w:val="32"/>
          <w:highlight w:val="none"/>
        </w:rPr>
        <w:t>做好政</w:t>
      </w:r>
      <w:r>
        <w:rPr>
          <w:rFonts w:hint="eastAsia" w:ascii="仿宋_GB2312" w:hAnsi="仿宋" w:eastAsia="仿宋_GB2312" w:cs="仿宋"/>
          <w:snapToGrid w:val="0"/>
          <w:color w:val="auto"/>
          <w:spacing w:val="0"/>
          <w:sz w:val="32"/>
          <w:szCs w:val="32"/>
          <w:highlight w:val="none"/>
        </w:rPr>
        <w:t>策解读</w:t>
      </w:r>
      <w:r>
        <w:rPr>
          <w:rFonts w:hint="eastAsia" w:ascii="仿宋_GB2312" w:hAnsi="仿宋" w:eastAsia="仿宋_GB2312" w:cs="仿宋"/>
          <w:snapToGrid w:val="0"/>
          <w:color w:val="auto"/>
          <w:spacing w:val="0"/>
          <w:sz w:val="32"/>
          <w:szCs w:val="32"/>
          <w:highlight w:val="none"/>
          <w:lang w:val="en-US" w:eastAsia="zh-CN"/>
        </w:rPr>
        <w:t>、报名录取</w:t>
      </w:r>
      <w:r>
        <w:rPr>
          <w:rFonts w:hint="eastAsia" w:ascii="仿宋_GB2312" w:hAnsi="仿宋" w:eastAsia="仿宋_GB2312" w:cs="仿宋"/>
          <w:snapToGrid w:val="0"/>
          <w:color w:val="auto"/>
          <w:spacing w:val="0"/>
          <w:sz w:val="32"/>
          <w:szCs w:val="32"/>
          <w:highlight w:val="none"/>
        </w:rPr>
        <w:t>、信访接待</w:t>
      </w:r>
      <w:r>
        <w:rPr>
          <w:rFonts w:hint="eastAsia" w:ascii="仿宋_GB2312" w:hAnsi="仿宋" w:eastAsia="仿宋_GB2312" w:cs="仿宋"/>
          <w:snapToGrid w:val="0"/>
          <w:color w:val="auto"/>
          <w:spacing w:val="0"/>
          <w:sz w:val="32"/>
          <w:szCs w:val="32"/>
          <w:highlight w:val="none"/>
          <w:lang w:val="en-US" w:eastAsia="zh-CN"/>
        </w:rPr>
        <w:t>及</w:t>
      </w:r>
      <w:r>
        <w:rPr>
          <w:rFonts w:hint="eastAsia" w:ascii="仿宋_GB2312" w:hAnsi="仿宋" w:eastAsia="仿宋_GB2312" w:cs="仿宋"/>
          <w:snapToGrid w:val="0"/>
          <w:color w:val="auto"/>
          <w:spacing w:val="0"/>
          <w:sz w:val="32"/>
          <w:szCs w:val="32"/>
          <w:highlight w:val="none"/>
        </w:rPr>
        <w:t>问题解决等工作</w:t>
      </w:r>
      <w:r>
        <w:rPr>
          <w:rFonts w:hint="eastAsia" w:ascii="仿宋_GB2312" w:eastAsia="仿宋_GB2312" w:cs="Times New Roman"/>
          <w:snapToGrid w:val="0"/>
          <w:color w:val="auto"/>
          <w:spacing w:val="0"/>
          <w:sz w:val="32"/>
          <w:szCs w:val="32"/>
          <w:highlight w:val="none"/>
          <w:lang w:eastAsia="zh-CN"/>
        </w:rPr>
        <w:t>。</w:t>
      </w:r>
    </w:p>
    <w:p w14:paraId="5EA4B5F3">
      <w:pPr>
        <w:keepNext w:val="0"/>
        <w:keepLines w:val="0"/>
        <w:pageBreakBefore w:val="0"/>
        <w:widowControl w:val="0"/>
        <w:kinsoku/>
        <w:wordWrap/>
        <w:overflowPunct/>
        <w:topLinePunct w:val="0"/>
        <w:autoSpaceDE/>
        <w:autoSpaceDN/>
        <w:bidi w:val="0"/>
        <w:spacing w:line="560" w:lineRule="exact"/>
        <w:ind w:firstLine="640" w:firstLineChars="200"/>
        <w:jc w:val="both"/>
        <w:textAlignment w:val="bottom"/>
        <w:outlineLvl w:val="1"/>
        <w:rPr>
          <w:rFonts w:hint="eastAsia" w:ascii="仿宋_GB2312" w:eastAsia="仿宋_GB2312" w:cs="Times New Roman"/>
          <w:snapToGrid w:val="0"/>
          <w:color w:val="auto"/>
          <w:spacing w:val="0"/>
          <w:sz w:val="32"/>
          <w:szCs w:val="32"/>
          <w:highlight w:val="none"/>
          <w:lang w:eastAsia="zh-CN"/>
        </w:rPr>
      </w:pPr>
      <w:r>
        <w:rPr>
          <w:rFonts w:hint="eastAsia" w:ascii="楷体_GB2312" w:hAnsi="楷体_GB2312" w:eastAsia="楷体_GB2312" w:cs="楷体_GB2312"/>
          <w:snapToGrid w:val="0"/>
          <w:color w:val="auto"/>
          <w:spacing w:val="0"/>
          <w:sz w:val="32"/>
          <w:szCs w:val="32"/>
          <w:highlight w:val="none"/>
          <w:lang w:eastAsia="zh-CN"/>
        </w:rPr>
        <w:t>（</w:t>
      </w:r>
      <w:r>
        <w:rPr>
          <w:rFonts w:hint="eastAsia" w:ascii="楷体_GB2312" w:hAnsi="楷体_GB2312" w:eastAsia="楷体_GB2312" w:cs="楷体_GB2312"/>
          <w:snapToGrid w:val="0"/>
          <w:color w:val="auto"/>
          <w:spacing w:val="0"/>
          <w:sz w:val="32"/>
          <w:szCs w:val="32"/>
          <w:highlight w:val="none"/>
          <w:lang w:val="en-US" w:eastAsia="zh-CN"/>
        </w:rPr>
        <w:t>三</w:t>
      </w:r>
      <w:r>
        <w:rPr>
          <w:rFonts w:hint="eastAsia" w:ascii="楷体_GB2312" w:hAnsi="楷体_GB2312" w:eastAsia="楷体_GB2312" w:cs="楷体_GB2312"/>
          <w:snapToGrid w:val="0"/>
          <w:color w:val="auto"/>
          <w:spacing w:val="0"/>
          <w:sz w:val="32"/>
          <w:szCs w:val="32"/>
          <w:highlight w:val="none"/>
          <w:lang w:eastAsia="zh-CN"/>
        </w:rPr>
        <w:t>）保障残疾儿童少年就近就便就读。</w:t>
      </w:r>
      <w:r>
        <w:rPr>
          <w:rFonts w:hint="eastAsia" w:ascii="仿宋_GB2312" w:eastAsia="仿宋_GB2312" w:cs="Times New Roman"/>
          <w:snapToGrid w:val="0"/>
          <w:color w:val="auto"/>
          <w:spacing w:val="0"/>
          <w:sz w:val="32"/>
          <w:szCs w:val="32"/>
          <w:highlight w:val="none"/>
          <w:lang w:eastAsia="zh-CN"/>
        </w:rPr>
        <w:t>大力推进融合教育，优先安排适龄轻度残疾儿童少年</w:t>
      </w:r>
      <w:r>
        <w:rPr>
          <w:rFonts w:hint="eastAsia" w:ascii="仿宋_GB2312" w:eastAsia="仿宋_GB2312" w:cs="Times New Roman"/>
          <w:snapToGrid w:val="0"/>
          <w:color w:val="auto"/>
          <w:spacing w:val="0"/>
          <w:sz w:val="32"/>
          <w:szCs w:val="32"/>
          <w:highlight w:val="none"/>
          <w:lang w:val="en-US" w:eastAsia="zh-CN"/>
        </w:rPr>
        <w:t>到</w:t>
      </w:r>
      <w:r>
        <w:rPr>
          <w:rFonts w:hint="eastAsia" w:ascii="仿宋_GB2312" w:eastAsia="仿宋_GB2312" w:cs="Times New Roman"/>
          <w:snapToGrid w:val="0"/>
          <w:color w:val="auto"/>
          <w:spacing w:val="0"/>
          <w:sz w:val="32"/>
          <w:szCs w:val="32"/>
          <w:highlight w:val="none"/>
          <w:lang w:eastAsia="zh-CN"/>
        </w:rPr>
        <w:t>普通学校随班就读；中、重度残疾儿童少年可申请至相应特殊教育学校就读；</w:t>
      </w:r>
      <w:r>
        <w:rPr>
          <w:rFonts w:hint="eastAsia" w:ascii="仿宋_GB2312" w:eastAsia="仿宋_GB2312"/>
          <w:snapToGrid w:val="0"/>
          <w:color w:val="auto"/>
          <w:spacing w:val="0"/>
          <w:sz w:val="32"/>
          <w:szCs w:val="32"/>
          <w:highlight w:val="none"/>
        </w:rPr>
        <w:t>对招生片区</w:t>
      </w:r>
      <w:r>
        <w:rPr>
          <w:rFonts w:hint="eastAsia" w:ascii="仿宋_GB2312" w:eastAsia="仿宋_GB2312"/>
          <w:snapToGrid w:val="0"/>
          <w:color w:val="auto"/>
          <w:spacing w:val="0"/>
          <w:sz w:val="32"/>
          <w:szCs w:val="32"/>
          <w:highlight w:val="none"/>
          <w:lang w:val="en-US" w:eastAsia="zh-CN"/>
        </w:rPr>
        <w:t>内</w:t>
      </w:r>
      <w:r>
        <w:rPr>
          <w:rFonts w:hint="eastAsia" w:ascii="仿宋_GB2312" w:eastAsia="仿宋_GB2312" w:cs="Times New Roman"/>
          <w:snapToGrid w:val="0"/>
          <w:color w:val="auto"/>
          <w:spacing w:val="0"/>
          <w:sz w:val="32"/>
          <w:szCs w:val="32"/>
          <w:highlight w:val="none"/>
          <w:lang w:eastAsia="zh-CN"/>
        </w:rPr>
        <w:t>需要专人护理、</w:t>
      </w:r>
      <w:r>
        <w:rPr>
          <w:rFonts w:hint="eastAsia" w:ascii="仿宋_GB2312" w:eastAsia="仿宋_GB2312" w:cs="Times New Roman"/>
          <w:snapToGrid w:val="0"/>
          <w:color w:val="auto"/>
          <w:spacing w:val="0"/>
          <w:sz w:val="32"/>
          <w:szCs w:val="32"/>
          <w:highlight w:val="none"/>
          <w:lang w:val="en-US" w:eastAsia="zh-CN"/>
        </w:rPr>
        <w:t>无法</w:t>
      </w:r>
      <w:r>
        <w:rPr>
          <w:rFonts w:hint="eastAsia" w:ascii="仿宋_GB2312" w:eastAsia="仿宋_GB2312" w:cs="Times New Roman"/>
          <w:snapToGrid w:val="0"/>
          <w:color w:val="auto"/>
          <w:spacing w:val="0"/>
          <w:sz w:val="32"/>
          <w:szCs w:val="32"/>
          <w:highlight w:val="none"/>
          <w:lang w:eastAsia="zh-CN"/>
        </w:rPr>
        <w:t>到学校就读的</w:t>
      </w:r>
      <w:r>
        <w:rPr>
          <w:rFonts w:hint="eastAsia" w:ascii="仿宋_GB2312" w:eastAsia="仿宋_GB2312"/>
          <w:snapToGrid w:val="0"/>
          <w:color w:val="auto"/>
          <w:spacing w:val="0"/>
          <w:sz w:val="32"/>
          <w:szCs w:val="32"/>
          <w:highlight w:val="none"/>
        </w:rPr>
        <w:t>残疾儿童少年</w:t>
      </w:r>
      <w:r>
        <w:rPr>
          <w:rFonts w:hint="eastAsia" w:ascii="仿宋_GB2312" w:eastAsia="仿宋_GB2312"/>
          <w:snapToGrid w:val="0"/>
          <w:color w:val="auto"/>
          <w:spacing w:val="0"/>
          <w:sz w:val="32"/>
          <w:szCs w:val="32"/>
          <w:highlight w:val="none"/>
          <w:lang w:eastAsia="zh-CN"/>
        </w:rPr>
        <w:t>，</w:t>
      </w:r>
      <w:r>
        <w:rPr>
          <w:rFonts w:hint="eastAsia" w:ascii="仿宋_GB2312" w:eastAsia="仿宋_GB2312" w:cs="Times New Roman"/>
          <w:snapToGrid w:val="0"/>
          <w:color w:val="auto"/>
          <w:spacing w:val="0"/>
          <w:sz w:val="32"/>
          <w:szCs w:val="32"/>
          <w:highlight w:val="none"/>
          <w:lang w:eastAsia="zh-CN"/>
        </w:rPr>
        <w:t>实施送教上门服务，</w:t>
      </w:r>
      <w:r>
        <w:rPr>
          <w:rFonts w:hint="eastAsia" w:ascii="仿宋_GB2312" w:eastAsia="仿宋_GB2312"/>
          <w:snapToGrid w:val="0"/>
          <w:color w:val="auto"/>
          <w:spacing w:val="0"/>
          <w:sz w:val="32"/>
          <w:szCs w:val="32"/>
          <w:highlight w:val="none"/>
        </w:rPr>
        <w:t>并将</w:t>
      </w:r>
      <w:r>
        <w:rPr>
          <w:rFonts w:hint="eastAsia" w:ascii="仿宋_GB2312" w:eastAsia="仿宋_GB2312"/>
          <w:snapToGrid w:val="0"/>
          <w:color w:val="auto"/>
          <w:spacing w:val="0"/>
          <w:sz w:val="32"/>
          <w:szCs w:val="32"/>
          <w:highlight w:val="none"/>
          <w:lang w:val="en-US" w:eastAsia="zh-CN"/>
        </w:rPr>
        <w:t>其</w:t>
      </w:r>
      <w:r>
        <w:rPr>
          <w:rFonts w:hint="eastAsia" w:ascii="仿宋_GB2312" w:eastAsia="仿宋_GB2312"/>
          <w:snapToGrid w:val="0"/>
          <w:color w:val="auto"/>
          <w:spacing w:val="0"/>
          <w:sz w:val="32"/>
          <w:szCs w:val="32"/>
          <w:highlight w:val="none"/>
        </w:rPr>
        <w:t>纳入学籍管理</w:t>
      </w:r>
      <w:r>
        <w:rPr>
          <w:rFonts w:hint="eastAsia" w:ascii="仿宋_GB2312" w:eastAsia="仿宋_GB2312" w:cs="Times New Roman"/>
          <w:snapToGrid w:val="0"/>
          <w:color w:val="auto"/>
          <w:spacing w:val="0"/>
          <w:sz w:val="32"/>
          <w:szCs w:val="32"/>
          <w:highlight w:val="none"/>
          <w:lang w:eastAsia="zh-CN"/>
        </w:rPr>
        <w:t>。</w:t>
      </w:r>
      <w:r>
        <w:rPr>
          <w:rFonts w:hint="eastAsia" w:ascii="仿宋_GB2312" w:eastAsia="仿宋_GB2312"/>
          <w:snapToGrid w:val="0"/>
          <w:color w:val="auto"/>
          <w:spacing w:val="0"/>
          <w:sz w:val="32"/>
          <w:szCs w:val="32"/>
          <w:highlight w:val="none"/>
        </w:rPr>
        <w:t>各学校要对招生区域内的残疾儿童少年进行</w:t>
      </w:r>
      <w:r>
        <w:rPr>
          <w:rFonts w:hint="eastAsia" w:ascii="仿宋_GB2312" w:eastAsia="仿宋_GB2312"/>
          <w:snapToGrid w:val="0"/>
          <w:color w:val="auto"/>
          <w:spacing w:val="0"/>
          <w:sz w:val="32"/>
          <w:szCs w:val="32"/>
          <w:highlight w:val="none"/>
          <w:lang w:val="en-US" w:eastAsia="zh-CN"/>
        </w:rPr>
        <w:t>全面</w:t>
      </w:r>
      <w:r>
        <w:rPr>
          <w:rFonts w:hint="eastAsia" w:ascii="仿宋_GB2312" w:eastAsia="仿宋_GB2312"/>
          <w:snapToGrid w:val="0"/>
          <w:color w:val="auto"/>
          <w:spacing w:val="0"/>
          <w:sz w:val="32"/>
          <w:szCs w:val="32"/>
          <w:highlight w:val="none"/>
        </w:rPr>
        <w:t>实地摸排，主动对接社区居委会、村委、残联等机构，及时向其监护人送达入学通知书（附件</w:t>
      </w:r>
      <w:r>
        <w:rPr>
          <w:rFonts w:hint="eastAsia" w:ascii="仿宋_GB2312" w:eastAsia="仿宋_GB2312"/>
          <w:snapToGrid w:val="0"/>
          <w:color w:val="auto"/>
          <w:spacing w:val="0"/>
          <w:sz w:val="32"/>
          <w:szCs w:val="32"/>
          <w:highlight w:val="none"/>
          <w:lang w:val="en-US" w:eastAsia="zh-CN"/>
        </w:rPr>
        <w:t>3</w:t>
      </w:r>
      <w:r>
        <w:rPr>
          <w:rFonts w:hint="eastAsia" w:ascii="仿宋_GB2312" w:eastAsia="仿宋_GB2312"/>
          <w:snapToGrid w:val="0"/>
          <w:color w:val="auto"/>
          <w:spacing w:val="0"/>
          <w:sz w:val="32"/>
          <w:szCs w:val="32"/>
          <w:highlight w:val="none"/>
        </w:rPr>
        <w:t>），确保残疾儿童少年接受义务教育。</w:t>
      </w:r>
      <w:r>
        <w:rPr>
          <w:rFonts w:hint="eastAsia" w:ascii="仿宋_GB2312" w:eastAsia="仿宋_GB2312" w:cs="Times New Roman"/>
          <w:snapToGrid w:val="0"/>
          <w:color w:val="auto"/>
          <w:spacing w:val="0"/>
          <w:sz w:val="32"/>
          <w:szCs w:val="32"/>
          <w:highlight w:val="none"/>
          <w:lang w:eastAsia="zh-CN"/>
        </w:rPr>
        <w:t>对于入学安置有争议的，由区</w:t>
      </w:r>
      <w:r>
        <w:rPr>
          <w:rFonts w:hint="eastAsia" w:ascii="仿宋_GB2312" w:eastAsia="仿宋_GB2312" w:cs="Times New Roman"/>
          <w:snapToGrid w:val="0"/>
          <w:color w:val="auto"/>
          <w:spacing w:val="0"/>
          <w:sz w:val="32"/>
          <w:szCs w:val="32"/>
          <w:highlight w:val="none"/>
          <w:lang w:val="en-US" w:eastAsia="zh-CN"/>
        </w:rPr>
        <w:t>教育和体育局</w:t>
      </w:r>
      <w:r>
        <w:rPr>
          <w:rFonts w:hint="eastAsia" w:ascii="仿宋_GB2312" w:eastAsia="仿宋_GB2312" w:cs="Times New Roman"/>
          <w:snapToGrid w:val="0"/>
          <w:color w:val="auto"/>
          <w:spacing w:val="0"/>
          <w:sz w:val="32"/>
          <w:szCs w:val="32"/>
          <w:highlight w:val="none"/>
          <w:lang w:eastAsia="zh-CN"/>
        </w:rPr>
        <w:t>牵头，组织残疾人教育专家委员会进行评估认定，</w:t>
      </w:r>
      <w:r>
        <w:rPr>
          <w:rFonts w:hint="eastAsia" w:ascii="仿宋_GB2312" w:eastAsia="仿宋_GB2312" w:cs="Times New Roman"/>
          <w:snapToGrid w:val="0"/>
          <w:color w:val="auto"/>
          <w:spacing w:val="0"/>
          <w:sz w:val="32"/>
          <w:szCs w:val="32"/>
          <w:highlight w:val="none"/>
          <w:lang w:val="en-US" w:eastAsia="zh-CN"/>
        </w:rPr>
        <w:t>提出入学安置意见</w:t>
      </w:r>
      <w:r>
        <w:rPr>
          <w:rFonts w:hint="eastAsia" w:ascii="仿宋_GB2312" w:eastAsia="仿宋_GB2312" w:cs="Times New Roman"/>
          <w:snapToGrid w:val="0"/>
          <w:color w:val="auto"/>
          <w:spacing w:val="0"/>
          <w:sz w:val="32"/>
          <w:szCs w:val="32"/>
          <w:highlight w:val="none"/>
          <w:lang w:eastAsia="zh-CN"/>
        </w:rPr>
        <w:t>。</w:t>
      </w:r>
    </w:p>
    <w:p w14:paraId="7190D7E5">
      <w:pPr>
        <w:keepNext w:val="0"/>
        <w:keepLines w:val="0"/>
        <w:pageBreakBefore w:val="0"/>
        <w:widowControl w:val="0"/>
        <w:numPr>
          <w:ilvl w:val="0"/>
          <w:numId w:val="0"/>
        </w:numPr>
        <w:kinsoku/>
        <w:wordWrap/>
        <w:overflowPunct/>
        <w:topLinePunct w:val="0"/>
        <w:autoSpaceDE/>
        <w:autoSpaceDN/>
        <w:bidi w:val="0"/>
        <w:adjustRightInd w:val="0"/>
        <w:spacing w:line="560" w:lineRule="exact"/>
        <w:ind w:firstLine="640" w:firstLineChars="200"/>
        <w:jc w:val="both"/>
        <w:textAlignment w:val="bottom"/>
        <w:outlineLvl w:val="1"/>
        <w:rPr>
          <w:rFonts w:hint="eastAsia" w:ascii="仿宋_GB2312" w:hAnsi="仿宋" w:eastAsia="仿宋_GB2312" w:cs="仿宋"/>
          <w:snapToGrid w:val="0"/>
          <w:color w:val="auto"/>
          <w:spacing w:val="0"/>
          <w:sz w:val="32"/>
          <w:szCs w:val="32"/>
          <w:highlight w:val="none"/>
          <w:lang w:eastAsia="zh-CN"/>
        </w:rPr>
      </w:pPr>
      <w:r>
        <w:rPr>
          <w:rFonts w:hint="eastAsia" w:ascii="楷体_GB2312" w:hAnsi="楷体_GB2312" w:eastAsia="楷体_GB2312" w:cs="楷体_GB2312"/>
          <w:snapToGrid w:val="0"/>
          <w:color w:val="auto"/>
          <w:spacing w:val="0"/>
          <w:sz w:val="32"/>
          <w:szCs w:val="32"/>
          <w:highlight w:val="none"/>
          <w:lang w:eastAsia="zh-CN"/>
        </w:rPr>
        <w:t>（</w:t>
      </w:r>
      <w:r>
        <w:rPr>
          <w:rFonts w:hint="eastAsia" w:ascii="楷体_GB2312" w:hAnsi="楷体_GB2312" w:eastAsia="楷体_GB2312" w:cs="楷体_GB2312"/>
          <w:snapToGrid w:val="0"/>
          <w:color w:val="auto"/>
          <w:spacing w:val="0"/>
          <w:sz w:val="32"/>
          <w:szCs w:val="32"/>
          <w:highlight w:val="none"/>
          <w:lang w:val="en-US" w:eastAsia="zh-CN"/>
        </w:rPr>
        <w:t>四</w:t>
      </w:r>
      <w:r>
        <w:rPr>
          <w:rFonts w:hint="eastAsia" w:ascii="楷体_GB2312" w:hAnsi="楷体_GB2312" w:eastAsia="楷体_GB2312" w:cs="楷体_GB2312"/>
          <w:snapToGrid w:val="0"/>
          <w:color w:val="auto"/>
          <w:spacing w:val="0"/>
          <w:sz w:val="32"/>
          <w:szCs w:val="32"/>
          <w:highlight w:val="none"/>
          <w:lang w:eastAsia="zh-CN"/>
        </w:rPr>
        <w:t>）落实优抚对象子女入学政策。</w:t>
      </w:r>
      <w:r>
        <w:rPr>
          <w:rFonts w:hint="eastAsia" w:ascii="仿宋_GB2312" w:hAnsi="仿宋" w:eastAsia="仿宋_GB2312" w:cs="仿宋"/>
          <w:snapToGrid w:val="0"/>
          <w:color w:val="auto"/>
          <w:spacing w:val="0"/>
          <w:sz w:val="32"/>
          <w:szCs w:val="32"/>
          <w:highlight w:val="none"/>
          <w:lang w:val="en-US" w:eastAsia="zh-CN"/>
        </w:rPr>
        <w:t>依法依规落实烈士子女、现役军人子女、公安英模和因公牺牲伤残警察子女等教育优待政策，</w:t>
      </w:r>
      <w:r>
        <w:rPr>
          <w:rFonts w:hint="eastAsia" w:ascii="仿宋_GB2312" w:hAnsi="仿宋" w:eastAsia="仿宋_GB2312" w:cs="仿宋"/>
          <w:snapToGrid w:val="0"/>
          <w:color w:val="auto"/>
          <w:spacing w:val="0"/>
          <w:sz w:val="32"/>
          <w:szCs w:val="32"/>
          <w:highlight w:val="none"/>
          <w:lang w:eastAsia="zh-CN"/>
        </w:rPr>
        <w:t>全面推行军人子女教育优待资格证明信制度。</w:t>
      </w:r>
    </w:p>
    <w:p w14:paraId="6ADA63D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ottom"/>
        <w:outlineLvl w:val="0"/>
        <w:rPr>
          <w:rFonts w:hint="eastAsia" w:ascii="黑体" w:eastAsia="黑体"/>
          <w:snapToGrid w:val="0"/>
          <w:color w:val="auto"/>
          <w:spacing w:val="0"/>
          <w:sz w:val="32"/>
          <w:szCs w:val="32"/>
          <w:highlight w:val="none"/>
        </w:rPr>
      </w:pPr>
      <w:r>
        <w:rPr>
          <w:rFonts w:hint="eastAsia" w:ascii="黑体" w:hAnsi="Times New Roman" w:eastAsia="黑体" w:cs="Times New Roman"/>
          <w:snapToGrid w:val="0"/>
          <w:color w:val="auto"/>
          <w:spacing w:val="0"/>
          <w:sz w:val="32"/>
          <w:szCs w:val="32"/>
          <w:highlight w:val="none"/>
          <w:lang w:val="en-US" w:eastAsia="zh-CN"/>
        </w:rPr>
        <w:t>三、</w:t>
      </w:r>
      <w:r>
        <w:rPr>
          <w:rFonts w:hint="eastAsia" w:ascii="黑体" w:eastAsia="黑体"/>
          <w:snapToGrid w:val="0"/>
          <w:color w:val="auto"/>
          <w:spacing w:val="0"/>
          <w:sz w:val="32"/>
          <w:szCs w:val="32"/>
          <w:highlight w:val="none"/>
        </w:rPr>
        <w:t>合理安排招生入学工作</w:t>
      </w:r>
    </w:p>
    <w:p w14:paraId="76BBA742">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bottom"/>
        <w:outlineLvl w:val="1"/>
        <w:rPr>
          <w:rFonts w:hint="eastAsia" w:ascii="楷体_GB2312" w:hAnsi="楷体_GB2312" w:eastAsia="楷体_GB2312" w:cs="楷体_GB2312"/>
          <w:snapToGrid w:val="0"/>
          <w:color w:val="auto"/>
          <w:spacing w:val="0"/>
          <w:sz w:val="32"/>
          <w:szCs w:val="32"/>
          <w:highlight w:val="none"/>
          <w:lang w:val="en-US" w:eastAsia="zh-CN"/>
        </w:rPr>
      </w:pPr>
      <w:r>
        <w:rPr>
          <w:rFonts w:hint="eastAsia" w:ascii="楷体_GB2312" w:hAnsi="楷体_GB2312" w:eastAsia="楷体_GB2312" w:cs="楷体_GB2312"/>
          <w:snapToGrid w:val="0"/>
          <w:color w:val="auto"/>
          <w:spacing w:val="0"/>
          <w:sz w:val="32"/>
          <w:szCs w:val="32"/>
          <w:highlight w:val="none"/>
          <w:lang w:val="en-US" w:eastAsia="zh-CN"/>
        </w:rPr>
        <w:t>（一）公办学校学位类型</w:t>
      </w:r>
    </w:p>
    <w:p w14:paraId="19212476">
      <w:pPr>
        <w:keepNext w:val="0"/>
        <w:keepLines w:val="0"/>
        <w:pageBreakBefore w:val="0"/>
        <w:widowControl w:val="0"/>
        <w:kinsoku/>
        <w:wordWrap/>
        <w:overflowPunct/>
        <w:topLinePunct w:val="0"/>
        <w:autoSpaceDE/>
        <w:autoSpaceDN/>
        <w:bidi w:val="0"/>
        <w:spacing w:line="560" w:lineRule="exact"/>
        <w:ind w:firstLine="640" w:firstLineChars="200"/>
        <w:jc w:val="both"/>
        <w:textAlignment w:val="bottom"/>
        <w:rPr>
          <w:rFonts w:hint="eastAsia" w:ascii="仿宋_GB2312" w:eastAsia="仿宋_GB2312"/>
          <w:snapToGrid w:val="0"/>
          <w:color w:val="auto"/>
          <w:spacing w:val="0"/>
          <w:sz w:val="32"/>
          <w:szCs w:val="32"/>
          <w:highlight w:val="none"/>
        </w:rPr>
      </w:pPr>
      <w:r>
        <w:rPr>
          <w:rFonts w:hint="eastAsia" w:ascii="仿宋_GB2312" w:eastAsia="仿宋_GB2312"/>
          <w:snapToGrid w:val="0"/>
          <w:color w:val="auto"/>
          <w:spacing w:val="0"/>
          <w:sz w:val="32"/>
          <w:szCs w:val="32"/>
          <w:highlight w:val="none"/>
          <w:lang w:val="en-US" w:eastAsia="zh-CN"/>
        </w:rPr>
        <w:t>新区</w:t>
      </w:r>
      <w:r>
        <w:rPr>
          <w:rFonts w:hint="eastAsia" w:ascii="仿宋_GB2312" w:eastAsia="仿宋_GB2312"/>
          <w:snapToGrid w:val="0"/>
          <w:color w:val="auto"/>
          <w:spacing w:val="0"/>
          <w:sz w:val="32"/>
          <w:szCs w:val="32"/>
          <w:highlight w:val="none"/>
        </w:rPr>
        <w:t>公办小学、初中</w:t>
      </w:r>
      <w:r>
        <w:rPr>
          <w:rFonts w:ascii="仿宋_GB2312" w:eastAsia="仿宋_GB2312"/>
          <w:snapToGrid w:val="0"/>
          <w:color w:val="auto"/>
          <w:spacing w:val="0"/>
          <w:sz w:val="32"/>
          <w:szCs w:val="32"/>
          <w:highlight w:val="none"/>
        </w:rPr>
        <w:t>根据学生户籍和监护人</w:t>
      </w:r>
      <w:r>
        <w:rPr>
          <w:rFonts w:hint="eastAsia" w:ascii="仿宋_GB2312" w:eastAsia="仿宋_GB2312"/>
          <w:snapToGrid w:val="0"/>
          <w:color w:val="auto"/>
          <w:spacing w:val="0"/>
          <w:sz w:val="32"/>
          <w:szCs w:val="32"/>
          <w:highlight w:val="none"/>
        </w:rPr>
        <w:t>住宅</w:t>
      </w:r>
      <w:r>
        <w:rPr>
          <w:rFonts w:ascii="仿宋_GB2312" w:eastAsia="仿宋_GB2312"/>
          <w:snapToGrid w:val="0"/>
          <w:color w:val="auto"/>
          <w:spacing w:val="0"/>
          <w:sz w:val="32"/>
          <w:szCs w:val="32"/>
          <w:highlight w:val="none"/>
        </w:rPr>
        <w:t>情况将新生分为</w:t>
      </w:r>
      <w:r>
        <w:rPr>
          <w:rFonts w:hint="eastAsia" w:ascii="仿宋_GB2312" w:eastAsia="仿宋_GB2312"/>
          <w:snapToGrid w:val="0"/>
          <w:color w:val="auto"/>
          <w:spacing w:val="0"/>
          <w:sz w:val="32"/>
          <w:szCs w:val="32"/>
          <w:highlight w:val="none"/>
        </w:rPr>
        <w:t>5</w:t>
      </w:r>
      <w:r>
        <w:rPr>
          <w:rFonts w:hint="eastAsia" w:ascii="仿宋_GB2312" w:eastAsia="仿宋_GB2312"/>
          <w:snapToGrid w:val="0"/>
          <w:color w:val="auto"/>
          <w:spacing w:val="0"/>
          <w:sz w:val="32"/>
          <w:szCs w:val="32"/>
          <w:highlight w:val="none"/>
          <w:lang w:val="en-US" w:eastAsia="zh-CN"/>
        </w:rPr>
        <w:t>种</w:t>
      </w:r>
      <w:r>
        <w:rPr>
          <w:rFonts w:ascii="仿宋_GB2312" w:eastAsia="仿宋_GB2312"/>
          <w:snapToGrid w:val="0"/>
          <w:color w:val="auto"/>
          <w:spacing w:val="0"/>
          <w:sz w:val="32"/>
          <w:szCs w:val="32"/>
          <w:highlight w:val="none"/>
        </w:rPr>
        <w:t>学位类型</w:t>
      </w:r>
      <w:r>
        <w:rPr>
          <w:rFonts w:hint="eastAsia" w:ascii="仿宋_GB2312" w:eastAsia="仿宋_GB2312"/>
          <w:snapToGrid w:val="0"/>
          <w:color w:val="auto"/>
          <w:spacing w:val="0"/>
          <w:sz w:val="32"/>
          <w:szCs w:val="32"/>
          <w:highlight w:val="none"/>
        </w:rPr>
        <w:t>，按录取优先级由高到低依次为：</w:t>
      </w:r>
    </w:p>
    <w:p w14:paraId="6F80A958">
      <w:pPr>
        <w:keepNext w:val="0"/>
        <w:keepLines w:val="0"/>
        <w:pageBreakBefore w:val="0"/>
        <w:widowControl w:val="0"/>
        <w:kinsoku/>
        <w:wordWrap/>
        <w:overflowPunct/>
        <w:topLinePunct w:val="0"/>
        <w:autoSpaceDE/>
        <w:autoSpaceDN/>
        <w:bidi w:val="0"/>
        <w:spacing w:line="560" w:lineRule="exact"/>
        <w:ind w:firstLine="640" w:firstLineChars="200"/>
        <w:jc w:val="both"/>
        <w:textAlignment w:val="bottom"/>
        <w:rPr>
          <w:rFonts w:hint="eastAsia" w:ascii="仿宋_GB2312" w:eastAsia="仿宋_GB2312"/>
          <w:snapToGrid w:val="0"/>
          <w:color w:val="auto"/>
          <w:spacing w:val="0"/>
          <w:sz w:val="32"/>
          <w:szCs w:val="32"/>
          <w:highlight w:val="none"/>
        </w:rPr>
      </w:pPr>
      <w:r>
        <w:rPr>
          <w:rFonts w:hint="eastAsia" w:ascii="仿宋_GB2312" w:eastAsia="仿宋_GB2312"/>
          <w:snapToGrid w:val="0"/>
          <w:color w:val="auto"/>
          <w:spacing w:val="0"/>
          <w:sz w:val="32"/>
          <w:szCs w:val="32"/>
          <w:highlight w:val="none"/>
        </w:rPr>
        <w:t>学位类型1：</w:t>
      </w:r>
      <w:r>
        <w:rPr>
          <w:rFonts w:hint="eastAsia" w:ascii="仿宋_GB2312" w:eastAsia="仿宋_GB2312"/>
          <w:snapToGrid w:val="0"/>
          <w:color w:val="auto"/>
          <w:spacing w:val="0"/>
          <w:sz w:val="32"/>
          <w:szCs w:val="32"/>
          <w:highlight w:val="none"/>
          <w:lang w:val="en-US" w:eastAsia="zh-CN"/>
        </w:rPr>
        <w:t>新区</w:t>
      </w:r>
      <w:r>
        <w:rPr>
          <w:rFonts w:hint="eastAsia" w:ascii="仿宋_GB2312" w:eastAsia="仿宋_GB2312"/>
          <w:snapToGrid w:val="0"/>
          <w:color w:val="auto"/>
          <w:spacing w:val="0"/>
          <w:sz w:val="32"/>
          <w:szCs w:val="32"/>
          <w:highlight w:val="none"/>
        </w:rPr>
        <w:t>户籍儿童，落户地址与监护人住宅房产一致，均在学校片区内；</w:t>
      </w:r>
    </w:p>
    <w:p w14:paraId="3EAD3FD3">
      <w:pPr>
        <w:keepNext w:val="0"/>
        <w:keepLines w:val="0"/>
        <w:pageBreakBefore w:val="0"/>
        <w:widowControl w:val="0"/>
        <w:kinsoku/>
        <w:wordWrap/>
        <w:overflowPunct/>
        <w:topLinePunct w:val="0"/>
        <w:autoSpaceDE/>
        <w:autoSpaceDN/>
        <w:bidi w:val="0"/>
        <w:spacing w:line="560" w:lineRule="exact"/>
        <w:ind w:firstLine="640" w:firstLineChars="200"/>
        <w:jc w:val="both"/>
        <w:textAlignment w:val="bottom"/>
        <w:rPr>
          <w:rFonts w:hint="eastAsia" w:ascii="仿宋_GB2312" w:eastAsia="仿宋_GB2312"/>
          <w:snapToGrid w:val="0"/>
          <w:color w:val="auto"/>
          <w:spacing w:val="0"/>
          <w:sz w:val="32"/>
          <w:szCs w:val="32"/>
          <w:highlight w:val="none"/>
        </w:rPr>
      </w:pPr>
      <w:r>
        <w:rPr>
          <w:rFonts w:hint="eastAsia" w:ascii="仿宋_GB2312" w:eastAsia="仿宋_GB2312"/>
          <w:snapToGrid w:val="0"/>
          <w:color w:val="auto"/>
          <w:spacing w:val="0"/>
          <w:sz w:val="32"/>
          <w:szCs w:val="32"/>
          <w:highlight w:val="none"/>
        </w:rPr>
        <w:t>学位类型2：</w:t>
      </w:r>
      <w:r>
        <w:rPr>
          <w:rFonts w:hint="eastAsia" w:ascii="仿宋_GB2312" w:eastAsia="仿宋_GB2312"/>
          <w:snapToGrid w:val="0"/>
          <w:color w:val="auto"/>
          <w:spacing w:val="0"/>
          <w:sz w:val="32"/>
          <w:szCs w:val="32"/>
          <w:highlight w:val="none"/>
          <w:lang w:val="en-US" w:eastAsia="zh-CN"/>
        </w:rPr>
        <w:t>新区</w:t>
      </w:r>
      <w:r>
        <w:rPr>
          <w:rFonts w:hint="eastAsia" w:ascii="仿宋_GB2312" w:eastAsia="仿宋_GB2312"/>
          <w:snapToGrid w:val="0"/>
          <w:color w:val="auto"/>
          <w:spacing w:val="0"/>
          <w:sz w:val="32"/>
          <w:szCs w:val="32"/>
          <w:highlight w:val="none"/>
        </w:rPr>
        <w:t>户籍儿童，落户地址与监护人住宅房产不一致，监护人住宅房产在学校片区内；</w:t>
      </w:r>
    </w:p>
    <w:p w14:paraId="76366B7C">
      <w:pPr>
        <w:keepNext w:val="0"/>
        <w:keepLines w:val="0"/>
        <w:pageBreakBefore w:val="0"/>
        <w:widowControl w:val="0"/>
        <w:kinsoku/>
        <w:wordWrap/>
        <w:overflowPunct/>
        <w:topLinePunct w:val="0"/>
        <w:autoSpaceDE/>
        <w:autoSpaceDN/>
        <w:bidi w:val="0"/>
        <w:spacing w:line="560" w:lineRule="exact"/>
        <w:ind w:firstLine="640" w:firstLineChars="200"/>
        <w:jc w:val="both"/>
        <w:textAlignment w:val="bottom"/>
        <w:rPr>
          <w:rFonts w:hint="eastAsia" w:ascii="仿宋_GB2312" w:eastAsia="仿宋_GB2312"/>
          <w:snapToGrid w:val="0"/>
          <w:color w:val="auto"/>
          <w:spacing w:val="0"/>
          <w:sz w:val="32"/>
          <w:szCs w:val="32"/>
          <w:highlight w:val="none"/>
        </w:rPr>
      </w:pPr>
      <w:r>
        <w:rPr>
          <w:rFonts w:hint="eastAsia" w:ascii="仿宋_GB2312" w:eastAsia="仿宋_GB2312"/>
          <w:snapToGrid w:val="0"/>
          <w:color w:val="auto"/>
          <w:spacing w:val="0"/>
          <w:sz w:val="32"/>
          <w:szCs w:val="32"/>
          <w:highlight w:val="none"/>
        </w:rPr>
        <w:t>学位类型3：</w:t>
      </w:r>
      <w:r>
        <w:rPr>
          <w:rFonts w:hint="eastAsia" w:ascii="仿宋_GB2312" w:eastAsia="仿宋_GB2312"/>
          <w:snapToGrid w:val="0"/>
          <w:color w:val="auto"/>
          <w:spacing w:val="0"/>
          <w:sz w:val="32"/>
          <w:szCs w:val="32"/>
          <w:highlight w:val="none"/>
          <w:lang w:val="en-US" w:eastAsia="zh-CN"/>
        </w:rPr>
        <w:t>新区</w:t>
      </w:r>
      <w:r>
        <w:rPr>
          <w:rFonts w:hint="eastAsia" w:ascii="仿宋_GB2312" w:eastAsia="仿宋_GB2312"/>
          <w:snapToGrid w:val="0"/>
          <w:color w:val="auto"/>
          <w:spacing w:val="0"/>
          <w:sz w:val="32"/>
          <w:szCs w:val="32"/>
          <w:highlight w:val="none"/>
        </w:rPr>
        <w:t>户籍儿童，</w:t>
      </w:r>
      <w:r>
        <w:rPr>
          <w:rFonts w:hint="eastAsia" w:ascii="仿宋_GB2312" w:eastAsia="仿宋_GB2312"/>
          <w:snapToGrid w:val="0"/>
          <w:color w:val="auto"/>
          <w:spacing w:val="0"/>
          <w:sz w:val="32"/>
          <w:szCs w:val="32"/>
          <w:highlight w:val="none"/>
          <w:lang w:val="en-US" w:eastAsia="zh-CN"/>
        </w:rPr>
        <w:t>儿童</w:t>
      </w:r>
      <w:r>
        <w:rPr>
          <w:rFonts w:hint="eastAsia" w:ascii="仿宋_GB2312" w:eastAsia="仿宋_GB2312"/>
          <w:snapToGrid w:val="0"/>
          <w:color w:val="auto"/>
          <w:spacing w:val="0"/>
          <w:sz w:val="32"/>
          <w:szCs w:val="32"/>
          <w:highlight w:val="none"/>
        </w:rPr>
        <w:t>落户地址在学校片区内，儿童及其监护人在新区内均无自有住宅房产；</w:t>
      </w:r>
    </w:p>
    <w:p w14:paraId="2FC101D1">
      <w:pPr>
        <w:keepNext w:val="0"/>
        <w:keepLines w:val="0"/>
        <w:pageBreakBefore w:val="0"/>
        <w:widowControl w:val="0"/>
        <w:kinsoku/>
        <w:wordWrap/>
        <w:overflowPunct/>
        <w:topLinePunct w:val="0"/>
        <w:autoSpaceDE/>
        <w:autoSpaceDN/>
        <w:bidi w:val="0"/>
        <w:spacing w:line="560" w:lineRule="exact"/>
        <w:ind w:firstLine="640" w:firstLineChars="200"/>
        <w:jc w:val="both"/>
        <w:textAlignment w:val="bottom"/>
        <w:rPr>
          <w:rFonts w:hint="eastAsia" w:ascii="仿宋_GB2312" w:eastAsia="仿宋_GB2312"/>
          <w:snapToGrid w:val="0"/>
          <w:color w:val="auto"/>
          <w:spacing w:val="0"/>
          <w:sz w:val="32"/>
          <w:szCs w:val="32"/>
          <w:highlight w:val="none"/>
        </w:rPr>
      </w:pPr>
      <w:r>
        <w:rPr>
          <w:rFonts w:hint="eastAsia" w:ascii="仿宋_GB2312" w:eastAsia="仿宋_GB2312"/>
          <w:snapToGrid w:val="0"/>
          <w:color w:val="auto"/>
          <w:spacing w:val="0"/>
          <w:sz w:val="32"/>
          <w:szCs w:val="32"/>
          <w:highlight w:val="none"/>
        </w:rPr>
        <w:t>学位类型4：符合入学条件的非</w:t>
      </w:r>
      <w:r>
        <w:rPr>
          <w:rFonts w:hint="eastAsia" w:ascii="仿宋_GB2312" w:eastAsia="仿宋_GB2312"/>
          <w:snapToGrid w:val="0"/>
          <w:color w:val="auto"/>
          <w:spacing w:val="0"/>
          <w:sz w:val="32"/>
          <w:szCs w:val="32"/>
          <w:highlight w:val="none"/>
          <w:lang w:val="en-US" w:eastAsia="zh-CN"/>
        </w:rPr>
        <w:t>新区</w:t>
      </w:r>
      <w:r>
        <w:rPr>
          <w:rFonts w:hint="eastAsia" w:ascii="仿宋_GB2312" w:eastAsia="仿宋_GB2312"/>
          <w:snapToGrid w:val="0"/>
          <w:color w:val="auto"/>
          <w:spacing w:val="0"/>
          <w:sz w:val="32"/>
          <w:szCs w:val="32"/>
          <w:highlight w:val="none"/>
        </w:rPr>
        <w:t>户籍儿童，监护人住宅房产在学校片区内；</w:t>
      </w:r>
    </w:p>
    <w:p w14:paraId="2A050268">
      <w:pPr>
        <w:keepNext w:val="0"/>
        <w:keepLines w:val="0"/>
        <w:pageBreakBefore w:val="0"/>
        <w:widowControl w:val="0"/>
        <w:kinsoku/>
        <w:wordWrap/>
        <w:overflowPunct/>
        <w:topLinePunct w:val="0"/>
        <w:autoSpaceDE/>
        <w:autoSpaceDN/>
        <w:bidi w:val="0"/>
        <w:spacing w:line="560" w:lineRule="exact"/>
        <w:ind w:firstLine="640" w:firstLineChars="200"/>
        <w:jc w:val="both"/>
        <w:textAlignment w:val="bottom"/>
        <w:rPr>
          <w:rFonts w:hint="eastAsia" w:ascii="仿宋_GB2312" w:eastAsia="仿宋_GB2312"/>
          <w:snapToGrid w:val="0"/>
          <w:color w:val="auto"/>
          <w:spacing w:val="0"/>
          <w:sz w:val="32"/>
          <w:szCs w:val="32"/>
          <w:highlight w:val="none"/>
        </w:rPr>
      </w:pPr>
      <w:r>
        <w:rPr>
          <w:rFonts w:hint="eastAsia" w:ascii="仿宋_GB2312" w:eastAsia="仿宋_GB2312"/>
          <w:snapToGrid w:val="0"/>
          <w:color w:val="auto"/>
          <w:spacing w:val="0"/>
          <w:sz w:val="32"/>
          <w:szCs w:val="32"/>
          <w:highlight w:val="none"/>
        </w:rPr>
        <w:t>学位类型5：符合入学条件的非</w:t>
      </w:r>
      <w:r>
        <w:rPr>
          <w:rFonts w:hint="eastAsia" w:ascii="仿宋_GB2312" w:eastAsia="仿宋_GB2312"/>
          <w:snapToGrid w:val="0"/>
          <w:color w:val="auto"/>
          <w:spacing w:val="0"/>
          <w:sz w:val="32"/>
          <w:szCs w:val="32"/>
          <w:highlight w:val="none"/>
          <w:lang w:val="en-US" w:eastAsia="zh-CN"/>
        </w:rPr>
        <w:t>新区</w:t>
      </w:r>
      <w:r>
        <w:rPr>
          <w:rFonts w:hint="eastAsia" w:ascii="仿宋_GB2312" w:eastAsia="仿宋_GB2312"/>
          <w:snapToGrid w:val="0"/>
          <w:color w:val="auto"/>
          <w:spacing w:val="0"/>
          <w:sz w:val="32"/>
          <w:szCs w:val="32"/>
          <w:highlight w:val="none"/>
        </w:rPr>
        <w:t>户籍儿童，监护人在学校片区内租房居住。</w:t>
      </w:r>
    </w:p>
    <w:p w14:paraId="3FAEC714">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bottom"/>
        <w:outlineLvl w:val="1"/>
        <w:rPr>
          <w:rFonts w:hint="eastAsia" w:ascii="楷体_GB2312" w:hAnsi="楷体_GB2312" w:eastAsia="楷体_GB2312" w:cs="楷体_GB2312"/>
          <w:snapToGrid w:val="0"/>
          <w:color w:val="auto"/>
          <w:spacing w:val="0"/>
          <w:sz w:val="32"/>
          <w:szCs w:val="32"/>
          <w:highlight w:val="none"/>
          <w:lang w:val="en-US" w:eastAsia="zh-CN"/>
        </w:rPr>
      </w:pPr>
      <w:r>
        <w:rPr>
          <w:rFonts w:hint="eastAsia" w:ascii="楷体_GB2312" w:hAnsi="楷体_GB2312" w:eastAsia="楷体_GB2312" w:cs="楷体_GB2312"/>
          <w:snapToGrid w:val="0"/>
          <w:color w:val="auto"/>
          <w:spacing w:val="0"/>
          <w:sz w:val="32"/>
          <w:szCs w:val="32"/>
          <w:highlight w:val="none"/>
          <w:lang w:val="en-US" w:eastAsia="zh-CN"/>
        </w:rPr>
        <w:t>（二）入学材料</w:t>
      </w:r>
    </w:p>
    <w:p w14:paraId="2241DE07">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bottom"/>
        <w:rPr>
          <w:rFonts w:hint="eastAsia" w:ascii="仿宋_GB2312" w:eastAsia="仿宋_GB2312" w:cs="Times New Roman"/>
          <w:snapToGrid w:val="0"/>
          <w:color w:val="auto"/>
          <w:spacing w:val="0"/>
          <w:sz w:val="32"/>
          <w:szCs w:val="32"/>
          <w:highlight w:val="none"/>
        </w:rPr>
      </w:pPr>
      <w:r>
        <w:rPr>
          <w:rFonts w:hint="eastAsia" w:ascii="仿宋_GB2312" w:eastAsia="仿宋_GB2312" w:cs="Times New Roman"/>
          <w:snapToGrid w:val="0"/>
          <w:color w:val="auto"/>
          <w:spacing w:val="0"/>
          <w:sz w:val="32"/>
          <w:szCs w:val="32"/>
          <w:highlight w:val="none"/>
          <w:lang w:val="en-US" w:eastAsia="zh-CN"/>
        </w:rPr>
        <w:t>1.新</w:t>
      </w:r>
      <w:r>
        <w:rPr>
          <w:rFonts w:hint="eastAsia" w:ascii="仿宋_GB2312" w:eastAsia="仿宋_GB2312" w:cs="Times New Roman"/>
          <w:snapToGrid w:val="0"/>
          <w:color w:val="auto"/>
          <w:spacing w:val="0"/>
          <w:sz w:val="32"/>
          <w:szCs w:val="32"/>
          <w:highlight w:val="none"/>
        </w:rPr>
        <w:t>区户籍的儿童</w:t>
      </w:r>
    </w:p>
    <w:p w14:paraId="19D52FD0">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bottom"/>
        <w:rPr>
          <w:rFonts w:hint="eastAsia" w:ascii="仿宋_GB2312" w:eastAsia="仿宋_GB2312"/>
          <w:snapToGrid w:val="0"/>
          <w:color w:val="auto"/>
          <w:spacing w:val="0"/>
          <w:sz w:val="32"/>
          <w:szCs w:val="32"/>
          <w:highlight w:val="none"/>
        </w:rPr>
      </w:pPr>
      <w:r>
        <w:rPr>
          <w:rFonts w:hint="eastAsia" w:ascii="仿宋_GB2312" w:eastAsia="仿宋_GB2312"/>
          <w:snapToGrid w:val="0"/>
          <w:color w:val="auto"/>
          <w:spacing w:val="0"/>
          <w:sz w:val="32"/>
          <w:szCs w:val="32"/>
          <w:highlight w:val="none"/>
        </w:rPr>
        <w:t>家长需准备公安部门核发的儿童随父母同户同住的户口簿和儿童父母的住宅类房屋产权证</w:t>
      </w:r>
      <w:r>
        <w:rPr>
          <w:rFonts w:hint="eastAsia" w:ascii="仿宋_GB2312" w:eastAsia="仿宋_GB2312"/>
          <w:snapToGrid w:val="0"/>
          <w:color w:val="auto"/>
          <w:spacing w:val="0"/>
          <w:sz w:val="32"/>
          <w:szCs w:val="32"/>
          <w:highlight w:val="none"/>
          <w:lang w:eastAsia="zh-CN"/>
        </w:rPr>
        <w:t>（使用新建商品住房申请入学的，提供已办理网签备案和预告登记的商品房买卖合同、购房全额发票、预告登记证等相关证明材料）</w:t>
      </w:r>
      <w:r>
        <w:rPr>
          <w:rFonts w:hint="eastAsia" w:ascii="仿宋_GB2312" w:eastAsia="仿宋_GB2312"/>
          <w:snapToGrid w:val="0"/>
          <w:color w:val="auto"/>
          <w:spacing w:val="0"/>
          <w:sz w:val="32"/>
          <w:szCs w:val="32"/>
          <w:highlight w:val="none"/>
        </w:rPr>
        <w:t>进行审核确认；儿童户籍不与父母同户的，需同时准备出生医学证明以确认亲子关系。</w:t>
      </w:r>
    </w:p>
    <w:p w14:paraId="08C7CDA3">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bottom"/>
        <w:rPr>
          <w:rFonts w:hint="eastAsia" w:ascii="仿宋_GB2312" w:eastAsia="仿宋_GB2312"/>
          <w:snapToGrid w:val="0"/>
          <w:color w:val="auto"/>
          <w:spacing w:val="0"/>
          <w:sz w:val="32"/>
          <w:szCs w:val="32"/>
          <w:highlight w:val="none"/>
        </w:rPr>
      </w:pPr>
      <w:r>
        <w:rPr>
          <w:rFonts w:hint="eastAsia" w:ascii="仿宋_GB2312" w:eastAsia="仿宋_GB2312"/>
          <w:snapToGrid w:val="0"/>
          <w:color w:val="auto"/>
          <w:spacing w:val="0"/>
          <w:sz w:val="32"/>
          <w:szCs w:val="32"/>
          <w:highlight w:val="none"/>
        </w:rPr>
        <w:t>使用祖父母或外祖父母房产报名的，需准备公安部门核发的儿童随父母、祖父母或外祖父母同户同住的户口簿，以及与户籍地址一致的住宅类房屋产权证。</w:t>
      </w:r>
    </w:p>
    <w:p w14:paraId="23B74BA6">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bottom"/>
        <w:rPr>
          <w:rFonts w:hint="eastAsia" w:ascii="仿宋_GB2312" w:hAnsi="Calibri" w:eastAsia="仿宋_GB2312" w:cs="Times New Roman"/>
          <w:snapToGrid w:val="0"/>
          <w:color w:val="auto"/>
          <w:spacing w:val="0"/>
          <w:sz w:val="32"/>
          <w:szCs w:val="32"/>
          <w:highlight w:val="none"/>
        </w:rPr>
      </w:pPr>
      <w:r>
        <w:rPr>
          <w:rFonts w:hint="eastAsia" w:ascii="仿宋_GB2312" w:eastAsia="仿宋_GB2312" w:cs="Times New Roman"/>
          <w:snapToGrid w:val="0"/>
          <w:color w:val="auto"/>
          <w:spacing w:val="0"/>
          <w:sz w:val="32"/>
          <w:szCs w:val="32"/>
          <w:highlight w:val="none"/>
          <w:lang w:val="en-US" w:eastAsia="zh-CN"/>
        </w:rPr>
        <w:t>2.</w:t>
      </w:r>
      <w:r>
        <w:rPr>
          <w:rFonts w:hint="eastAsia" w:ascii="仿宋_GB2312" w:hAnsi="Calibri" w:eastAsia="仿宋_GB2312" w:cs="Times New Roman"/>
          <w:snapToGrid w:val="0"/>
          <w:color w:val="auto"/>
          <w:spacing w:val="0"/>
          <w:sz w:val="32"/>
          <w:szCs w:val="32"/>
          <w:highlight w:val="none"/>
          <w:lang w:val="en-US" w:eastAsia="zh-CN"/>
        </w:rPr>
        <w:t>非新区户籍的儿童</w:t>
      </w:r>
    </w:p>
    <w:p w14:paraId="0BA0204F">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outlineLvl w:val="1"/>
        <w:rPr>
          <w:rFonts w:hint="eastAsia" w:ascii="仿宋_GB2312" w:hAnsi="Calibri" w:eastAsia="仿宋_GB2312"/>
          <w:snapToGrid w:val="0"/>
          <w:color w:val="000000"/>
          <w:spacing w:val="0"/>
          <w:sz w:val="32"/>
          <w:szCs w:val="32"/>
          <w:highlight w:val="none"/>
        </w:rPr>
      </w:pPr>
      <w:r>
        <w:rPr>
          <w:rFonts w:hint="eastAsia" w:ascii="仿宋_GB2312" w:hAnsi="Calibri" w:eastAsia="仿宋_GB2312"/>
          <w:snapToGrid w:val="0"/>
          <w:color w:val="auto"/>
          <w:spacing w:val="0"/>
          <w:sz w:val="32"/>
          <w:szCs w:val="32"/>
          <w:highlight w:val="none"/>
        </w:rPr>
        <w:t>儿童父母一方需持有新区公安</w:t>
      </w:r>
      <w:r>
        <w:rPr>
          <w:rFonts w:hint="eastAsia" w:ascii="仿宋_GB2312" w:hAnsi="Calibri" w:eastAsia="仿宋_GB2312"/>
          <w:snapToGrid w:val="0"/>
          <w:color w:val="auto"/>
          <w:spacing w:val="0"/>
          <w:sz w:val="32"/>
          <w:szCs w:val="32"/>
          <w:highlight w:val="none"/>
          <w:lang w:val="en-US" w:eastAsia="zh-CN"/>
        </w:rPr>
        <w:t>部门</w:t>
      </w:r>
      <w:r>
        <w:rPr>
          <w:rFonts w:hint="eastAsia" w:ascii="仿宋_GB2312" w:hAnsi="Calibri" w:eastAsia="仿宋_GB2312"/>
          <w:snapToGrid w:val="0"/>
          <w:color w:val="auto"/>
          <w:spacing w:val="0"/>
          <w:sz w:val="32"/>
          <w:szCs w:val="32"/>
          <w:highlight w:val="none"/>
        </w:rPr>
        <w:t>核发的在有效期之内的居住证（如儿童父母一方户籍属于青岛市，不需要提供居住证）；</w:t>
      </w:r>
      <w:r>
        <w:rPr>
          <w:rFonts w:hint="eastAsia" w:ascii="仿宋_GB2312" w:hAnsi="Calibri" w:eastAsia="仿宋_GB2312" w:cs="Times New Roman"/>
          <w:snapToGrid w:val="0"/>
          <w:color w:val="auto"/>
          <w:spacing w:val="0"/>
          <w:sz w:val="32"/>
          <w:szCs w:val="32"/>
          <w:highlight w:val="none"/>
        </w:rPr>
        <w:t>儿童父母一方与</w:t>
      </w:r>
      <w:r>
        <w:rPr>
          <w:rFonts w:hint="eastAsia" w:ascii="仿宋_GB2312" w:eastAsia="仿宋_GB2312" w:cs="Times New Roman"/>
          <w:snapToGrid w:val="0"/>
          <w:color w:val="auto"/>
          <w:spacing w:val="0"/>
          <w:sz w:val="32"/>
          <w:szCs w:val="32"/>
          <w:highlight w:val="none"/>
        </w:rPr>
        <w:t>青岛市</w:t>
      </w:r>
      <w:r>
        <w:rPr>
          <w:rFonts w:hint="eastAsia" w:ascii="仿宋_GB2312" w:hAnsi="Calibri" w:eastAsia="仿宋_GB2312" w:cs="Times New Roman"/>
          <w:snapToGrid w:val="0"/>
          <w:color w:val="auto"/>
          <w:spacing w:val="0"/>
          <w:sz w:val="32"/>
          <w:szCs w:val="32"/>
          <w:highlight w:val="none"/>
        </w:rPr>
        <w:t>用人单位签订劳动合同并在</w:t>
      </w:r>
      <w:r>
        <w:rPr>
          <w:rFonts w:hint="eastAsia" w:ascii="仿宋_GB2312" w:eastAsia="仿宋_GB2312" w:cs="Times New Roman"/>
          <w:snapToGrid w:val="0"/>
          <w:color w:val="auto"/>
          <w:spacing w:val="0"/>
          <w:sz w:val="32"/>
          <w:szCs w:val="32"/>
          <w:highlight w:val="none"/>
        </w:rPr>
        <w:t>青岛市</w:t>
      </w:r>
      <w:r>
        <w:rPr>
          <w:rFonts w:hint="eastAsia" w:ascii="仿宋_GB2312" w:hAnsi="Calibri" w:eastAsia="仿宋_GB2312" w:cs="Times New Roman"/>
          <w:snapToGrid w:val="0"/>
          <w:color w:val="auto"/>
          <w:spacing w:val="0"/>
          <w:sz w:val="32"/>
          <w:szCs w:val="32"/>
          <w:highlight w:val="none"/>
        </w:rPr>
        <w:t>缴纳社保满半年或办理工商营业执照满半年</w:t>
      </w:r>
      <w:r>
        <w:rPr>
          <w:rFonts w:hint="eastAsia" w:ascii="仿宋_GB2312" w:hAnsi="Calibri" w:eastAsia="仿宋_GB2312" w:cs="Times New Roman"/>
          <w:snapToGrid w:val="0"/>
          <w:color w:val="auto"/>
          <w:spacing w:val="0"/>
          <w:sz w:val="32"/>
          <w:szCs w:val="32"/>
          <w:highlight w:val="none"/>
          <w:lang w:eastAsia="zh-CN"/>
        </w:rPr>
        <w:t>；</w:t>
      </w:r>
      <w:r>
        <w:rPr>
          <w:rFonts w:hint="eastAsia" w:ascii="仿宋_GB2312" w:hAnsi="Calibri" w:eastAsia="仿宋_GB2312" w:cs="Times New Roman"/>
          <w:snapToGrid w:val="0"/>
          <w:color w:val="auto"/>
          <w:spacing w:val="0"/>
          <w:sz w:val="32"/>
          <w:szCs w:val="32"/>
          <w:highlight w:val="none"/>
        </w:rPr>
        <w:t>儿童父母一方在新区的</w:t>
      </w:r>
      <w:r>
        <w:rPr>
          <w:rFonts w:hint="eastAsia" w:ascii="仿宋_GB2312" w:eastAsia="仿宋_GB2312" w:cs="Times New Roman"/>
          <w:snapToGrid w:val="0"/>
          <w:color w:val="auto"/>
          <w:spacing w:val="0"/>
          <w:sz w:val="32"/>
          <w:szCs w:val="32"/>
          <w:highlight w:val="none"/>
        </w:rPr>
        <w:t>住宅类房屋产权证</w:t>
      </w:r>
      <w:r>
        <w:rPr>
          <w:rFonts w:hint="eastAsia" w:ascii="仿宋_GB2312" w:eastAsia="仿宋_GB2312" w:cs="Times New Roman"/>
          <w:snapToGrid w:val="0"/>
          <w:color w:val="auto"/>
          <w:spacing w:val="0"/>
          <w:sz w:val="32"/>
          <w:szCs w:val="32"/>
          <w:highlight w:val="none"/>
          <w:lang w:eastAsia="zh-CN"/>
        </w:rPr>
        <w:t>（使用新建商品住房申请入学的，提供已办理网签备案和预告登记的商品房买卖合同、购房全额发票、预告登记证等相关证明材料）</w:t>
      </w:r>
      <w:r>
        <w:rPr>
          <w:rFonts w:hint="eastAsia" w:ascii="仿宋_GB2312" w:hAnsi="Calibri" w:eastAsia="仿宋_GB2312"/>
          <w:snapToGrid w:val="0"/>
          <w:color w:val="auto"/>
          <w:spacing w:val="0"/>
          <w:sz w:val="32"/>
          <w:szCs w:val="32"/>
          <w:highlight w:val="none"/>
        </w:rPr>
        <w:t>或在新区办理的登记时间半年以上的正式房屋租赁登记备案证明；儿童及其父母在原籍的户口簿；</w:t>
      </w:r>
      <w:r>
        <w:rPr>
          <w:rFonts w:hint="eastAsia" w:ascii="仿宋_GB2312" w:eastAsia="仿宋_GB2312"/>
          <w:snapToGrid w:val="0"/>
          <w:color w:val="auto"/>
          <w:spacing w:val="0"/>
          <w:sz w:val="32"/>
          <w:szCs w:val="32"/>
          <w:highlight w:val="none"/>
        </w:rPr>
        <w:t>儿童户籍不与父母同户的，</w:t>
      </w:r>
      <w:r>
        <w:rPr>
          <w:rFonts w:hint="eastAsia" w:ascii="仿宋_GB2312" w:hAnsi="Calibri" w:eastAsia="仿宋_GB2312"/>
          <w:snapToGrid w:val="0"/>
          <w:color w:val="000000"/>
          <w:spacing w:val="0"/>
          <w:sz w:val="32"/>
          <w:szCs w:val="32"/>
          <w:highlight w:val="none"/>
        </w:rPr>
        <w:t>需同时准备出生医学证明以确认亲子关系。</w:t>
      </w:r>
    </w:p>
    <w:p w14:paraId="5715C315">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outlineLvl w:val="1"/>
        <w:rPr>
          <w:rFonts w:hint="eastAsia" w:ascii="仿宋_GB2312" w:hAnsi="Calibri" w:eastAsia="仿宋_GB2312"/>
          <w:snapToGrid w:val="0"/>
          <w:color w:val="000000"/>
          <w:spacing w:val="0"/>
          <w:sz w:val="32"/>
          <w:szCs w:val="32"/>
          <w:highlight w:val="none"/>
        </w:rPr>
      </w:pPr>
      <w:r>
        <w:rPr>
          <w:rFonts w:hint="eastAsia" w:ascii="仿宋_GB2312" w:hAnsi="Calibri" w:eastAsia="仿宋_GB2312"/>
          <w:snapToGrid w:val="0"/>
          <w:color w:val="000000"/>
          <w:spacing w:val="0"/>
          <w:sz w:val="32"/>
          <w:szCs w:val="32"/>
          <w:highlight w:val="none"/>
        </w:rPr>
        <w:t>以上入学材料中，房屋租赁登记备案证明、社保、工商营业执照需在有效期内且</w:t>
      </w:r>
      <w:r>
        <w:rPr>
          <w:rFonts w:hint="eastAsia" w:ascii="仿宋_GB2312" w:hAnsi="Calibri" w:eastAsia="仿宋_GB2312"/>
          <w:snapToGrid w:val="0"/>
          <w:color w:val="000000"/>
          <w:spacing w:val="0"/>
          <w:sz w:val="32"/>
          <w:szCs w:val="32"/>
          <w:highlight w:val="none"/>
          <w:lang w:val="en-US" w:eastAsia="zh-CN"/>
        </w:rPr>
        <w:t>截至</w:t>
      </w:r>
      <w:r>
        <w:rPr>
          <w:rFonts w:hint="eastAsia" w:ascii="仿宋_GB2312" w:hAnsi="Calibri" w:eastAsia="仿宋_GB2312"/>
          <w:snapToGrid w:val="0"/>
          <w:color w:val="000000"/>
          <w:spacing w:val="0"/>
          <w:sz w:val="32"/>
          <w:szCs w:val="32"/>
          <w:highlight w:val="none"/>
        </w:rPr>
        <w:t>202</w:t>
      </w:r>
      <w:r>
        <w:rPr>
          <w:rFonts w:hint="eastAsia" w:ascii="仿宋_GB2312" w:hAnsi="Calibri" w:eastAsia="仿宋_GB2312"/>
          <w:snapToGrid w:val="0"/>
          <w:color w:val="000000"/>
          <w:spacing w:val="0"/>
          <w:sz w:val="32"/>
          <w:szCs w:val="32"/>
          <w:highlight w:val="none"/>
          <w:lang w:val="en-US" w:eastAsia="zh-CN"/>
        </w:rPr>
        <w:t>6</w:t>
      </w:r>
      <w:r>
        <w:rPr>
          <w:rFonts w:hint="eastAsia" w:ascii="仿宋_GB2312" w:hAnsi="Calibri" w:eastAsia="仿宋_GB2312"/>
          <w:snapToGrid w:val="0"/>
          <w:color w:val="000000"/>
          <w:spacing w:val="0"/>
          <w:sz w:val="32"/>
          <w:szCs w:val="32"/>
          <w:highlight w:val="none"/>
        </w:rPr>
        <w:t>年</w:t>
      </w:r>
      <w:r>
        <w:rPr>
          <w:rFonts w:hint="eastAsia" w:ascii="仿宋_GB2312" w:hAnsi="Calibri" w:eastAsia="仿宋_GB2312"/>
          <w:snapToGrid w:val="0"/>
          <w:color w:val="000000"/>
          <w:spacing w:val="0"/>
          <w:sz w:val="32"/>
          <w:szCs w:val="32"/>
          <w:highlight w:val="none"/>
          <w:lang w:val="en-US" w:eastAsia="zh-CN"/>
        </w:rPr>
        <w:t>8</w:t>
      </w:r>
      <w:r>
        <w:rPr>
          <w:rFonts w:hint="eastAsia" w:ascii="仿宋_GB2312" w:hAnsi="Calibri" w:eastAsia="仿宋_GB2312"/>
          <w:snapToGrid w:val="0"/>
          <w:color w:val="000000"/>
          <w:spacing w:val="0"/>
          <w:sz w:val="32"/>
          <w:szCs w:val="32"/>
          <w:highlight w:val="none"/>
        </w:rPr>
        <w:t>月3</w:t>
      </w:r>
      <w:r>
        <w:rPr>
          <w:rFonts w:hint="eastAsia" w:ascii="仿宋_GB2312" w:hAnsi="Calibri" w:eastAsia="仿宋_GB2312"/>
          <w:snapToGrid w:val="0"/>
          <w:color w:val="000000"/>
          <w:spacing w:val="0"/>
          <w:sz w:val="32"/>
          <w:szCs w:val="32"/>
          <w:highlight w:val="none"/>
          <w:lang w:val="en-US" w:eastAsia="zh-CN"/>
        </w:rPr>
        <w:t>1</w:t>
      </w:r>
      <w:r>
        <w:rPr>
          <w:rFonts w:hint="eastAsia" w:ascii="仿宋_GB2312" w:hAnsi="Calibri" w:eastAsia="仿宋_GB2312"/>
          <w:snapToGrid w:val="0"/>
          <w:color w:val="000000"/>
          <w:spacing w:val="0"/>
          <w:sz w:val="32"/>
          <w:szCs w:val="32"/>
          <w:highlight w:val="none"/>
        </w:rPr>
        <w:t>日连续满半年。</w:t>
      </w:r>
    </w:p>
    <w:p w14:paraId="6295B841">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bottom"/>
        <w:outlineLvl w:val="1"/>
        <w:rPr>
          <w:rFonts w:hint="eastAsia" w:ascii="楷体_GB2312" w:hAnsi="楷体_GB2312" w:eastAsia="楷体_GB2312" w:cs="楷体_GB2312"/>
          <w:snapToGrid w:val="0"/>
          <w:color w:val="auto"/>
          <w:spacing w:val="0"/>
          <w:sz w:val="32"/>
          <w:szCs w:val="32"/>
          <w:highlight w:val="none"/>
        </w:rPr>
      </w:pPr>
      <w:r>
        <w:rPr>
          <w:rFonts w:hint="eastAsia" w:ascii="楷体_GB2312" w:hAnsi="楷体_GB2312" w:eastAsia="楷体_GB2312" w:cs="楷体_GB2312"/>
          <w:snapToGrid w:val="0"/>
          <w:color w:val="auto"/>
          <w:spacing w:val="0"/>
          <w:sz w:val="32"/>
          <w:szCs w:val="32"/>
          <w:highlight w:val="none"/>
          <w:lang w:val="en-US" w:eastAsia="zh-CN"/>
        </w:rPr>
        <w:t>（三）</w:t>
      </w:r>
      <w:r>
        <w:rPr>
          <w:rFonts w:hint="eastAsia" w:ascii="楷体_GB2312" w:hAnsi="楷体_GB2312" w:eastAsia="楷体_GB2312" w:cs="楷体_GB2312"/>
          <w:snapToGrid w:val="0"/>
          <w:color w:val="auto"/>
          <w:spacing w:val="0"/>
          <w:sz w:val="32"/>
          <w:szCs w:val="32"/>
          <w:highlight w:val="none"/>
        </w:rPr>
        <w:t>录取原则及方式</w:t>
      </w:r>
    </w:p>
    <w:p w14:paraId="02DE7ACC">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bottom"/>
        <w:rPr>
          <w:rFonts w:hint="eastAsia" w:ascii="仿宋_GB2312" w:eastAsia="仿宋_GB2312" w:cs="Times New Roman"/>
          <w:snapToGrid w:val="0"/>
          <w:color w:val="auto"/>
          <w:spacing w:val="0"/>
          <w:sz w:val="32"/>
          <w:szCs w:val="32"/>
          <w:highlight w:val="none"/>
        </w:rPr>
      </w:pPr>
      <w:r>
        <w:rPr>
          <w:rFonts w:hint="eastAsia" w:ascii="仿宋_GB2312" w:eastAsia="仿宋_GB2312" w:cs="Times New Roman"/>
          <w:snapToGrid w:val="0"/>
          <w:color w:val="auto"/>
          <w:spacing w:val="0"/>
          <w:sz w:val="32"/>
          <w:szCs w:val="32"/>
          <w:highlight w:val="none"/>
        </w:rPr>
        <w:t>1.公办学校</w:t>
      </w:r>
    </w:p>
    <w:p w14:paraId="1A229A09">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bottom"/>
        <w:rPr>
          <w:rFonts w:hint="eastAsia" w:ascii="仿宋_GB2312" w:eastAsia="仿宋_GB2312"/>
          <w:snapToGrid w:val="0"/>
          <w:color w:val="auto"/>
          <w:spacing w:val="0"/>
          <w:sz w:val="32"/>
          <w:szCs w:val="32"/>
          <w:highlight w:val="none"/>
        </w:rPr>
      </w:pPr>
      <w:r>
        <w:rPr>
          <w:rFonts w:hint="eastAsia" w:ascii="仿宋_GB2312" w:eastAsia="仿宋_GB2312"/>
          <w:snapToGrid w:val="0"/>
          <w:color w:val="auto"/>
          <w:spacing w:val="0"/>
          <w:sz w:val="32"/>
          <w:szCs w:val="32"/>
          <w:highlight w:val="none"/>
          <w:lang w:val="en-US" w:eastAsia="zh-CN"/>
        </w:rPr>
        <w:t>新区</w:t>
      </w:r>
      <w:r>
        <w:rPr>
          <w:rFonts w:hint="eastAsia" w:ascii="仿宋_GB2312" w:eastAsia="仿宋_GB2312"/>
          <w:snapToGrid w:val="0"/>
          <w:color w:val="auto"/>
          <w:spacing w:val="0"/>
          <w:sz w:val="32"/>
          <w:szCs w:val="32"/>
          <w:highlight w:val="none"/>
        </w:rPr>
        <w:t>公办中小学依据学位类型的优先级和在报名学校的</w:t>
      </w:r>
      <w:r>
        <w:rPr>
          <w:rFonts w:hint="eastAsia" w:ascii="仿宋_GB2312" w:eastAsia="仿宋_GB2312"/>
          <w:snapToGrid w:val="0"/>
          <w:color w:val="auto"/>
          <w:spacing w:val="0"/>
          <w:sz w:val="32"/>
          <w:szCs w:val="32"/>
          <w:highlight w:val="none"/>
          <w:lang w:val="en-US" w:eastAsia="zh-CN"/>
        </w:rPr>
        <w:t>排序</w:t>
      </w:r>
      <w:r>
        <w:rPr>
          <w:rFonts w:hint="eastAsia" w:ascii="仿宋_GB2312" w:eastAsia="仿宋_GB2312"/>
          <w:snapToGrid w:val="0"/>
          <w:color w:val="auto"/>
          <w:spacing w:val="0"/>
          <w:sz w:val="32"/>
          <w:szCs w:val="32"/>
          <w:highlight w:val="none"/>
        </w:rPr>
        <w:t>依次录取，录满为止。</w:t>
      </w:r>
    </w:p>
    <w:p w14:paraId="1DEF2862">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bottom"/>
        <w:rPr>
          <w:rFonts w:hint="eastAsia" w:ascii="仿宋_GB2312" w:eastAsia="仿宋_GB2312"/>
          <w:snapToGrid w:val="0"/>
          <w:color w:val="auto"/>
          <w:spacing w:val="0"/>
          <w:sz w:val="32"/>
          <w:szCs w:val="32"/>
          <w:highlight w:val="none"/>
        </w:rPr>
      </w:pPr>
      <w:r>
        <w:rPr>
          <w:rFonts w:hint="eastAsia" w:ascii="仿宋_GB2312" w:eastAsia="仿宋_GB2312"/>
          <w:snapToGrid w:val="0"/>
          <w:color w:val="auto"/>
          <w:spacing w:val="0"/>
          <w:sz w:val="32"/>
          <w:szCs w:val="32"/>
          <w:highlight w:val="none"/>
        </w:rPr>
        <w:t>学位类型1、2、4以住宅类房屋产权证办证日期的先后顺序进行排序，当出现办证日期一致时，</w:t>
      </w:r>
      <w:r>
        <w:rPr>
          <w:rFonts w:hint="eastAsia" w:ascii="仿宋_GB2312" w:eastAsia="仿宋_GB2312"/>
          <w:snapToGrid w:val="0"/>
          <w:color w:val="auto"/>
          <w:spacing w:val="0"/>
          <w:sz w:val="32"/>
          <w:szCs w:val="32"/>
          <w:highlight w:val="none"/>
          <w:lang w:val="en-US" w:eastAsia="zh-CN"/>
        </w:rPr>
        <w:t>新区</w:t>
      </w:r>
      <w:r>
        <w:rPr>
          <w:rFonts w:hint="eastAsia" w:ascii="仿宋_GB2312" w:eastAsia="仿宋_GB2312"/>
          <w:snapToGrid w:val="0"/>
          <w:color w:val="auto"/>
          <w:spacing w:val="0"/>
          <w:sz w:val="32"/>
          <w:szCs w:val="32"/>
          <w:highlight w:val="none"/>
        </w:rPr>
        <w:t>户籍</w:t>
      </w:r>
      <w:r>
        <w:rPr>
          <w:rFonts w:hint="eastAsia" w:ascii="仿宋_GB2312" w:eastAsia="仿宋_GB2312"/>
          <w:snapToGrid w:val="0"/>
          <w:color w:val="auto"/>
          <w:spacing w:val="0"/>
          <w:sz w:val="32"/>
          <w:szCs w:val="32"/>
          <w:highlight w:val="none"/>
          <w:lang w:val="en-US" w:eastAsia="zh-CN"/>
        </w:rPr>
        <w:t>儿童</w:t>
      </w:r>
      <w:r>
        <w:rPr>
          <w:rFonts w:hint="eastAsia" w:ascii="仿宋_GB2312" w:eastAsia="仿宋_GB2312"/>
          <w:snapToGrid w:val="0"/>
          <w:color w:val="auto"/>
          <w:spacing w:val="0"/>
          <w:sz w:val="32"/>
          <w:szCs w:val="32"/>
          <w:highlight w:val="none"/>
        </w:rPr>
        <w:t>以</w:t>
      </w:r>
      <w:r>
        <w:rPr>
          <w:rFonts w:hint="eastAsia" w:ascii="仿宋_GB2312" w:eastAsia="仿宋_GB2312"/>
          <w:snapToGrid w:val="0"/>
          <w:color w:val="auto"/>
          <w:spacing w:val="0"/>
          <w:sz w:val="32"/>
          <w:szCs w:val="32"/>
          <w:highlight w:val="none"/>
          <w:lang w:val="en-US" w:eastAsia="zh-CN"/>
        </w:rPr>
        <w:t>儿童</w:t>
      </w:r>
      <w:r>
        <w:rPr>
          <w:rFonts w:hint="eastAsia" w:ascii="仿宋_GB2312" w:eastAsia="仿宋_GB2312"/>
          <w:snapToGrid w:val="0"/>
          <w:color w:val="auto"/>
          <w:spacing w:val="0"/>
          <w:sz w:val="32"/>
          <w:szCs w:val="32"/>
          <w:highlight w:val="none"/>
        </w:rPr>
        <w:t>落户新区</w:t>
      </w:r>
      <w:r>
        <w:rPr>
          <w:rFonts w:hint="eastAsia" w:ascii="仿宋_GB2312" w:eastAsia="仿宋_GB2312"/>
          <w:snapToGrid w:val="0"/>
          <w:color w:val="auto"/>
          <w:spacing w:val="0"/>
          <w:sz w:val="32"/>
          <w:szCs w:val="32"/>
          <w:highlight w:val="none"/>
          <w:lang w:eastAsia="zh-CN"/>
        </w:rPr>
        <w:t>时间</w:t>
      </w:r>
      <w:r>
        <w:rPr>
          <w:rFonts w:hint="eastAsia" w:ascii="仿宋_GB2312" w:eastAsia="仿宋_GB2312"/>
          <w:snapToGrid w:val="0"/>
          <w:color w:val="auto"/>
          <w:spacing w:val="0"/>
          <w:sz w:val="32"/>
          <w:szCs w:val="32"/>
          <w:highlight w:val="none"/>
        </w:rPr>
        <w:t>的先后顺序进行排序，非</w:t>
      </w:r>
      <w:r>
        <w:rPr>
          <w:rFonts w:hint="eastAsia" w:ascii="仿宋_GB2312" w:eastAsia="仿宋_GB2312"/>
          <w:snapToGrid w:val="0"/>
          <w:color w:val="auto"/>
          <w:spacing w:val="0"/>
          <w:sz w:val="32"/>
          <w:szCs w:val="32"/>
          <w:highlight w:val="none"/>
          <w:lang w:val="en-US" w:eastAsia="zh-CN"/>
        </w:rPr>
        <w:t>新区</w:t>
      </w:r>
      <w:r>
        <w:rPr>
          <w:rFonts w:hint="eastAsia" w:ascii="仿宋_GB2312" w:eastAsia="仿宋_GB2312"/>
          <w:snapToGrid w:val="0"/>
          <w:color w:val="auto"/>
          <w:spacing w:val="0"/>
          <w:sz w:val="32"/>
          <w:szCs w:val="32"/>
          <w:highlight w:val="none"/>
        </w:rPr>
        <w:t>户籍</w:t>
      </w:r>
      <w:r>
        <w:rPr>
          <w:rFonts w:hint="eastAsia" w:ascii="仿宋_GB2312" w:eastAsia="仿宋_GB2312"/>
          <w:snapToGrid w:val="0"/>
          <w:color w:val="auto"/>
          <w:spacing w:val="0"/>
          <w:sz w:val="32"/>
          <w:szCs w:val="32"/>
          <w:highlight w:val="none"/>
          <w:lang w:val="en-US" w:eastAsia="zh-CN"/>
        </w:rPr>
        <w:t>儿童</w:t>
      </w:r>
      <w:r>
        <w:rPr>
          <w:rFonts w:hint="eastAsia" w:ascii="仿宋_GB2312" w:eastAsia="仿宋_GB2312"/>
          <w:snapToGrid w:val="0"/>
          <w:color w:val="auto"/>
          <w:spacing w:val="0"/>
          <w:sz w:val="32"/>
          <w:szCs w:val="32"/>
          <w:highlight w:val="none"/>
        </w:rPr>
        <w:t>以</w:t>
      </w:r>
      <w:r>
        <w:rPr>
          <w:rFonts w:hint="eastAsia" w:ascii="仿宋_GB2312" w:eastAsia="仿宋_GB2312"/>
          <w:snapToGrid w:val="0"/>
          <w:color w:val="auto"/>
          <w:spacing w:val="0"/>
          <w:sz w:val="32"/>
          <w:szCs w:val="32"/>
          <w:highlight w:val="none"/>
          <w:lang w:val="en-US" w:eastAsia="zh-CN"/>
        </w:rPr>
        <w:t>儿童监护人</w:t>
      </w:r>
      <w:r>
        <w:rPr>
          <w:rFonts w:hint="eastAsia" w:ascii="仿宋_GB2312" w:eastAsia="仿宋_GB2312"/>
          <w:snapToGrid w:val="0"/>
          <w:color w:val="auto"/>
          <w:spacing w:val="0"/>
          <w:sz w:val="32"/>
          <w:szCs w:val="32"/>
          <w:highlight w:val="none"/>
        </w:rPr>
        <w:t>来</w:t>
      </w:r>
      <w:r>
        <w:rPr>
          <w:rFonts w:hint="eastAsia" w:ascii="仿宋_GB2312" w:eastAsia="仿宋_GB2312"/>
          <w:snapToGrid w:val="0"/>
          <w:color w:val="auto"/>
          <w:spacing w:val="0"/>
          <w:sz w:val="32"/>
          <w:szCs w:val="32"/>
          <w:highlight w:val="none"/>
          <w:lang w:val="en-US" w:eastAsia="zh-CN"/>
        </w:rPr>
        <w:t>青岛市</w:t>
      </w:r>
      <w:r>
        <w:rPr>
          <w:rFonts w:hint="eastAsia" w:ascii="仿宋_GB2312" w:eastAsia="仿宋_GB2312"/>
          <w:snapToGrid w:val="0"/>
          <w:color w:val="auto"/>
          <w:spacing w:val="0"/>
          <w:sz w:val="32"/>
          <w:szCs w:val="32"/>
          <w:highlight w:val="none"/>
        </w:rPr>
        <w:t>务工或经商时间的先后顺序进行排序（以社保开始连续</w:t>
      </w:r>
      <w:r>
        <w:rPr>
          <w:rFonts w:hint="eastAsia" w:ascii="仿宋_GB2312" w:eastAsia="仿宋_GB2312"/>
          <w:snapToGrid w:val="0"/>
          <w:color w:val="auto"/>
          <w:spacing w:val="0"/>
          <w:sz w:val="32"/>
          <w:szCs w:val="32"/>
          <w:highlight w:val="none"/>
          <w:lang w:val="en-US" w:eastAsia="zh-CN"/>
        </w:rPr>
        <w:t>正常</w:t>
      </w:r>
      <w:r>
        <w:rPr>
          <w:rFonts w:hint="eastAsia" w:ascii="仿宋_GB2312" w:eastAsia="仿宋_GB2312"/>
          <w:snapToGrid w:val="0"/>
          <w:color w:val="auto"/>
          <w:spacing w:val="0"/>
          <w:sz w:val="32"/>
          <w:szCs w:val="32"/>
          <w:highlight w:val="none"/>
        </w:rPr>
        <w:t>缴纳时间或营业执照登记时间为准）；学位类型3以</w:t>
      </w:r>
      <w:r>
        <w:rPr>
          <w:rFonts w:hint="eastAsia" w:ascii="仿宋_GB2312" w:eastAsia="仿宋_GB2312"/>
          <w:snapToGrid w:val="0"/>
          <w:color w:val="auto"/>
          <w:spacing w:val="0"/>
          <w:sz w:val="32"/>
          <w:szCs w:val="32"/>
          <w:highlight w:val="none"/>
          <w:lang w:val="en-US" w:eastAsia="zh-CN"/>
        </w:rPr>
        <w:t>儿童</w:t>
      </w:r>
      <w:r>
        <w:rPr>
          <w:rFonts w:hint="eastAsia" w:ascii="仿宋_GB2312" w:eastAsia="仿宋_GB2312"/>
          <w:snapToGrid w:val="0"/>
          <w:color w:val="auto"/>
          <w:spacing w:val="0"/>
          <w:sz w:val="32"/>
          <w:szCs w:val="32"/>
          <w:highlight w:val="none"/>
        </w:rPr>
        <w:t>落户新区日期的先后顺序进行排序；学位类型5以</w:t>
      </w:r>
      <w:r>
        <w:rPr>
          <w:rFonts w:hint="eastAsia" w:ascii="仿宋_GB2312" w:eastAsia="仿宋_GB2312"/>
          <w:snapToGrid w:val="0"/>
          <w:color w:val="auto"/>
          <w:spacing w:val="0"/>
          <w:sz w:val="32"/>
          <w:szCs w:val="32"/>
          <w:highlight w:val="none"/>
          <w:lang w:val="en-US" w:eastAsia="zh-CN"/>
        </w:rPr>
        <w:t>儿童监护人</w:t>
      </w:r>
      <w:r>
        <w:rPr>
          <w:rFonts w:hint="eastAsia" w:ascii="仿宋_GB2312" w:eastAsia="仿宋_GB2312"/>
          <w:snapToGrid w:val="0"/>
          <w:color w:val="auto"/>
          <w:spacing w:val="0"/>
          <w:sz w:val="32"/>
          <w:szCs w:val="32"/>
          <w:highlight w:val="none"/>
        </w:rPr>
        <w:t>来</w:t>
      </w:r>
      <w:r>
        <w:rPr>
          <w:rFonts w:hint="eastAsia" w:ascii="仿宋_GB2312" w:eastAsia="仿宋_GB2312"/>
          <w:snapToGrid w:val="0"/>
          <w:color w:val="auto"/>
          <w:spacing w:val="0"/>
          <w:sz w:val="32"/>
          <w:szCs w:val="32"/>
          <w:highlight w:val="none"/>
          <w:lang w:val="en-US" w:eastAsia="zh-CN"/>
        </w:rPr>
        <w:t>青岛市</w:t>
      </w:r>
      <w:r>
        <w:rPr>
          <w:rFonts w:hint="eastAsia" w:ascii="仿宋_GB2312" w:eastAsia="仿宋_GB2312"/>
          <w:snapToGrid w:val="0"/>
          <w:color w:val="auto"/>
          <w:spacing w:val="0"/>
          <w:sz w:val="32"/>
          <w:szCs w:val="32"/>
          <w:highlight w:val="none"/>
        </w:rPr>
        <w:t>务工或经商时间的先后顺序进行排序（以社保开始连续</w:t>
      </w:r>
      <w:r>
        <w:rPr>
          <w:rFonts w:hint="eastAsia" w:ascii="仿宋_GB2312" w:eastAsia="仿宋_GB2312"/>
          <w:snapToGrid w:val="0"/>
          <w:color w:val="auto"/>
          <w:spacing w:val="0"/>
          <w:sz w:val="32"/>
          <w:szCs w:val="32"/>
          <w:highlight w:val="none"/>
          <w:lang w:val="en-US" w:eastAsia="zh-CN"/>
        </w:rPr>
        <w:t>正常</w:t>
      </w:r>
      <w:r>
        <w:rPr>
          <w:rFonts w:hint="eastAsia" w:ascii="仿宋_GB2312" w:eastAsia="仿宋_GB2312"/>
          <w:snapToGrid w:val="0"/>
          <w:color w:val="auto"/>
          <w:spacing w:val="0"/>
          <w:sz w:val="32"/>
          <w:szCs w:val="32"/>
          <w:highlight w:val="none"/>
        </w:rPr>
        <w:t>缴纳时间或营业执照登记时间为准），当社保开始连续</w:t>
      </w:r>
      <w:r>
        <w:rPr>
          <w:rFonts w:hint="eastAsia" w:ascii="仿宋_GB2312" w:eastAsia="仿宋_GB2312"/>
          <w:snapToGrid w:val="0"/>
          <w:color w:val="auto"/>
          <w:spacing w:val="0"/>
          <w:sz w:val="32"/>
          <w:szCs w:val="32"/>
          <w:highlight w:val="none"/>
          <w:lang w:val="en-US" w:eastAsia="zh-CN"/>
        </w:rPr>
        <w:t>正常</w:t>
      </w:r>
      <w:r>
        <w:rPr>
          <w:rFonts w:hint="eastAsia" w:ascii="仿宋_GB2312" w:eastAsia="仿宋_GB2312"/>
          <w:snapToGrid w:val="0"/>
          <w:color w:val="auto"/>
          <w:spacing w:val="0"/>
          <w:sz w:val="32"/>
          <w:szCs w:val="32"/>
          <w:highlight w:val="none"/>
        </w:rPr>
        <w:t>缴纳时间或营业执照登记时间一致时，以正式房屋租赁登记备案证明的登记日期先后顺序进行排序。</w:t>
      </w:r>
    </w:p>
    <w:p w14:paraId="75B845A9">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bottom"/>
        <w:rPr>
          <w:rFonts w:hint="eastAsia" w:ascii="仿宋_GB2312" w:eastAsia="仿宋_GB2312"/>
          <w:snapToGrid w:val="0"/>
          <w:color w:val="auto"/>
          <w:spacing w:val="0"/>
          <w:sz w:val="32"/>
          <w:szCs w:val="32"/>
          <w:highlight w:val="none"/>
        </w:rPr>
      </w:pPr>
      <w:r>
        <w:rPr>
          <w:rFonts w:hint="eastAsia" w:ascii="仿宋_GB2312" w:eastAsia="仿宋_GB2312"/>
          <w:snapToGrid w:val="0"/>
          <w:color w:val="auto"/>
          <w:spacing w:val="0"/>
          <w:sz w:val="32"/>
          <w:szCs w:val="32"/>
          <w:highlight w:val="none"/>
        </w:rPr>
        <w:t>补录阶段，有空余学位的公办学校按网上报名时间的先后顺序依次录取符合入学条件的学生。</w:t>
      </w:r>
    </w:p>
    <w:p w14:paraId="5D648A35">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bottom"/>
        <w:rPr>
          <w:rFonts w:hint="eastAsia" w:ascii="仿宋_GB2312" w:eastAsia="仿宋_GB2312" w:cs="Times New Roman"/>
          <w:snapToGrid w:val="0"/>
          <w:color w:val="auto"/>
          <w:spacing w:val="0"/>
          <w:sz w:val="32"/>
          <w:szCs w:val="32"/>
          <w:highlight w:val="none"/>
        </w:rPr>
      </w:pPr>
      <w:r>
        <w:rPr>
          <w:rFonts w:hint="eastAsia" w:ascii="仿宋_GB2312" w:eastAsia="仿宋_GB2312" w:cs="Times New Roman"/>
          <w:snapToGrid w:val="0"/>
          <w:color w:val="auto"/>
          <w:spacing w:val="0"/>
          <w:sz w:val="32"/>
          <w:szCs w:val="32"/>
          <w:highlight w:val="none"/>
        </w:rPr>
        <w:t>2.民办学校</w:t>
      </w:r>
    </w:p>
    <w:p w14:paraId="0AEF6D25">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bottom"/>
        <w:rPr>
          <w:rFonts w:hint="eastAsia" w:ascii="仿宋_GB2312" w:eastAsia="仿宋_GB2312"/>
          <w:snapToGrid w:val="0"/>
          <w:color w:val="auto"/>
          <w:spacing w:val="0"/>
          <w:sz w:val="32"/>
          <w:szCs w:val="32"/>
          <w:highlight w:val="none"/>
        </w:rPr>
      </w:pPr>
      <w:r>
        <w:rPr>
          <w:rFonts w:hint="eastAsia" w:ascii="仿宋_GB2312" w:eastAsia="仿宋_GB2312"/>
          <w:snapToGrid w:val="0"/>
          <w:color w:val="auto"/>
          <w:spacing w:val="0"/>
          <w:sz w:val="32"/>
          <w:szCs w:val="32"/>
          <w:highlight w:val="none"/>
        </w:rPr>
        <w:t>对于报名人数超过招生计划的民办学校，按</w:t>
      </w:r>
      <w:r>
        <w:rPr>
          <w:rFonts w:hint="eastAsia" w:ascii="仿宋_GB2312" w:eastAsia="仿宋_GB2312"/>
          <w:snapToGrid w:val="0"/>
          <w:color w:val="auto"/>
          <w:spacing w:val="0"/>
          <w:sz w:val="32"/>
          <w:szCs w:val="32"/>
          <w:highlight w:val="none"/>
          <w:lang w:val="en-US" w:eastAsia="zh-CN"/>
        </w:rPr>
        <w:t>学生</w:t>
      </w:r>
      <w:r>
        <w:rPr>
          <w:rFonts w:hint="eastAsia" w:ascii="仿宋_GB2312" w:eastAsia="仿宋_GB2312"/>
          <w:snapToGrid w:val="0"/>
          <w:color w:val="auto"/>
          <w:spacing w:val="0"/>
          <w:sz w:val="32"/>
          <w:szCs w:val="32"/>
          <w:highlight w:val="none"/>
        </w:rPr>
        <w:t>身份证号采取电脑随机派位方式招生；报名人数不足招生计划数的学生全部录取。一经录取，不得改报其他学校。</w:t>
      </w:r>
    </w:p>
    <w:p w14:paraId="7337F535">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bottom"/>
        <w:rPr>
          <w:rFonts w:hint="eastAsia" w:ascii="仿宋_GB2312" w:eastAsia="仿宋_GB2312"/>
          <w:snapToGrid w:val="0"/>
          <w:color w:val="auto"/>
          <w:spacing w:val="0"/>
          <w:sz w:val="32"/>
          <w:szCs w:val="32"/>
          <w:highlight w:val="none"/>
        </w:rPr>
      </w:pPr>
      <w:r>
        <w:rPr>
          <w:rFonts w:hint="eastAsia" w:ascii="仿宋_GB2312" w:eastAsia="仿宋_GB2312"/>
          <w:snapToGrid w:val="0"/>
          <w:color w:val="auto"/>
          <w:spacing w:val="0"/>
          <w:sz w:val="32"/>
          <w:szCs w:val="32"/>
          <w:highlight w:val="none"/>
          <w:lang w:val="en-US" w:eastAsia="zh-CN"/>
        </w:rPr>
        <w:t>实行电脑派位方式录取的学校可根据监护人意愿进行双（多）胞胎捆绑派位。选择捆绑派位的双（多）胞胎所有志愿必须一致，提供双（多）胞胎出生医学证明、户口簿、家长身份证等材料，经学校、区教育和体育局审核通过后可进行捆绑派位。</w:t>
      </w:r>
      <w:r>
        <w:rPr>
          <w:rFonts w:hint="eastAsia" w:ascii="仿宋_GB2312" w:eastAsia="仿宋_GB2312"/>
          <w:snapToGrid w:val="0"/>
          <w:color w:val="auto"/>
          <w:spacing w:val="0"/>
          <w:sz w:val="32"/>
          <w:szCs w:val="32"/>
          <w:highlight w:val="none"/>
        </w:rPr>
        <w:t>家长到校参加电脑派位时，须签订《电脑派位协议》（附件</w:t>
      </w:r>
      <w:r>
        <w:rPr>
          <w:rFonts w:hint="eastAsia" w:ascii="仿宋_GB2312" w:eastAsia="仿宋_GB2312"/>
          <w:snapToGrid w:val="0"/>
          <w:color w:val="auto"/>
          <w:spacing w:val="0"/>
          <w:sz w:val="32"/>
          <w:szCs w:val="32"/>
          <w:highlight w:val="none"/>
          <w:lang w:val="en-US" w:eastAsia="zh-CN"/>
        </w:rPr>
        <w:t>4</w:t>
      </w:r>
      <w:r>
        <w:rPr>
          <w:rFonts w:hint="eastAsia" w:ascii="仿宋_GB2312" w:eastAsia="仿宋_GB2312"/>
          <w:snapToGrid w:val="0"/>
          <w:color w:val="auto"/>
          <w:spacing w:val="0"/>
          <w:sz w:val="32"/>
          <w:szCs w:val="32"/>
          <w:highlight w:val="none"/>
        </w:rPr>
        <w:t>）并保留好回执，不签订协议视为自动放弃电脑派位。</w:t>
      </w:r>
    </w:p>
    <w:p w14:paraId="1BA5EE69">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bottom"/>
        <w:rPr>
          <w:rFonts w:hint="eastAsia" w:ascii="仿宋_GB2312" w:eastAsia="仿宋_GB2312"/>
          <w:snapToGrid w:val="0"/>
          <w:color w:val="auto"/>
          <w:spacing w:val="0"/>
          <w:sz w:val="32"/>
          <w:szCs w:val="32"/>
          <w:highlight w:val="none"/>
        </w:rPr>
      </w:pPr>
      <w:r>
        <w:rPr>
          <w:rFonts w:hint="eastAsia" w:ascii="仿宋_GB2312" w:eastAsia="仿宋_GB2312"/>
          <w:snapToGrid w:val="0"/>
          <w:color w:val="auto"/>
          <w:spacing w:val="0"/>
          <w:sz w:val="32"/>
          <w:szCs w:val="32"/>
          <w:highlight w:val="none"/>
        </w:rPr>
        <w:t>未被录取且符合入学条件的学生，可根据户籍、房产等信息在后续相应报名阶段重新进行网上报名。未完成招生计划的民办学校在后续阶段依然开放报名。如后续阶段报名人数超过学校剩余招生计划数，将按剩余学位数进行电脑派位录取。</w:t>
      </w:r>
    </w:p>
    <w:p w14:paraId="240EDD49">
      <w:pPr>
        <w:keepNext w:val="0"/>
        <w:keepLines w:val="0"/>
        <w:pageBreakBefore w:val="0"/>
        <w:widowControl w:val="0"/>
        <w:kinsoku/>
        <w:wordWrap/>
        <w:overflowPunct/>
        <w:topLinePunct w:val="0"/>
        <w:autoSpaceDE/>
        <w:autoSpaceDN/>
        <w:bidi w:val="0"/>
        <w:spacing w:line="560" w:lineRule="exact"/>
        <w:ind w:firstLine="640" w:firstLineChars="200"/>
        <w:jc w:val="both"/>
        <w:textAlignment w:val="bottom"/>
        <w:outlineLvl w:val="1"/>
        <w:rPr>
          <w:rFonts w:hint="eastAsia" w:ascii="仿宋_GB2312" w:eastAsia="仿宋_GB2312"/>
          <w:snapToGrid w:val="0"/>
          <w:color w:val="auto"/>
          <w:spacing w:val="0"/>
          <w:sz w:val="32"/>
          <w:szCs w:val="32"/>
          <w:highlight w:val="none"/>
        </w:rPr>
      </w:pPr>
      <w:r>
        <w:rPr>
          <w:rFonts w:hint="eastAsia" w:ascii="仿宋_GB2312" w:eastAsia="仿宋_GB2312"/>
          <w:snapToGrid w:val="0"/>
          <w:color w:val="auto"/>
          <w:spacing w:val="0"/>
          <w:sz w:val="32"/>
          <w:szCs w:val="32"/>
          <w:highlight w:val="none"/>
          <w:lang w:val="en-US" w:eastAsia="zh-CN"/>
        </w:rPr>
        <w:t>3.</w:t>
      </w:r>
      <w:r>
        <w:rPr>
          <w:rFonts w:hint="eastAsia" w:ascii="仿宋_GB2312" w:eastAsia="仿宋_GB2312"/>
          <w:snapToGrid w:val="0"/>
          <w:color w:val="auto"/>
          <w:spacing w:val="0"/>
          <w:sz w:val="32"/>
          <w:szCs w:val="32"/>
          <w:highlight w:val="none"/>
        </w:rPr>
        <w:t>如符合入学条件的学生在补录阶段后仍未被录取，则由区教育和体育局统筹安排到未满招生计划的相对就近的公办中小学就读。</w:t>
      </w:r>
    </w:p>
    <w:p w14:paraId="44AB2225">
      <w:pPr>
        <w:keepNext w:val="0"/>
        <w:keepLines w:val="0"/>
        <w:pageBreakBefore w:val="0"/>
        <w:widowControl w:val="0"/>
        <w:kinsoku/>
        <w:wordWrap/>
        <w:overflowPunct/>
        <w:topLinePunct w:val="0"/>
        <w:autoSpaceDE/>
        <w:autoSpaceDN/>
        <w:bidi w:val="0"/>
        <w:spacing w:line="560" w:lineRule="exact"/>
        <w:ind w:firstLine="640" w:firstLineChars="200"/>
        <w:jc w:val="both"/>
        <w:textAlignment w:val="bottom"/>
        <w:outlineLvl w:val="1"/>
        <w:rPr>
          <w:rFonts w:hint="eastAsia" w:ascii="仿宋_GB2312" w:eastAsia="仿宋_GB2312"/>
          <w:snapToGrid w:val="0"/>
          <w:color w:val="auto"/>
          <w:spacing w:val="0"/>
          <w:sz w:val="32"/>
          <w:szCs w:val="32"/>
          <w:highlight w:val="none"/>
        </w:rPr>
      </w:pPr>
      <w:r>
        <w:rPr>
          <w:rFonts w:hint="eastAsia" w:ascii="楷体_GB2312" w:hAnsi="楷体_GB2312" w:eastAsia="楷体_GB2312" w:cs="楷体_GB2312"/>
          <w:snapToGrid w:val="0"/>
          <w:color w:val="auto"/>
          <w:spacing w:val="0"/>
          <w:sz w:val="32"/>
          <w:szCs w:val="32"/>
          <w:highlight w:val="none"/>
          <w:lang w:eastAsia="zh-CN"/>
        </w:rPr>
        <w:t>（</w:t>
      </w:r>
      <w:r>
        <w:rPr>
          <w:rFonts w:hint="eastAsia" w:ascii="楷体_GB2312" w:hAnsi="楷体_GB2312" w:eastAsia="楷体_GB2312" w:cs="楷体_GB2312"/>
          <w:snapToGrid w:val="0"/>
          <w:color w:val="auto"/>
          <w:spacing w:val="0"/>
          <w:sz w:val="32"/>
          <w:szCs w:val="32"/>
          <w:highlight w:val="none"/>
          <w:lang w:val="en-US" w:eastAsia="zh-CN"/>
        </w:rPr>
        <w:t>四</w:t>
      </w:r>
      <w:r>
        <w:rPr>
          <w:rFonts w:hint="eastAsia" w:ascii="楷体_GB2312" w:hAnsi="楷体_GB2312" w:eastAsia="楷体_GB2312" w:cs="楷体_GB2312"/>
          <w:snapToGrid w:val="0"/>
          <w:color w:val="auto"/>
          <w:spacing w:val="0"/>
          <w:sz w:val="32"/>
          <w:szCs w:val="32"/>
          <w:highlight w:val="none"/>
          <w:lang w:eastAsia="zh-CN"/>
        </w:rPr>
        <w:t>）</w:t>
      </w:r>
      <w:r>
        <w:rPr>
          <w:rFonts w:hint="eastAsia" w:ascii="楷体_GB2312" w:hAnsi="楷体_GB2312" w:eastAsia="楷体_GB2312" w:cs="楷体_GB2312"/>
          <w:snapToGrid w:val="0"/>
          <w:color w:val="auto"/>
          <w:spacing w:val="0"/>
          <w:sz w:val="32"/>
          <w:szCs w:val="32"/>
          <w:highlight w:val="none"/>
          <w:lang w:val="en-US" w:eastAsia="zh-CN"/>
        </w:rPr>
        <w:t>新校启用</w:t>
      </w:r>
    </w:p>
    <w:p w14:paraId="2C436C61">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bottom"/>
        <w:rPr>
          <w:rFonts w:hint="eastAsia" w:ascii="仿宋_GB2312" w:eastAsia="仿宋_GB2312"/>
          <w:snapToGrid w:val="0"/>
          <w:color w:val="auto"/>
          <w:spacing w:val="0"/>
          <w:sz w:val="32"/>
          <w:szCs w:val="32"/>
          <w:highlight w:val="none"/>
          <w:lang w:val="en-US" w:eastAsia="zh-CN"/>
        </w:rPr>
      </w:pPr>
      <w:r>
        <w:rPr>
          <w:rFonts w:hint="eastAsia" w:ascii="仿宋_GB2312" w:eastAsia="仿宋_GB2312"/>
          <w:snapToGrid w:val="0"/>
          <w:color w:val="auto"/>
          <w:spacing w:val="0"/>
          <w:sz w:val="32"/>
          <w:szCs w:val="32"/>
          <w:highlight w:val="none"/>
          <w:lang w:val="en-US" w:eastAsia="zh-CN"/>
        </w:rPr>
        <w:t>1.2026年秋季学期将启用三所新建公办学校，具体安排如下：</w:t>
      </w:r>
    </w:p>
    <w:p w14:paraId="0375A6FF">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bottom"/>
        <w:rPr>
          <w:rFonts w:hint="default" w:ascii="仿宋_GB2312" w:eastAsia="仿宋_GB2312"/>
          <w:snapToGrid w:val="0"/>
          <w:color w:val="auto"/>
          <w:spacing w:val="0"/>
          <w:sz w:val="32"/>
          <w:szCs w:val="32"/>
          <w:highlight w:val="none"/>
          <w:lang w:val="en-US" w:eastAsia="zh-CN"/>
        </w:rPr>
      </w:pPr>
      <w:r>
        <w:rPr>
          <w:rFonts w:hint="eastAsia" w:ascii="仿宋_GB2312" w:eastAsia="仿宋_GB2312"/>
          <w:snapToGrid w:val="0"/>
          <w:color w:val="auto"/>
          <w:spacing w:val="0"/>
          <w:sz w:val="32"/>
          <w:szCs w:val="32"/>
          <w:highlight w:val="none"/>
          <w:lang w:val="en-US" w:eastAsia="zh-CN"/>
        </w:rPr>
        <w:t>（1）启用实验初级中学东校区（建设用名：衡山路中学），与实验初级中学实行集团化办学。</w:t>
      </w:r>
    </w:p>
    <w:p w14:paraId="3615DD17">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bottom"/>
        <w:rPr>
          <w:rFonts w:hint="eastAsia" w:ascii="仿宋_GB2312" w:eastAsia="仿宋_GB2312"/>
          <w:snapToGrid w:val="0"/>
          <w:color w:val="auto"/>
          <w:spacing w:val="0"/>
          <w:sz w:val="32"/>
          <w:szCs w:val="32"/>
          <w:highlight w:val="none"/>
          <w:lang w:val="en-US" w:eastAsia="zh-CN"/>
        </w:rPr>
      </w:pPr>
      <w:r>
        <w:rPr>
          <w:rFonts w:hint="eastAsia" w:ascii="仿宋_GB2312" w:eastAsia="仿宋_GB2312"/>
          <w:snapToGrid w:val="0"/>
          <w:color w:val="auto"/>
          <w:spacing w:val="0"/>
          <w:sz w:val="32"/>
          <w:szCs w:val="32"/>
          <w:highlight w:val="none"/>
          <w:lang w:val="en-US" w:eastAsia="zh-CN"/>
        </w:rPr>
        <w:t>（2）启用太行山路小学北校区（建设用名：太行山路第二小学），与太行山路小学实行集团化办学。</w:t>
      </w:r>
    </w:p>
    <w:p w14:paraId="75775D9E">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bottom"/>
        <w:rPr>
          <w:rFonts w:hint="eastAsia" w:ascii="仿宋_GB2312" w:eastAsia="仿宋_GB2312"/>
          <w:snapToGrid w:val="0"/>
          <w:color w:val="auto"/>
          <w:spacing w:val="0"/>
          <w:sz w:val="32"/>
          <w:szCs w:val="32"/>
          <w:highlight w:val="none"/>
          <w:lang w:val="en-US" w:eastAsia="zh-CN"/>
        </w:rPr>
      </w:pPr>
      <w:r>
        <w:rPr>
          <w:rFonts w:hint="eastAsia" w:ascii="仿宋_GB2312" w:eastAsia="仿宋_GB2312"/>
          <w:snapToGrid w:val="0"/>
          <w:color w:val="auto"/>
          <w:spacing w:val="0"/>
          <w:sz w:val="32"/>
          <w:szCs w:val="32"/>
          <w:highlight w:val="none"/>
          <w:lang w:val="en-US" w:eastAsia="zh-CN"/>
        </w:rPr>
        <w:t>（3）启用香江路第二小学华顶山路校区（建设用名：嘉陵江东路小学），与香江路第二小学实行集团化办学。</w:t>
      </w:r>
    </w:p>
    <w:p w14:paraId="3677C6D8">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bottom"/>
        <w:rPr>
          <w:rFonts w:hint="eastAsia" w:ascii="仿宋_GB2312" w:eastAsia="仿宋_GB2312"/>
          <w:snapToGrid w:val="0"/>
          <w:color w:val="auto"/>
          <w:spacing w:val="0"/>
          <w:sz w:val="32"/>
          <w:szCs w:val="32"/>
          <w:highlight w:val="none"/>
          <w:lang w:val="en-US" w:eastAsia="zh-CN"/>
        </w:rPr>
      </w:pPr>
      <w:r>
        <w:rPr>
          <w:rFonts w:hint="eastAsia" w:ascii="仿宋_GB2312" w:eastAsia="仿宋_GB2312"/>
          <w:snapToGrid w:val="0"/>
          <w:color w:val="auto"/>
          <w:spacing w:val="0"/>
          <w:sz w:val="32"/>
          <w:szCs w:val="32"/>
          <w:highlight w:val="none"/>
          <w:lang w:val="en-US" w:eastAsia="zh-CN"/>
        </w:rPr>
        <w:t>新启用学校具体学区范围详见各教育集团招生简章，周边学校的学区同步进行相应调整。</w:t>
      </w:r>
    </w:p>
    <w:p w14:paraId="714285A4">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bottom"/>
        <w:rPr>
          <w:rFonts w:hint="default"/>
          <w:lang w:val="en-US" w:eastAsia="zh-CN"/>
        </w:rPr>
      </w:pPr>
      <w:r>
        <w:rPr>
          <w:rFonts w:hint="eastAsia" w:ascii="仿宋_GB2312" w:eastAsia="仿宋_GB2312"/>
          <w:snapToGrid w:val="0"/>
          <w:color w:val="auto"/>
          <w:spacing w:val="0"/>
          <w:sz w:val="32"/>
          <w:szCs w:val="32"/>
          <w:highlight w:val="none"/>
          <w:lang w:val="en-US" w:eastAsia="zh-CN"/>
        </w:rPr>
        <w:t>2.</w:t>
      </w:r>
      <w:r>
        <w:rPr>
          <w:rFonts w:hint="eastAsia" w:ascii="仿宋_GB2312" w:hAnsi="Calibri" w:eastAsia="仿宋_GB2312"/>
          <w:snapToGrid w:val="0"/>
          <w:color w:val="000000"/>
          <w:spacing w:val="0"/>
          <w:sz w:val="32"/>
          <w:szCs w:val="32"/>
          <w:highlight w:val="none"/>
          <w:lang w:val="en-US" w:eastAsia="zh-CN"/>
        </w:rPr>
        <w:t>青岛杜威实验学校（民办）启用初中部，面向西海岸新区招生。</w:t>
      </w:r>
    </w:p>
    <w:p w14:paraId="6B2229F1">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bottom"/>
        <w:rPr>
          <w:rFonts w:hint="eastAsia" w:ascii="楷体_GB2312" w:hAnsi="楷体_GB2312" w:eastAsia="楷体_GB2312" w:cs="楷体_GB2312"/>
          <w:snapToGrid w:val="0"/>
          <w:color w:val="auto"/>
          <w:spacing w:val="0"/>
          <w:sz w:val="32"/>
          <w:szCs w:val="32"/>
          <w:highlight w:val="none"/>
          <w:lang w:val="en-US" w:eastAsia="zh-CN"/>
        </w:rPr>
      </w:pPr>
      <w:r>
        <w:rPr>
          <w:rFonts w:hint="eastAsia" w:ascii="楷体_GB2312" w:hAnsi="楷体_GB2312" w:eastAsia="楷体_GB2312" w:cs="楷体_GB2312"/>
          <w:snapToGrid w:val="0"/>
          <w:color w:val="auto"/>
          <w:spacing w:val="0"/>
          <w:sz w:val="32"/>
          <w:szCs w:val="32"/>
          <w:highlight w:val="none"/>
          <w:lang w:val="en-US" w:eastAsia="zh-CN"/>
        </w:rPr>
        <w:t>（五）部分</w:t>
      </w:r>
      <w:r>
        <w:rPr>
          <w:rFonts w:hint="eastAsia" w:ascii="楷体_GB2312" w:hAnsi="楷体_GB2312" w:eastAsia="楷体_GB2312" w:cs="楷体_GB2312"/>
          <w:snapToGrid w:val="0"/>
          <w:color w:val="auto"/>
          <w:spacing w:val="0"/>
          <w:sz w:val="32"/>
          <w:szCs w:val="32"/>
          <w:highlight w:val="none"/>
          <w:lang w:eastAsia="zh-CN"/>
        </w:rPr>
        <w:t>学校招生</w:t>
      </w:r>
      <w:r>
        <w:rPr>
          <w:rFonts w:hint="eastAsia" w:ascii="楷体_GB2312" w:hAnsi="楷体_GB2312" w:eastAsia="楷体_GB2312" w:cs="楷体_GB2312"/>
          <w:snapToGrid w:val="0"/>
          <w:color w:val="auto"/>
          <w:spacing w:val="0"/>
          <w:sz w:val="32"/>
          <w:szCs w:val="32"/>
          <w:highlight w:val="none"/>
          <w:lang w:val="en-US" w:eastAsia="zh-CN"/>
        </w:rPr>
        <w:t>方式变化</w:t>
      </w:r>
    </w:p>
    <w:p w14:paraId="6D204732">
      <w:pPr>
        <w:keepNext w:val="0"/>
        <w:keepLines w:val="0"/>
        <w:pageBreakBefore w:val="0"/>
        <w:widowControl w:val="0"/>
        <w:kinsoku/>
        <w:wordWrap/>
        <w:overflowPunct/>
        <w:topLinePunct w:val="0"/>
        <w:autoSpaceDE/>
        <w:autoSpaceDN/>
        <w:bidi w:val="0"/>
        <w:spacing w:line="560" w:lineRule="exact"/>
        <w:ind w:firstLine="640" w:firstLineChars="200"/>
        <w:jc w:val="both"/>
        <w:textAlignment w:val="bottom"/>
        <w:rPr>
          <w:rFonts w:hint="default" w:ascii="仿宋_GB2312" w:hAnsi="Calibri" w:eastAsia="仿宋_GB2312"/>
          <w:snapToGrid w:val="0"/>
          <w:color w:val="auto"/>
          <w:spacing w:val="0"/>
          <w:sz w:val="32"/>
          <w:szCs w:val="32"/>
          <w:highlight w:val="none"/>
          <w:lang w:val="en-US" w:eastAsia="zh-CN"/>
        </w:rPr>
      </w:pPr>
      <w:r>
        <w:rPr>
          <w:rFonts w:hint="eastAsia" w:ascii="仿宋_GB2312" w:hAnsi="Calibri" w:eastAsia="仿宋_GB2312"/>
          <w:snapToGrid w:val="0"/>
          <w:color w:val="auto"/>
          <w:spacing w:val="0"/>
          <w:sz w:val="32"/>
          <w:szCs w:val="32"/>
          <w:highlight w:val="none"/>
          <w:lang w:val="en-US" w:eastAsia="zh-CN"/>
        </w:rPr>
        <w:t>1.星海湾路小学增设初中部，调整为九年一贯制学校，更名为“星海湾路学校”，小学部、初中部仅招收划定学区内的新生，不再面向全区招生。</w:t>
      </w:r>
    </w:p>
    <w:p w14:paraId="7FEF85EB">
      <w:pPr>
        <w:keepNext w:val="0"/>
        <w:keepLines w:val="0"/>
        <w:pageBreakBefore w:val="0"/>
        <w:widowControl w:val="0"/>
        <w:kinsoku/>
        <w:wordWrap/>
        <w:overflowPunct/>
        <w:topLinePunct w:val="0"/>
        <w:autoSpaceDE/>
        <w:autoSpaceDN/>
        <w:bidi w:val="0"/>
        <w:spacing w:line="560" w:lineRule="exact"/>
        <w:ind w:firstLine="640" w:firstLineChars="200"/>
        <w:jc w:val="both"/>
        <w:textAlignment w:val="bottom"/>
        <w:rPr>
          <w:rFonts w:hint="eastAsia" w:ascii="仿宋_GB2312" w:hAnsi="Calibri" w:eastAsia="仿宋_GB2312"/>
          <w:snapToGrid w:val="0"/>
          <w:color w:val="auto"/>
          <w:spacing w:val="0"/>
          <w:sz w:val="32"/>
          <w:szCs w:val="32"/>
          <w:highlight w:val="none"/>
          <w:lang w:val="en-US" w:eastAsia="zh-CN"/>
        </w:rPr>
      </w:pPr>
      <w:r>
        <w:rPr>
          <w:rFonts w:hint="eastAsia" w:ascii="仿宋_GB2312" w:hAnsi="Calibri" w:eastAsia="仿宋_GB2312"/>
          <w:snapToGrid w:val="0"/>
          <w:color w:val="auto"/>
          <w:spacing w:val="0"/>
          <w:sz w:val="32"/>
          <w:szCs w:val="32"/>
          <w:highlight w:val="none"/>
          <w:lang w:val="en-US" w:eastAsia="zh-CN"/>
        </w:rPr>
        <w:t>2.西海岸中学小学部、初中部仅招收划定学区内的新生，不再面向全区招生。</w:t>
      </w:r>
    </w:p>
    <w:p w14:paraId="2929D9B3">
      <w:pPr>
        <w:keepNext w:val="0"/>
        <w:keepLines w:val="0"/>
        <w:pageBreakBefore w:val="0"/>
        <w:widowControl w:val="0"/>
        <w:kinsoku/>
        <w:wordWrap/>
        <w:overflowPunct/>
        <w:topLinePunct w:val="0"/>
        <w:autoSpaceDE/>
        <w:autoSpaceDN/>
        <w:bidi w:val="0"/>
        <w:spacing w:line="560" w:lineRule="exact"/>
        <w:ind w:firstLine="640" w:firstLineChars="200"/>
        <w:jc w:val="both"/>
        <w:textAlignment w:val="bottom"/>
        <w:rPr>
          <w:rFonts w:hint="default" w:ascii="仿宋_GB2312" w:hAnsi="Calibri" w:eastAsia="仿宋_GB2312"/>
          <w:snapToGrid w:val="0"/>
          <w:color w:val="000000"/>
          <w:spacing w:val="0"/>
          <w:sz w:val="32"/>
          <w:szCs w:val="32"/>
          <w:highlight w:val="none"/>
          <w:lang w:val="en-US" w:eastAsia="zh-CN"/>
        </w:rPr>
      </w:pPr>
      <w:r>
        <w:rPr>
          <w:rFonts w:hint="eastAsia" w:ascii="仿宋_GB2312" w:hAnsi="Calibri" w:eastAsia="仿宋_GB2312"/>
          <w:snapToGrid w:val="0"/>
          <w:color w:val="auto"/>
          <w:spacing w:val="0"/>
          <w:sz w:val="32"/>
          <w:szCs w:val="32"/>
          <w:highlight w:val="none"/>
          <w:lang w:val="en-US" w:eastAsia="zh-CN"/>
        </w:rPr>
        <w:t>3.育才初级中学停止招收初一年级新生。</w:t>
      </w:r>
    </w:p>
    <w:p w14:paraId="17C99100">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bottom"/>
        <w:rPr>
          <w:rFonts w:hint="eastAsia" w:ascii="楷体_GB2312" w:hAnsi="楷体_GB2312" w:eastAsia="楷体_GB2312" w:cs="楷体_GB2312"/>
          <w:snapToGrid w:val="0"/>
          <w:color w:val="auto"/>
          <w:spacing w:val="0"/>
          <w:sz w:val="32"/>
          <w:szCs w:val="32"/>
          <w:highlight w:val="none"/>
          <w:lang w:val="en-US" w:eastAsia="zh-CN"/>
        </w:rPr>
      </w:pPr>
      <w:r>
        <w:rPr>
          <w:rFonts w:hint="eastAsia" w:ascii="楷体_GB2312" w:hAnsi="楷体_GB2312" w:eastAsia="楷体_GB2312" w:cs="楷体_GB2312"/>
          <w:snapToGrid w:val="0"/>
          <w:color w:val="auto"/>
          <w:spacing w:val="0"/>
          <w:sz w:val="32"/>
          <w:szCs w:val="32"/>
          <w:highlight w:val="none"/>
          <w:lang w:val="en-US" w:eastAsia="zh-CN"/>
        </w:rPr>
        <w:t>（六）撤并学校</w:t>
      </w:r>
    </w:p>
    <w:p w14:paraId="68BBBA58">
      <w:pPr>
        <w:keepNext w:val="0"/>
        <w:keepLines w:val="0"/>
        <w:pageBreakBefore w:val="0"/>
        <w:widowControl w:val="0"/>
        <w:kinsoku/>
        <w:wordWrap/>
        <w:overflowPunct/>
        <w:topLinePunct w:val="0"/>
        <w:autoSpaceDE/>
        <w:autoSpaceDN/>
        <w:bidi w:val="0"/>
        <w:spacing w:line="560" w:lineRule="exact"/>
        <w:ind w:firstLine="640" w:firstLineChars="200"/>
        <w:jc w:val="both"/>
        <w:textAlignment w:val="bottom"/>
        <w:rPr>
          <w:rFonts w:hint="eastAsia" w:ascii="仿宋_GB2312" w:hAnsi="Calibri" w:eastAsia="仿宋_GB2312"/>
          <w:snapToGrid w:val="0"/>
          <w:color w:val="auto"/>
          <w:spacing w:val="0"/>
          <w:sz w:val="32"/>
          <w:szCs w:val="32"/>
          <w:highlight w:val="none"/>
          <w:lang w:val="en-US" w:eastAsia="zh-CN"/>
        </w:rPr>
      </w:pPr>
      <w:r>
        <w:rPr>
          <w:rFonts w:hint="eastAsia" w:ascii="仿宋_GB2312" w:hAnsi="Calibri" w:eastAsia="仿宋_GB2312"/>
          <w:snapToGrid w:val="0"/>
          <w:color w:val="auto"/>
          <w:spacing w:val="0"/>
          <w:sz w:val="32"/>
          <w:szCs w:val="32"/>
          <w:highlight w:val="none"/>
          <w:lang w:val="en-US" w:eastAsia="zh-CN"/>
        </w:rPr>
        <w:t>1.藏马学校韩家溜校区撤并至藏马学校小学部，该校区原招生区域调整至藏马学校小学部的学区。</w:t>
      </w:r>
    </w:p>
    <w:p w14:paraId="5FFD61C2">
      <w:pPr>
        <w:keepNext w:val="0"/>
        <w:keepLines w:val="0"/>
        <w:pageBreakBefore w:val="0"/>
        <w:widowControl w:val="0"/>
        <w:kinsoku/>
        <w:wordWrap/>
        <w:overflowPunct/>
        <w:topLinePunct w:val="0"/>
        <w:autoSpaceDE/>
        <w:autoSpaceDN/>
        <w:bidi w:val="0"/>
        <w:spacing w:line="560" w:lineRule="exact"/>
        <w:ind w:firstLine="640" w:firstLineChars="200"/>
        <w:jc w:val="both"/>
        <w:textAlignment w:val="bottom"/>
        <w:rPr>
          <w:rFonts w:hint="default" w:ascii="仿宋_GB2312" w:hAnsi="Times New Roman" w:eastAsia="仿宋_GB2312" w:cs="Times New Roman"/>
          <w:strike w:val="0"/>
          <w:dstrike w:val="0"/>
          <w:snapToGrid w:val="0"/>
          <w:color w:val="auto"/>
          <w:spacing w:val="0"/>
          <w:sz w:val="32"/>
          <w:szCs w:val="32"/>
          <w:highlight w:val="yellow"/>
          <w:lang w:val="en-US" w:eastAsia="zh-CN"/>
        </w:rPr>
      </w:pPr>
      <w:r>
        <w:rPr>
          <w:rFonts w:hint="eastAsia" w:ascii="仿宋_GB2312" w:hAnsi="Calibri" w:eastAsia="仿宋_GB2312"/>
          <w:snapToGrid w:val="0"/>
          <w:color w:val="auto"/>
          <w:spacing w:val="0"/>
          <w:sz w:val="32"/>
          <w:szCs w:val="32"/>
          <w:highlight w:val="none"/>
          <w:lang w:val="en-US" w:eastAsia="zh-CN"/>
        </w:rPr>
        <w:t>2.海青学校小学部整体迁入该校初中部校区办学。</w:t>
      </w:r>
    </w:p>
    <w:p w14:paraId="64157D7D">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bottom"/>
        <w:outlineLvl w:val="1"/>
        <w:rPr>
          <w:rFonts w:hint="eastAsia" w:ascii="仿宋_GB2312" w:eastAsia="楷体"/>
          <w:snapToGrid w:val="0"/>
          <w:color w:val="auto"/>
          <w:spacing w:val="0"/>
          <w:sz w:val="32"/>
          <w:szCs w:val="32"/>
          <w:highlight w:val="none"/>
        </w:rPr>
      </w:pPr>
      <w:r>
        <w:rPr>
          <w:rFonts w:hint="eastAsia" w:ascii="楷体_GB2312" w:hAnsi="楷体_GB2312" w:eastAsia="楷体_GB2312" w:cs="楷体_GB2312"/>
          <w:snapToGrid w:val="0"/>
          <w:color w:val="auto"/>
          <w:spacing w:val="0"/>
          <w:sz w:val="32"/>
          <w:szCs w:val="32"/>
          <w:highlight w:val="none"/>
          <w:lang w:eastAsia="zh-CN"/>
        </w:rPr>
        <w:t>（</w:t>
      </w:r>
      <w:r>
        <w:rPr>
          <w:rFonts w:hint="eastAsia" w:ascii="楷体_GB2312" w:hAnsi="楷体_GB2312" w:eastAsia="楷体_GB2312" w:cs="楷体_GB2312"/>
          <w:snapToGrid w:val="0"/>
          <w:color w:val="auto"/>
          <w:spacing w:val="0"/>
          <w:sz w:val="32"/>
          <w:szCs w:val="32"/>
          <w:highlight w:val="none"/>
          <w:lang w:val="en-US" w:eastAsia="zh-CN"/>
        </w:rPr>
        <w:t>七</w:t>
      </w:r>
      <w:r>
        <w:rPr>
          <w:rFonts w:hint="eastAsia" w:ascii="楷体_GB2312" w:hAnsi="楷体_GB2312" w:eastAsia="楷体_GB2312" w:cs="楷体_GB2312"/>
          <w:snapToGrid w:val="0"/>
          <w:color w:val="auto"/>
          <w:spacing w:val="0"/>
          <w:sz w:val="32"/>
          <w:szCs w:val="32"/>
          <w:highlight w:val="none"/>
          <w:lang w:eastAsia="zh-CN"/>
        </w:rPr>
        <w:t>）报名入学日程安排</w:t>
      </w:r>
    </w:p>
    <w:p w14:paraId="2BFB1576">
      <w:pPr>
        <w:keepNext w:val="0"/>
        <w:keepLines w:val="0"/>
        <w:pageBreakBefore w:val="0"/>
        <w:widowControl w:val="0"/>
        <w:kinsoku/>
        <w:wordWrap/>
        <w:overflowPunct/>
        <w:topLinePunct w:val="0"/>
        <w:autoSpaceDE/>
        <w:autoSpaceDN/>
        <w:bidi w:val="0"/>
        <w:spacing w:line="560" w:lineRule="exact"/>
        <w:ind w:firstLine="643" w:firstLineChars="200"/>
        <w:jc w:val="both"/>
        <w:textAlignment w:val="bottom"/>
        <w:rPr>
          <w:rFonts w:ascii="仿宋_GB2312" w:eastAsia="仿宋_GB2312"/>
          <w:snapToGrid w:val="0"/>
          <w:color w:val="FF0000"/>
          <w:spacing w:val="0"/>
          <w:sz w:val="32"/>
          <w:szCs w:val="32"/>
          <w:highlight w:val="yellow"/>
        </w:rPr>
      </w:pPr>
      <w:r>
        <w:rPr>
          <w:rFonts w:hint="eastAsia" w:ascii="仿宋_GB2312" w:eastAsia="仿宋_GB2312"/>
          <w:b/>
          <w:bCs/>
          <w:snapToGrid w:val="0"/>
          <w:color w:val="auto"/>
          <w:spacing w:val="0"/>
          <w:sz w:val="32"/>
          <w:szCs w:val="32"/>
          <w:highlight w:val="none"/>
        </w:rPr>
        <w:t>第</w:t>
      </w:r>
      <w:r>
        <w:rPr>
          <w:rFonts w:hint="eastAsia" w:ascii="仿宋_GB2312" w:eastAsia="仿宋_GB2312"/>
          <w:b/>
          <w:bCs/>
          <w:snapToGrid w:val="0"/>
          <w:color w:val="auto"/>
          <w:spacing w:val="0"/>
          <w:sz w:val="32"/>
          <w:szCs w:val="32"/>
          <w:highlight w:val="none"/>
          <w:lang w:val="en-US" w:eastAsia="zh-CN"/>
        </w:rPr>
        <w:t>一</w:t>
      </w:r>
      <w:r>
        <w:rPr>
          <w:rFonts w:hint="eastAsia" w:ascii="仿宋_GB2312" w:eastAsia="仿宋_GB2312"/>
          <w:b/>
          <w:bCs/>
          <w:snapToGrid w:val="0"/>
          <w:color w:val="auto"/>
          <w:spacing w:val="0"/>
          <w:sz w:val="32"/>
          <w:szCs w:val="32"/>
          <w:highlight w:val="none"/>
        </w:rPr>
        <w:t>阶段</w:t>
      </w:r>
      <w:r>
        <w:rPr>
          <w:rFonts w:hint="eastAsia" w:ascii="仿宋_GB2312" w:eastAsia="仿宋_GB2312"/>
          <w:snapToGrid w:val="0"/>
          <w:color w:val="auto"/>
          <w:spacing w:val="0"/>
          <w:sz w:val="32"/>
          <w:szCs w:val="32"/>
          <w:highlight w:val="none"/>
        </w:rPr>
        <w:t xml:space="preserve"> </w:t>
      </w:r>
      <w:r>
        <w:rPr>
          <w:rFonts w:hint="eastAsia" w:ascii="仿宋_GB2312" w:hAnsi="仿宋" w:eastAsia="仿宋_GB2312" w:cs="仿宋"/>
          <w:snapToGrid w:val="0"/>
          <w:color w:val="auto"/>
          <w:spacing w:val="0"/>
          <w:sz w:val="32"/>
          <w:szCs w:val="32"/>
          <w:highlight w:val="none"/>
        </w:rPr>
        <w:t>公办学校（学位类</w:t>
      </w:r>
      <w:r>
        <w:rPr>
          <w:rFonts w:hint="eastAsia" w:ascii="仿宋_GB2312" w:hAnsi="Calibri" w:eastAsia="仿宋_GB2312"/>
          <w:snapToGrid w:val="0"/>
          <w:color w:val="auto"/>
          <w:spacing w:val="0"/>
          <w:sz w:val="32"/>
          <w:szCs w:val="32"/>
          <w:highlight w:val="none"/>
        </w:rPr>
        <w:t>型1、2、3、4）和民办学校：</w:t>
      </w:r>
      <w:r>
        <w:rPr>
          <w:rFonts w:hint="eastAsia" w:ascii="仿宋_GB2312" w:eastAsia="仿宋_GB2312"/>
          <w:snapToGrid w:val="0"/>
          <w:color w:val="auto"/>
          <w:spacing w:val="0"/>
          <w:sz w:val="32"/>
          <w:szCs w:val="32"/>
          <w:highlight w:val="none"/>
          <w:lang w:val="en-US" w:eastAsia="zh-CN"/>
        </w:rPr>
        <w:t>6</w:t>
      </w:r>
      <w:r>
        <w:rPr>
          <w:rFonts w:hint="eastAsia" w:ascii="仿宋_GB2312" w:hAnsi="Calibri" w:eastAsia="仿宋_GB2312"/>
          <w:snapToGrid w:val="0"/>
          <w:color w:val="auto"/>
          <w:spacing w:val="0"/>
          <w:sz w:val="32"/>
          <w:szCs w:val="32"/>
          <w:highlight w:val="none"/>
          <w:lang w:val="en-US" w:eastAsia="zh-CN"/>
        </w:rPr>
        <w:t>月</w:t>
      </w:r>
      <w:r>
        <w:rPr>
          <w:rFonts w:hint="eastAsia" w:ascii="仿宋_GB2312" w:eastAsia="仿宋_GB2312"/>
          <w:snapToGrid w:val="0"/>
          <w:color w:val="auto"/>
          <w:spacing w:val="0"/>
          <w:sz w:val="32"/>
          <w:szCs w:val="32"/>
          <w:highlight w:val="none"/>
          <w:lang w:val="en-US" w:eastAsia="zh-CN"/>
        </w:rPr>
        <w:t>30</w:t>
      </w:r>
      <w:r>
        <w:rPr>
          <w:rFonts w:hint="eastAsia" w:ascii="仿宋_GB2312" w:hAnsi="Calibri" w:eastAsia="仿宋_GB2312"/>
          <w:snapToGrid w:val="0"/>
          <w:color w:val="auto"/>
          <w:spacing w:val="0"/>
          <w:sz w:val="32"/>
          <w:szCs w:val="32"/>
          <w:highlight w:val="none"/>
          <w:lang w:val="en-US" w:eastAsia="zh-CN"/>
        </w:rPr>
        <w:t>日-</w:t>
      </w:r>
      <w:r>
        <w:rPr>
          <w:rFonts w:hint="eastAsia" w:ascii="仿宋_GB2312" w:eastAsia="仿宋_GB2312"/>
          <w:snapToGrid w:val="0"/>
          <w:color w:val="auto"/>
          <w:spacing w:val="0"/>
          <w:sz w:val="32"/>
          <w:szCs w:val="32"/>
          <w:highlight w:val="none"/>
          <w:lang w:val="en-US" w:eastAsia="zh-CN"/>
        </w:rPr>
        <w:t>7</w:t>
      </w:r>
      <w:r>
        <w:rPr>
          <w:rFonts w:hint="eastAsia" w:ascii="仿宋_GB2312" w:hAnsi="Calibri" w:eastAsia="仿宋_GB2312"/>
          <w:snapToGrid w:val="0"/>
          <w:color w:val="auto"/>
          <w:spacing w:val="0"/>
          <w:sz w:val="32"/>
          <w:szCs w:val="32"/>
          <w:highlight w:val="none"/>
          <w:lang w:val="en-US" w:eastAsia="zh-CN"/>
        </w:rPr>
        <w:t>月</w:t>
      </w:r>
      <w:r>
        <w:rPr>
          <w:rFonts w:hint="eastAsia" w:ascii="仿宋_GB2312" w:eastAsia="仿宋_GB2312"/>
          <w:snapToGrid w:val="0"/>
          <w:color w:val="auto"/>
          <w:spacing w:val="0"/>
          <w:sz w:val="32"/>
          <w:szCs w:val="32"/>
          <w:highlight w:val="none"/>
          <w:lang w:val="en-US" w:eastAsia="zh-CN"/>
        </w:rPr>
        <w:t>6</w:t>
      </w:r>
      <w:r>
        <w:rPr>
          <w:rFonts w:hint="eastAsia" w:ascii="仿宋_GB2312" w:hAnsi="Calibri" w:eastAsia="仿宋_GB2312"/>
          <w:snapToGrid w:val="0"/>
          <w:color w:val="auto"/>
          <w:spacing w:val="0"/>
          <w:sz w:val="32"/>
          <w:szCs w:val="32"/>
          <w:highlight w:val="none"/>
          <w:lang w:val="en-US" w:eastAsia="zh-CN"/>
        </w:rPr>
        <w:t>日</w:t>
      </w:r>
      <w:r>
        <w:rPr>
          <w:rFonts w:hint="eastAsia" w:ascii="仿宋_GB2312" w:hAnsi="Calibri" w:eastAsia="仿宋_GB2312"/>
          <w:snapToGrid w:val="0"/>
          <w:color w:val="auto"/>
          <w:spacing w:val="0"/>
          <w:sz w:val="32"/>
          <w:szCs w:val="32"/>
          <w:highlight w:val="none"/>
        </w:rPr>
        <w:t>报名</w:t>
      </w:r>
      <w:r>
        <w:rPr>
          <w:rFonts w:hint="eastAsia" w:ascii="仿宋_GB2312" w:hAnsi="Calibri" w:eastAsia="仿宋_GB2312"/>
          <w:snapToGrid w:val="0"/>
          <w:color w:val="auto"/>
          <w:spacing w:val="0"/>
          <w:sz w:val="32"/>
          <w:szCs w:val="32"/>
          <w:highlight w:val="none"/>
          <w:lang w:val="en-US" w:eastAsia="zh-CN"/>
        </w:rPr>
        <w:t>。</w:t>
      </w:r>
      <w:r>
        <w:rPr>
          <w:rFonts w:hint="eastAsia" w:ascii="仿宋_GB2312" w:hAnsi="Calibri" w:eastAsia="仿宋_GB2312" w:cs="Times New Roman"/>
          <w:snapToGrid w:val="0"/>
          <w:color w:val="auto"/>
          <w:spacing w:val="0"/>
          <w:sz w:val="32"/>
          <w:szCs w:val="32"/>
          <w:highlight w:val="none"/>
          <w:lang w:val="en-US" w:eastAsia="zh-CN"/>
        </w:rPr>
        <w:t>其中小学6月30日开始，初中7月1日开始。</w:t>
      </w:r>
    </w:p>
    <w:p w14:paraId="16217541">
      <w:pPr>
        <w:keepNext w:val="0"/>
        <w:keepLines w:val="0"/>
        <w:pageBreakBefore w:val="0"/>
        <w:widowControl w:val="0"/>
        <w:kinsoku/>
        <w:wordWrap/>
        <w:overflowPunct/>
        <w:topLinePunct w:val="0"/>
        <w:autoSpaceDE/>
        <w:autoSpaceDN/>
        <w:bidi w:val="0"/>
        <w:spacing w:line="560" w:lineRule="exact"/>
        <w:ind w:firstLine="643" w:firstLineChars="200"/>
        <w:jc w:val="both"/>
        <w:textAlignment w:val="bottom"/>
        <w:rPr>
          <w:rFonts w:hint="eastAsia" w:ascii="仿宋_GB2312" w:hAnsi="Calibri" w:eastAsia="仿宋_GB2312"/>
          <w:snapToGrid w:val="0"/>
          <w:color w:val="FF0000"/>
          <w:spacing w:val="0"/>
          <w:sz w:val="32"/>
          <w:szCs w:val="32"/>
          <w:highlight w:val="yellow"/>
        </w:rPr>
      </w:pPr>
      <w:r>
        <w:rPr>
          <w:rFonts w:hint="eastAsia" w:ascii="仿宋_GB2312" w:eastAsia="仿宋_GB2312"/>
          <w:b/>
          <w:bCs/>
          <w:snapToGrid w:val="0"/>
          <w:color w:val="auto"/>
          <w:spacing w:val="0"/>
          <w:sz w:val="32"/>
          <w:szCs w:val="32"/>
          <w:highlight w:val="none"/>
        </w:rPr>
        <w:t>第</w:t>
      </w:r>
      <w:r>
        <w:rPr>
          <w:rFonts w:hint="eastAsia" w:ascii="仿宋_GB2312" w:eastAsia="仿宋_GB2312"/>
          <w:b/>
          <w:bCs/>
          <w:snapToGrid w:val="0"/>
          <w:color w:val="auto"/>
          <w:spacing w:val="0"/>
          <w:sz w:val="32"/>
          <w:szCs w:val="32"/>
          <w:highlight w:val="none"/>
          <w:lang w:val="en-US" w:eastAsia="zh-CN"/>
        </w:rPr>
        <w:t>二</w:t>
      </w:r>
      <w:r>
        <w:rPr>
          <w:rFonts w:hint="eastAsia" w:ascii="仿宋_GB2312" w:eastAsia="仿宋_GB2312"/>
          <w:b/>
          <w:bCs/>
          <w:snapToGrid w:val="0"/>
          <w:color w:val="auto"/>
          <w:spacing w:val="0"/>
          <w:sz w:val="32"/>
          <w:szCs w:val="32"/>
          <w:highlight w:val="none"/>
        </w:rPr>
        <w:t xml:space="preserve">阶段 </w:t>
      </w:r>
      <w:r>
        <w:rPr>
          <w:rFonts w:hint="eastAsia" w:ascii="仿宋_GB2312" w:eastAsia="仿宋_GB2312"/>
          <w:snapToGrid w:val="0"/>
          <w:color w:val="auto"/>
          <w:spacing w:val="0"/>
          <w:sz w:val="32"/>
          <w:szCs w:val="32"/>
          <w:highlight w:val="none"/>
        </w:rPr>
        <w:t>公办学校（学位类型5）和民办学校（未被录取</w:t>
      </w:r>
      <w:r>
        <w:rPr>
          <w:rFonts w:hint="eastAsia" w:ascii="仿宋_GB2312" w:eastAsia="仿宋_GB2312"/>
          <w:snapToGrid w:val="0"/>
          <w:color w:val="auto"/>
          <w:spacing w:val="0"/>
          <w:sz w:val="32"/>
          <w:szCs w:val="32"/>
          <w:highlight w:val="none"/>
          <w:lang w:val="en-US" w:eastAsia="zh-CN"/>
        </w:rPr>
        <w:t>且</w:t>
      </w:r>
      <w:r>
        <w:rPr>
          <w:rFonts w:hint="eastAsia" w:ascii="仿宋_GB2312" w:eastAsia="仿宋_GB2312"/>
          <w:snapToGrid w:val="0"/>
          <w:color w:val="auto"/>
          <w:spacing w:val="0"/>
          <w:sz w:val="32"/>
          <w:szCs w:val="32"/>
          <w:highlight w:val="none"/>
        </w:rPr>
        <w:t>自愿选择民办学校的学生）</w:t>
      </w:r>
      <w:r>
        <w:rPr>
          <w:rFonts w:hint="eastAsia" w:ascii="仿宋_GB2312" w:hAnsi="Calibri" w:eastAsia="仿宋_GB2312"/>
          <w:snapToGrid w:val="0"/>
          <w:color w:val="auto"/>
          <w:spacing w:val="0"/>
          <w:sz w:val="32"/>
          <w:szCs w:val="32"/>
          <w:highlight w:val="none"/>
        </w:rPr>
        <w:t>：</w:t>
      </w:r>
      <w:r>
        <w:rPr>
          <w:rFonts w:hint="eastAsia" w:ascii="仿宋_GB2312" w:eastAsia="仿宋_GB2312" w:cs="Times New Roman"/>
          <w:snapToGrid w:val="0"/>
          <w:color w:val="auto"/>
          <w:spacing w:val="0"/>
          <w:sz w:val="32"/>
          <w:szCs w:val="32"/>
          <w:highlight w:val="none"/>
          <w:lang w:val="en-US" w:eastAsia="zh-CN"/>
        </w:rPr>
        <w:t>7月23日-7月25日</w:t>
      </w:r>
      <w:r>
        <w:rPr>
          <w:rFonts w:hint="eastAsia" w:ascii="仿宋_GB2312" w:eastAsia="仿宋_GB2312"/>
          <w:snapToGrid w:val="0"/>
          <w:color w:val="auto"/>
          <w:spacing w:val="0"/>
          <w:sz w:val="32"/>
          <w:szCs w:val="32"/>
          <w:highlight w:val="none"/>
        </w:rPr>
        <w:t>报名</w:t>
      </w:r>
      <w:r>
        <w:rPr>
          <w:rFonts w:hint="eastAsia" w:ascii="仿宋_GB2312" w:eastAsia="仿宋_GB2312" w:cs="Times New Roman"/>
          <w:snapToGrid w:val="0"/>
          <w:color w:val="auto"/>
          <w:spacing w:val="0"/>
          <w:sz w:val="32"/>
          <w:szCs w:val="32"/>
          <w:highlight w:val="none"/>
        </w:rPr>
        <w:t>。</w:t>
      </w:r>
    </w:p>
    <w:p w14:paraId="1CB6B461">
      <w:pPr>
        <w:keepNext w:val="0"/>
        <w:keepLines w:val="0"/>
        <w:pageBreakBefore w:val="0"/>
        <w:widowControl w:val="0"/>
        <w:kinsoku/>
        <w:wordWrap/>
        <w:overflowPunct/>
        <w:topLinePunct w:val="0"/>
        <w:autoSpaceDE/>
        <w:autoSpaceDN/>
        <w:bidi w:val="0"/>
        <w:snapToGrid w:val="0"/>
        <w:spacing w:line="560" w:lineRule="exact"/>
        <w:ind w:firstLine="643" w:firstLineChars="200"/>
        <w:jc w:val="both"/>
        <w:textAlignment w:val="bottom"/>
        <w:rPr>
          <w:rFonts w:hint="eastAsia" w:ascii="仿宋_GB2312" w:hAnsi="Calibri" w:eastAsia="仿宋_GB2312"/>
          <w:snapToGrid w:val="0"/>
          <w:color w:val="auto"/>
          <w:spacing w:val="0"/>
          <w:sz w:val="32"/>
          <w:szCs w:val="32"/>
          <w:highlight w:val="none"/>
        </w:rPr>
      </w:pPr>
      <w:r>
        <w:rPr>
          <w:rFonts w:hint="eastAsia" w:ascii="仿宋_GB2312" w:eastAsia="仿宋_GB2312"/>
          <w:b/>
          <w:bCs/>
          <w:snapToGrid w:val="0"/>
          <w:color w:val="auto"/>
          <w:spacing w:val="0"/>
          <w:sz w:val="32"/>
          <w:szCs w:val="32"/>
          <w:highlight w:val="none"/>
        </w:rPr>
        <w:t>补录阶段</w:t>
      </w:r>
      <w:r>
        <w:rPr>
          <w:rFonts w:hint="eastAsia" w:ascii="仿宋_GB2312" w:eastAsia="仿宋_GB2312"/>
          <w:snapToGrid w:val="0"/>
          <w:color w:val="auto"/>
          <w:spacing w:val="0"/>
          <w:sz w:val="32"/>
          <w:szCs w:val="32"/>
          <w:highlight w:val="none"/>
        </w:rPr>
        <w:t xml:space="preserve"> 在以上阶段未被录取以及未在规定时间内报名的符合入学条件的学生</w:t>
      </w:r>
      <w:r>
        <w:rPr>
          <w:rFonts w:hint="eastAsia" w:ascii="仿宋_GB2312" w:hAnsi="Calibri" w:eastAsia="仿宋_GB2312"/>
          <w:snapToGrid w:val="0"/>
          <w:color w:val="auto"/>
          <w:spacing w:val="0"/>
          <w:sz w:val="32"/>
          <w:szCs w:val="32"/>
          <w:highlight w:val="none"/>
        </w:rPr>
        <w:t>：</w:t>
      </w:r>
      <w:r>
        <w:rPr>
          <w:rFonts w:hint="eastAsia" w:ascii="仿宋_GB2312" w:eastAsia="仿宋_GB2312" w:cs="Times New Roman"/>
          <w:snapToGrid w:val="0"/>
          <w:color w:val="auto"/>
          <w:spacing w:val="0"/>
          <w:sz w:val="32"/>
          <w:szCs w:val="32"/>
          <w:highlight w:val="none"/>
          <w:lang w:val="en-US" w:eastAsia="zh-CN"/>
        </w:rPr>
        <w:t>8月4日</w:t>
      </w:r>
      <w:r>
        <w:rPr>
          <w:rFonts w:hint="eastAsia" w:ascii="仿宋_GB2312" w:eastAsia="仿宋_GB2312"/>
          <w:snapToGrid w:val="0"/>
          <w:color w:val="auto"/>
          <w:spacing w:val="0"/>
          <w:sz w:val="32"/>
          <w:szCs w:val="32"/>
          <w:highlight w:val="none"/>
        </w:rPr>
        <w:t>报</w:t>
      </w:r>
      <w:r>
        <w:rPr>
          <w:rFonts w:hint="eastAsia" w:ascii="仿宋_GB2312" w:hAnsi="Calibri" w:eastAsia="仿宋_GB2312"/>
          <w:snapToGrid w:val="0"/>
          <w:color w:val="auto"/>
          <w:spacing w:val="0"/>
          <w:sz w:val="32"/>
          <w:szCs w:val="32"/>
          <w:highlight w:val="none"/>
        </w:rPr>
        <w:t>名</w:t>
      </w:r>
      <w:r>
        <w:rPr>
          <w:rFonts w:hint="eastAsia" w:ascii="仿宋_GB2312" w:eastAsia="仿宋_GB2312" w:cs="Times New Roman"/>
          <w:snapToGrid w:val="0"/>
          <w:color w:val="auto"/>
          <w:spacing w:val="0"/>
          <w:sz w:val="32"/>
          <w:szCs w:val="32"/>
          <w:highlight w:val="none"/>
        </w:rPr>
        <w:t>。</w:t>
      </w:r>
    </w:p>
    <w:p w14:paraId="3709639E">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bottom"/>
        <w:rPr>
          <w:rFonts w:hint="eastAsia" w:ascii="仿宋_GB2312" w:eastAsia="仿宋_GB2312"/>
          <w:snapToGrid w:val="0"/>
          <w:color w:val="auto"/>
          <w:spacing w:val="0"/>
          <w:sz w:val="32"/>
          <w:szCs w:val="32"/>
          <w:highlight w:val="none"/>
          <w:lang w:val="en-US" w:eastAsia="zh-CN"/>
        </w:rPr>
      </w:pPr>
      <w:r>
        <w:rPr>
          <w:rFonts w:hint="eastAsia" w:ascii="仿宋_GB2312" w:eastAsia="仿宋_GB2312"/>
          <w:snapToGrid w:val="0"/>
          <w:color w:val="auto"/>
          <w:spacing w:val="0"/>
          <w:sz w:val="32"/>
          <w:szCs w:val="32"/>
          <w:highlight w:val="none"/>
        </w:rPr>
        <w:t>具体日程安排见附件</w:t>
      </w:r>
      <w:r>
        <w:rPr>
          <w:rFonts w:hint="eastAsia" w:ascii="仿宋_GB2312" w:eastAsia="仿宋_GB2312"/>
          <w:snapToGrid w:val="0"/>
          <w:color w:val="auto"/>
          <w:spacing w:val="0"/>
          <w:sz w:val="32"/>
          <w:szCs w:val="32"/>
          <w:highlight w:val="none"/>
          <w:lang w:val="en-US" w:eastAsia="zh-CN"/>
        </w:rPr>
        <w:t>5</w:t>
      </w:r>
      <w:r>
        <w:rPr>
          <w:rFonts w:hint="eastAsia" w:ascii="仿宋_GB2312" w:eastAsia="仿宋_GB2312"/>
          <w:snapToGrid w:val="0"/>
          <w:color w:val="auto"/>
          <w:spacing w:val="0"/>
          <w:sz w:val="32"/>
          <w:szCs w:val="32"/>
          <w:highlight w:val="none"/>
        </w:rPr>
        <w:t>。</w:t>
      </w:r>
    </w:p>
    <w:p w14:paraId="1B4D4C9D">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bottom"/>
        <w:rPr>
          <w:rFonts w:hint="eastAsia" w:ascii="黑体" w:eastAsia="黑体"/>
          <w:snapToGrid w:val="0"/>
          <w:color w:val="auto"/>
          <w:spacing w:val="0"/>
          <w:sz w:val="32"/>
          <w:szCs w:val="32"/>
          <w:highlight w:val="none"/>
        </w:rPr>
      </w:pPr>
      <w:r>
        <w:rPr>
          <w:rFonts w:hint="eastAsia" w:ascii="黑体" w:eastAsia="黑体"/>
          <w:snapToGrid w:val="0"/>
          <w:color w:val="auto"/>
          <w:spacing w:val="0"/>
          <w:sz w:val="32"/>
          <w:szCs w:val="32"/>
          <w:highlight w:val="none"/>
          <w:lang w:eastAsia="zh-CN"/>
        </w:rPr>
        <w:t>四</w:t>
      </w:r>
      <w:r>
        <w:rPr>
          <w:rFonts w:hint="eastAsia" w:ascii="黑体" w:eastAsia="黑体"/>
          <w:snapToGrid w:val="0"/>
          <w:color w:val="auto"/>
          <w:spacing w:val="0"/>
          <w:sz w:val="32"/>
          <w:szCs w:val="32"/>
          <w:highlight w:val="none"/>
        </w:rPr>
        <w:t>、工作要求</w:t>
      </w:r>
    </w:p>
    <w:p w14:paraId="67DB8CD0">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bottom"/>
        <w:outlineLvl w:val="1"/>
        <w:rPr>
          <w:rFonts w:hint="eastAsia" w:ascii="仿宋_GB2312" w:eastAsia="仿宋_GB2312" w:cs="Times New Roman"/>
          <w:snapToGrid w:val="0"/>
          <w:color w:val="FF0000"/>
          <w:spacing w:val="0"/>
          <w:sz w:val="32"/>
          <w:szCs w:val="32"/>
          <w:highlight w:val="none"/>
          <w:lang w:eastAsia="zh-CN"/>
        </w:rPr>
      </w:pPr>
      <w:r>
        <w:rPr>
          <w:rFonts w:hint="eastAsia" w:ascii="楷体_GB2312" w:hAnsi="楷体_GB2312" w:eastAsia="楷体_GB2312" w:cs="楷体_GB2312"/>
          <w:snapToGrid w:val="0"/>
          <w:color w:val="auto"/>
          <w:spacing w:val="0"/>
          <w:sz w:val="32"/>
          <w:szCs w:val="32"/>
          <w:highlight w:val="none"/>
          <w:lang w:eastAsia="zh-CN"/>
        </w:rPr>
        <w:t>（一）加强组织领导。</w:t>
      </w:r>
      <w:r>
        <w:rPr>
          <w:rFonts w:hint="eastAsia" w:ascii="仿宋_GB2312" w:eastAsia="仿宋_GB2312"/>
          <w:snapToGrid w:val="0"/>
          <w:color w:val="auto"/>
          <w:spacing w:val="0"/>
          <w:sz w:val="32"/>
          <w:szCs w:val="32"/>
          <w:highlight w:val="none"/>
        </w:rPr>
        <w:t>各学校要强化大局意识和责任担当，严格落实招生工作主体责任</w:t>
      </w:r>
      <w:r>
        <w:rPr>
          <w:rFonts w:hint="eastAsia" w:ascii="仿宋_GB2312" w:eastAsia="仿宋_GB2312"/>
          <w:snapToGrid w:val="0"/>
          <w:color w:val="auto"/>
          <w:spacing w:val="0"/>
          <w:sz w:val="32"/>
          <w:szCs w:val="32"/>
          <w:highlight w:val="none"/>
          <w:lang w:eastAsia="zh-CN"/>
        </w:rPr>
        <w:t>。</w:t>
      </w:r>
      <w:r>
        <w:rPr>
          <w:rFonts w:hint="eastAsia" w:ascii="仿宋_GB2312" w:eastAsia="仿宋_GB2312"/>
          <w:snapToGrid w:val="0"/>
          <w:color w:val="auto"/>
          <w:spacing w:val="0"/>
          <w:sz w:val="32"/>
          <w:szCs w:val="32"/>
          <w:highlight w:val="none"/>
        </w:rPr>
        <w:t>招生报名期间实行校长负责制、领导带班制和工作人员岗位责任制，各</w:t>
      </w:r>
      <w:r>
        <w:rPr>
          <w:rFonts w:hint="eastAsia" w:ascii="仿宋_GB2312" w:eastAsia="仿宋_GB2312"/>
          <w:snapToGrid w:val="0"/>
          <w:color w:val="auto"/>
          <w:spacing w:val="0"/>
          <w:sz w:val="32"/>
          <w:szCs w:val="32"/>
          <w:highlight w:val="none"/>
          <w:lang w:val="en-US" w:eastAsia="zh-CN"/>
        </w:rPr>
        <w:t>学校</w:t>
      </w:r>
      <w:r>
        <w:rPr>
          <w:rFonts w:hint="eastAsia" w:ascii="仿宋_GB2312" w:eastAsia="仿宋_GB2312"/>
          <w:snapToGrid w:val="0"/>
          <w:color w:val="auto"/>
          <w:spacing w:val="0"/>
          <w:sz w:val="32"/>
          <w:szCs w:val="32"/>
          <w:highlight w:val="none"/>
        </w:rPr>
        <w:t>要成立招生工作小组，细化工作分工，认真梳理招生工作中可能</w:t>
      </w:r>
      <w:r>
        <w:rPr>
          <w:rFonts w:hint="eastAsia" w:ascii="仿宋_GB2312" w:eastAsia="仿宋_GB2312"/>
          <w:snapToGrid w:val="0"/>
          <w:color w:val="auto"/>
          <w:spacing w:val="0"/>
          <w:sz w:val="32"/>
          <w:szCs w:val="32"/>
          <w:highlight w:val="none"/>
          <w:lang w:eastAsia="zh-CN"/>
        </w:rPr>
        <w:t>出现</w:t>
      </w:r>
      <w:r>
        <w:rPr>
          <w:rFonts w:hint="eastAsia" w:ascii="仿宋_GB2312" w:eastAsia="仿宋_GB2312"/>
          <w:snapToGrid w:val="0"/>
          <w:color w:val="auto"/>
          <w:spacing w:val="0"/>
          <w:sz w:val="32"/>
          <w:szCs w:val="32"/>
          <w:highlight w:val="none"/>
        </w:rPr>
        <w:t>的问题</w:t>
      </w:r>
      <w:r>
        <w:rPr>
          <w:rFonts w:hint="eastAsia" w:ascii="仿宋_GB2312" w:eastAsia="仿宋_GB2312"/>
          <w:snapToGrid w:val="0"/>
          <w:color w:val="auto"/>
          <w:spacing w:val="0"/>
          <w:sz w:val="32"/>
          <w:szCs w:val="32"/>
          <w:highlight w:val="none"/>
          <w:lang w:eastAsia="zh-CN"/>
        </w:rPr>
        <w:t>与</w:t>
      </w:r>
      <w:r>
        <w:rPr>
          <w:rFonts w:hint="eastAsia" w:ascii="仿宋_GB2312" w:eastAsia="仿宋_GB2312"/>
          <w:snapToGrid w:val="0"/>
          <w:color w:val="auto"/>
          <w:spacing w:val="0"/>
          <w:sz w:val="32"/>
          <w:szCs w:val="32"/>
          <w:highlight w:val="none"/>
        </w:rPr>
        <w:t>困难，在招生宣传、政策解答、资格审查等重点环节</w:t>
      </w:r>
      <w:r>
        <w:rPr>
          <w:rFonts w:hint="eastAsia" w:ascii="仿宋_GB2312" w:eastAsia="仿宋_GB2312"/>
          <w:snapToGrid w:val="0"/>
          <w:color w:val="auto"/>
          <w:spacing w:val="0"/>
          <w:sz w:val="32"/>
          <w:szCs w:val="32"/>
          <w:highlight w:val="none"/>
          <w:lang w:eastAsia="zh-CN"/>
        </w:rPr>
        <w:t>落细</w:t>
      </w:r>
      <w:r>
        <w:rPr>
          <w:rFonts w:hint="eastAsia" w:ascii="仿宋_GB2312" w:eastAsia="仿宋_GB2312"/>
          <w:snapToGrid w:val="0"/>
          <w:color w:val="auto"/>
          <w:spacing w:val="0"/>
          <w:sz w:val="32"/>
          <w:szCs w:val="32"/>
          <w:highlight w:val="none"/>
        </w:rPr>
        <w:t>落实职责要求。</w:t>
      </w:r>
      <w:r>
        <w:rPr>
          <w:rFonts w:hint="eastAsia" w:ascii="仿宋_GB2312" w:hAnsi="Times New Roman" w:eastAsia="仿宋_GB2312" w:cs="Times New Roman"/>
          <w:snapToGrid w:val="0"/>
          <w:color w:val="auto"/>
          <w:spacing w:val="0"/>
          <w:sz w:val="32"/>
          <w:szCs w:val="32"/>
          <w:highlight w:val="none"/>
        </w:rPr>
        <w:t>要完善应急预案，健全快速响应机制，及时发现并妥善处置苗头性、倾向性问题，确保招生入学工作平稳有序</w:t>
      </w:r>
      <w:r>
        <w:rPr>
          <w:rFonts w:hint="eastAsia" w:ascii="仿宋_GB2312" w:hAnsi="Times New Roman" w:eastAsia="仿宋_GB2312" w:cs="Times New Roman"/>
          <w:snapToGrid w:val="0"/>
          <w:color w:val="auto"/>
          <w:spacing w:val="0"/>
          <w:sz w:val="32"/>
          <w:szCs w:val="32"/>
          <w:highlight w:val="none"/>
          <w:lang w:eastAsia="zh-CN"/>
        </w:rPr>
        <w:t>。</w:t>
      </w:r>
    </w:p>
    <w:p w14:paraId="22CB729E">
      <w:pPr>
        <w:keepNext w:val="0"/>
        <w:keepLines w:val="0"/>
        <w:pageBreakBefore w:val="0"/>
        <w:widowControl w:val="0"/>
        <w:kinsoku/>
        <w:wordWrap/>
        <w:overflowPunct/>
        <w:topLinePunct w:val="0"/>
        <w:autoSpaceDE/>
        <w:autoSpaceDN/>
        <w:bidi w:val="0"/>
        <w:spacing w:line="560" w:lineRule="exact"/>
        <w:ind w:firstLine="640" w:firstLineChars="200"/>
        <w:jc w:val="both"/>
        <w:textAlignment w:val="bottom"/>
        <w:outlineLvl w:val="1"/>
        <w:rPr>
          <w:rFonts w:hint="eastAsia" w:ascii="仿宋_GB2312" w:hAnsi="仿宋" w:eastAsia="仿宋_GB2312" w:cs="仿宋"/>
          <w:snapToGrid w:val="0"/>
          <w:color w:val="FF0000"/>
          <w:spacing w:val="0"/>
          <w:sz w:val="32"/>
          <w:szCs w:val="32"/>
          <w:highlight w:val="none"/>
          <w:lang w:val="en-US" w:eastAsia="zh-CN"/>
        </w:rPr>
      </w:pPr>
      <w:r>
        <w:rPr>
          <w:rFonts w:hint="eastAsia" w:ascii="楷体_GB2312" w:hAnsi="楷体_GB2312" w:eastAsia="楷体_GB2312" w:cs="楷体_GB2312"/>
          <w:snapToGrid w:val="0"/>
          <w:color w:val="auto"/>
          <w:spacing w:val="0"/>
          <w:sz w:val="32"/>
          <w:szCs w:val="32"/>
          <w:highlight w:val="none"/>
          <w:lang w:eastAsia="zh-CN"/>
        </w:rPr>
        <w:t>（二）做好政务公开政策宣传。</w:t>
      </w:r>
      <w:r>
        <w:rPr>
          <w:rFonts w:hint="eastAsia" w:ascii="仿宋_GB2312" w:hAnsi="仿宋" w:eastAsia="仿宋_GB2312" w:cs="仿宋"/>
          <w:snapToGrid w:val="0"/>
          <w:color w:val="auto"/>
          <w:spacing w:val="0"/>
          <w:sz w:val="32"/>
          <w:szCs w:val="32"/>
          <w:highlight w:val="none"/>
          <w:lang w:val="en-US" w:eastAsia="zh-CN"/>
        </w:rPr>
        <w:t>各学校</w:t>
      </w:r>
      <w:r>
        <w:rPr>
          <w:rFonts w:hint="eastAsia" w:ascii="仿宋_GB2312" w:eastAsia="仿宋_GB2312" w:cs="Times New Roman"/>
          <w:snapToGrid w:val="0"/>
          <w:color w:val="auto"/>
          <w:spacing w:val="0"/>
          <w:sz w:val="32"/>
          <w:szCs w:val="32"/>
          <w:highlight w:val="none"/>
          <w:lang w:val="en-US" w:eastAsia="zh-CN"/>
        </w:rPr>
        <w:t>要通过微信公众号、义务教育入学服务平台、校门口宣传栏等渠道，向社会公布招生入学政策、招生程序、招生条件、报名方式、招生范围及咨询电话（详见附件6），并安排专人及时接听电话，针对招生工作的关键政策、关键环节、关键时点以及群众关心的疑难点，做好咨询答复与宣传释疑工作，合理引导入学预期。</w:t>
      </w:r>
    </w:p>
    <w:p w14:paraId="46127474">
      <w:pPr>
        <w:keepNext w:val="0"/>
        <w:keepLines w:val="0"/>
        <w:pageBreakBefore w:val="0"/>
        <w:widowControl w:val="0"/>
        <w:kinsoku/>
        <w:wordWrap/>
        <w:overflowPunct/>
        <w:topLinePunct w:val="0"/>
        <w:autoSpaceDE/>
        <w:autoSpaceDN/>
        <w:bidi w:val="0"/>
        <w:spacing w:line="560" w:lineRule="exact"/>
        <w:ind w:firstLine="640" w:firstLineChars="200"/>
        <w:jc w:val="both"/>
        <w:textAlignment w:val="bottom"/>
        <w:outlineLvl w:val="1"/>
        <w:rPr>
          <w:rFonts w:hint="eastAsia" w:ascii="仿宋_GB2312" w:hAnsi="仿宋" w:eastAsia="仿宋_GB2312" w:cs="仿宋"/>
          <w:snapToGrid w:val="0"/>
          <w:color w:val="FF0000"/>
          <w:spacing w:val="0"/>
          <w:sz w:val="32"/>
          <w:szCs w:val="32"/>
          <w:highlight w:val="none"/>
          <w:lang w:val="en-US" w:eastAsia="zh-CN"/>
        </w:rPr>
      </w:pPr>
      <w:r>
        <w:rPr>
          <w:rFonts w:hint="eastAsia" w:ascii="楷体_GB2312" w:hAnsi="楷体_GB2312" w:eastAsia="楷体_GB2312" w:cs="楷体_GB2312"/>
          <w:snapToGrid w:val="0"/>
          <w:color w:val="auto"/>
          <w:spacing w:val="0"/>
          <w:sz w:val="32"/>
          <w:szCs w:val="32"/>
          <w:highlight w:val="none"/>
          <w:lang w:eastAsia="zh-CN"/>
        </w:rPr>
        <w:t>（</w:t>
      </w:r>
      <w:r>
        <w:rPr>
          <w:rFonts w:hint="eastAsia" w:ascii="楷体_GB2312" w:hAnsi="楷体_GB2312" w:eastAsia="楷体_GB2312" w:cs="楷体_GB2312"/>
          <w:snapToGrid w:val="0"/>
          <w:color w:val="auto"/>
          <w:spacing w:val="0"/>
          <w:sz w:val="32"/>
          <w:szCs w:val="32"/>
          <w:highlight w:val="none"/>
          <w:lang w:val="en-US" w:eastAsia="zh-CN"/>
        </w:rPr>
        <w:t>三</w:t>
      </w:r>
      <w:r>
        <w:rPr>
          <w:rFonts w:hint="eastAsia" w:ascii="楷体_GB2312" w:hAnsi="楷体_GB2312" w:eastAsia="楷体_GB2312" w:cs="楷体_GB2312"/>
          <w:snapToGrid w:val="0"/>
          <w:color w:val="auto"/>
          <w:spacing w:val="0"/>
          <w:sz w:val="32"/>
          <w:szCs w:val="32"/>
          <w:highlight w:val="none"/>
          <w:lang w:eastAsia="zh-CN"/>
        </w:rPr>
        <w:t>）</w:t>
      </w:r>
      <w:r>
        <w:rPr>
          <w:rFonts w:hint="eastAsia" w:ascii="楷体_GB2312" w:hAnsi="楷体_GB2312" w:eastAsia="楷体_GB2312" w:cs="楷体_GB2312"/>
          <w:snapToGrid w:val="0"/>
          <w:color w:val="auto"/>
          <w:spacing w:val="0"/>
          <w:sz w:val="32"/>
          <w:szCs w:val="32"/>
          <w:highlight w:val="none"/>
          <w:lang w:val="en-US" w:eastAsia="zh-CN"/>
        </w:rPr>
        <w:t>巩固阳光招生工作成果。</w:t>
      </w:r>
      <w:r>
        <w:rPr>
          <w:rFonts w:hint="eastAsia" w:ascii="仿宋_GB2312" w:hAnsi="仿宋" w:eastAsia="仿宋_GB2312" w:cs="仿宋"/>
          <w:snapToGrid w:val="0"/>
          <w:color w:val="auto"/>
          <w:spacing w:val="0"/>
          <w:sz w:val="32"/>
          <w:szCs w:val="32"/>
          <w:highlight w:val="none"/>
          <w:lang w:val="en-US" w:eastAsia="zh-CN"/>
        </w:rPr>
        <w:t>各学校要从完善招生入学政策、规范招生行为、公开招生信息、优化招生入学流程、保障特殊群体入学等方面，全面排查人民群众反映强烈的突出问题，健全公平入学长效机制，</w:t>
      </w:r>
      <w:r>
        <w:rPr>
          <w:rFonts w:hint="eastAsia" w:ascii="仿宋_GB2312" w:hAnsi="仿宋" w:eastAsia="仿宋_GB2312" w:cs="仿宋"/>
          <w:snapToGrid w:val="0"/>
          <w:color w:val="auto"/>
          <w:spacing w:val="0"/>
          <w:sz w:val="32"/>
          <w:szCs w:val="32"/>
          <w:highlight w:val="none"/>
        </w:rPr>
        <w:t>自觉接受学生、家长和社会监督</w:t>
      </w:r>
      <w:r>
        <w:rPr>
          <w:rFonts w:hint="eastAsia" w:ascii="仿宋_GB2312" w:hAnsi="仿宋" w:eastAsia="仿宋_GB2312" w:cs="仿宋"/>
          <w:snapToGrid w:val="0"/>
          <w:color w:val="auto"/>
          <w:spacing w:val="0"/>
          <w:sz w:val="32"/>
          <w:szCs w:val="32"/>
          <w:highlight w:val="none"/>
          <w:lang w:eastAsia="zh-CN"/>
        </w:rPr>
        <w:t>，</w:t>
      </w:r>
      <w:r>
        <w:rPr>
          <w:rFonts w:hint="eastAsia" w:ascii="仿宋_GB2312" w:hAnsi="仿宋" w:eastAsia="仿宋_GB2312" w:cs="仿宋"/>
          <w:snapToGrid w:val="0"/>
          <w:color w:val="auto"/>
          <w:spacing w:val="0"/>
          <w:sz w:val="32"/>
          <w:szCs w:val="32"/>
          <w:highlight w:val="none"/>
          <w:lang w:val="en-US" w:eastAsia="zh-CN"/>
        </w:rPr>
        <w:t>持续提升人民群众对教育的满意度。</w:t>
      </w:r>
    </w:p>
    <w:p w14:paraId="3D9BA26B">
      <w:pPr>
        <w:keepNext w:val="0"/>
        <w:keepLines w:val="0"/>
        <w:pageBreakBefore w:val="0"/>
        <w:widowControl w:val="0"/>
        <w:kinsoku/>
        <w:wordWrap/>
        <w:overflowPunct/>
        <w:topLinePunct w:val="0"/>
        <w:autoSpaceDE/>
        <w:autoSpaceDN/>
        <w:bidi w:val="0"/>
        <w:spacing w:line="560" w:lineRule="exact"/>
        <w:ind w:firstLine="640" w:firstLineChars="200"/>
        <w:jc w:val="both"/>
        <w:textAlignment w:val="bottom"/>
        <w:outlineLvl w:val="1"/>
        <w:rPr>
          <w:rFonts w:hint="eastAsia" w:ascii="仿宋_GB2312" w:hAnsi="仿宋" w:eastAsia="仿宋_GB2312" w:cs="仿宋"/>
          <w:snapToGrid w:val="0"/>
          <w:color w:val="auto"/>
          <w:spacing w:val="0"/>
          <w:sz w:val="32"/>
          <w:szCs w:val="32"/>
          <w:highlight w:val="none"/>
        </w:rPr>
      </w:pPr>
      <w:r>
        <w:rPr>
          <w:rFonts w:hint="eastAsia" w:ascii="楷体_GB2312" w:hAnsi="楷体_GB2312" w:eastAsia="楷体_GB2312" w:cs="楷体_GB2312"/>
          <w:snapToGrid w:val="0"/>
          <w:color w:val="auto"/>
          <w:spacing w:val="0"/>
          <w:sz w:val="32"/>
          <w:szCs w:val="32"/>
          <w:highlight w:val="none"/>
          <w:lang w:val="en-US" w:eastAsia="zh-CN"/>
        </w:rPr>
        <w:t>（四）</w:t>
      </w:r>
      <w:r>
        <w:rPr>
          <w:rFonts w:hint="eastAsia" w:ascii="楷体_GB2312" w:hAnsi="楷体_GB2312" w:eastAsia="楷体_GB2312" w:cs="楷体_GB2312"/>
          <w:snapToGrid w:val="0"/>
          <w:color w:val="auto"/>
          <w:spacing w:val="0"/>
          <w:sz w:val="32"/>
          <w:szCs w:val="32"/>
          <w:highlight w:val="none"/>
          <w:lang w:eastAsia="zh-CN"/>
        </w:rPr>
        <w:t>强化监督问责。</w:t>
      </w:r>
      <w:r>
        <w:rPr>
          <w:rFonts w:hint="eastAsia" w:ascii="仿宋_GB2312" w:hAnsi="仿宋" w:eastAsia="仿宋_GB2312" w:cs="仿宋"/>
          <w:snapToGrid w:val="0"/>
          <w:color w:val="auto"/>
          <w:spacing w:val="0"/>
          <w:sz w:val="32"/>
          <w:szCs w:val="32"/>
          <w:highlight w:val="none"/>
          <w:lang w:val="en-US" w:eastAsia="zh-CN"/>
        </w:rPr>
        <w:t>各学校要</w:t>
      </w:r>
      <w:r>
        <w:rPr>
          <w:rFonts w:hint="eastAsia" w:ascii="仿宋_GB2312" w:hAnsi="仿宋" w:eastAsia="仿宋_GB2312" w:cs="仿宋"/>
          <w:snapToGrid w:val="0"/>
          <w:color w:val="auto"/>
          <w:spacing w:val="0"/>
          <w:sz w:val="32"/>
          <w:szCs w:val="32"/>
          <w:highlight w:val="none"/>
        </w:rPr>
        <w:t>严格落实教育部关于中小学招生“十项严禁”</w:t>
      </w:r>
      <w:r>
        <w:rPr>
          <w:rFonts w:hint="eastAsia" w:ascii="仿宋_GB2312" w:hAnsi="仿宋" w:eastAsia="仿宋_GB2312" w:cs="仿宋"/>
          <w:snapToGrid w:val="0"/>
          <w:color w:val="auto"/>
          <w:spacing w:val="0"/>
          <w:sz w:val="32"/>
          <w:szCs w:val="32"/>
          <w:highlight w:val="none"/>
          <w:lang w:eastAsia="zh-CN"/>
        </w:rPr>
        <w:t>的</w:t>
      </w:r>
      <w:r>
        <w:rPr>
          <w:rFonts w:hint="eastAsia" w:ascii="仿宋_GB2312" w:hAnsi="仿宋" w:eastAsia="仿宋_GB2312" w:cs="仿宋"/>
          <w:snapToGrid w:val="0"/>
          <w:color w:val="auto"/>
          <w:spacing w:val="0"/>
          <w:sz w:val="32"/>
          <w:szCs w:val="32"/>
          <w:highlight w:val="none"/>
        </w:rPr>
        <w:t>纪律要求，区教育和体育局将</w:t>
      </w:r>
      <w:r>
        <w:rPr>
          <w:rFonts w:hint="eastAsia" w:ascii="仿宋_GB2312" w:hAnsi="仿宋" w:eastAsia="仿宋_GB2312" w:cs="仿宋"/>
          <w:snapToGrid w:val="0"/>
          <w:color w:val="auto"/>
          <w:spacing w:val="0"/>
          <w:sz w:val="32"/>
          <w:szCs w:val="32"/>
          <w:highlight w:val="none"/>
          <w:lang w:val="en-US" w:eastAsia="zh-CN"/>
        </w:rPr>
        <w:t>进一步</w:t>
      </w:r>
      <w:r>
        <w:rPr>
          <w:rFonts w:hint="eastAsia" w:ascii="仿宋_GB2312" w:hAnsi="仿宋" w:eastAsia="仿宋_GB2312" w:cs="仿宋"/>
          <w:snapToGrid w:val="0"/>
          <w:color w:val="auto"/>
          <w:spacing w:val="0"/>
          <w:sz w:val="32"/>
          <w:szCs w:val="32"/>
          <w:highlight w:val="none"/>
        </w:rPr>
        <w:t>完善违纪举报和申诉受理机制，及时纠正</w:t>
      </w:r>
      <w:r>
        <w:rPr>
          <w:rFonts w:hint="eastAsia" w:ascii="仿宋_GB2312" w:hAnsi="仿宋" w:eastAsia="仿宋_GB2312" w:cs="仿宋"/>
          <w:snapToGrid w:val="0"/>
          <w:color w:val="auto"/>
          <w:spacing w:val="0"/>
          <w:sz w:val="32"/>
          <w:szCs w:val="32"/>
          <w:highlight w:val="none"/>
          <w:lang w:eastAsia="zh-CN"/>
        </w:rPr>
        <w:t>、</w:t>
      </w:r>
      <w:r>
        <w:rPr>
          <w:rFonts w:hint="eastAsia" w:ascii="仿宋_GB2312" w:hAnsi="仿宋" w:eastAsia="仿宋_GB2312" w:cs="仿宋"/>
          <w:snapToGrid w:val="0"/>
          <w:color w:val="auto"/>
          <w:spacing w:val="0"/>
          <w:sz w:val="32"/>
          <w:szCs w:val="32"/>
          <w:highlight w:val="none"/>
        </w:rPr>
        <w:t>严肃查处</w:t>
      </w:r>
      <w:r>
        <w:rPr>
          <w:rFonts w:hint="eastAsia" w:ascii="仿宋_GB2312" w:hAnsi="仿宋" w:eastAsia="仿宋_GB2312" w:cs="仿宋"/>
          <w:snapToGrid w:val="0"/>
          <w:color w:val="auto"/>
          <w:spacing w:val="0"/>
          <w:sz w:val="32"/>
          <w:szCs w:val="32"/>
          <w:highlight w:val="none"/>
          <w:lang w:eastAsia="zh-CN"/>
        </w:rPr>
        <w:t>各类</w:t>
      </w:r>
      <w:r>
        <w:rPr>
          <w:rFonts w:hint="eastAsia" w:ascii="仿宋_GB2312" w:hAnsi="仿宋" w:eastAsia="仿宋_GB2312" w:cs="仿宋"/>
          <w:snapToGrid w:val="0"/>
          <w:color w:val="auto"/>
          <w:spacing w:val="0"/>
          <w:sz w:val="32"/>
          <w:szCs w:val="32"/>
          <w:highlight w:val="none"/>
        </w:rPr>
        <w:t>违规违纪招生行为，严格排查并严厉查处社会培训机构以“国学班”“读经班”“私塾”等形式替代义务教育的非法办学行为。</w:t>
      </w:r>
      <w:r>
        <w:rPr>
          <w:rFonts w:hint="eastAsia" w:ascii="仿宋_GB2312" w:hAnsi="仿宋" w:eastAsia="仿宋_GB2312" w:cs="仿宋"/>
          <w:snapToGrid w:val="0"/>
          <w:color w:val="auto"/>
          <w:spacing w:val="0"/>
          <w:sz w:val="32"/>
          <w:szCs w:val="32"/>
          <w:highlight w:val="none"/>
          <w:lang w:eastAsia="zh-CN"/>
        </w:rPr>
        <w:t>对</w:t>
      </w:r>
      <w:r>
        <w:rPr>
          <w:rFonts w:hint="eastAsia" w:ascii="仿宋_GB2312" w:hAnsi="仿宋" w:eastAsia="仿宋_GB2312" w:cs="仿宋"/>
          <w:snapToGrid w:val="0"/>
          <w:color w:val="auto"/>
          <w:spacing w:val="0"/>
          <w:sz w:val="32"/>
          <w:szCs w:val="32"/>
          <w:highlight w:val="none"/>
        </w:rPr>
        <w:t>造成不良影响或严重后果的，</w:t>
      </w:r>
      <w:r>
        <w:rPr>
          <w:rFonts w:hint="eastAsia" w:ascii="仿宋_GB2312" w:hAnsi="仿宋" w:eastAsia="仿宋_GB2312" w:cs="仿宋"/>
          <w:snapToGrid w:val="0"/>
          <w:color w:val="auto"/>
          <w:spacing w:val="0"/>
          <w:sz w:val="32"/>
          <w:szCs w:val="32"/>
          <w:highlight w:val="none"/>
          <w:lang w:eastAsia="zh-CN"/>
        </w:rPr>
        <w:t>将</w:t>
      </w:r>
      <w:r>
        <w:rPr>
          <w:rFonts w:hint="eastAsia" w:ascii="仿宋_GB2312" w:hAnsi="仿宋" w:eastAsia="仿宋_GB2312" w:cs="仿宋"/>
          <w:snapToGrid w:val="0"/>
          <w:color w:val="auto"/>
          <w:spacing w:val="0"/>
          <w:sz w:val="32"/>
          <w:szCs w:val="32"/>
          <w:highlight w:val="none"/>
        </w:rPr>
        <w:t>视情节轻重</w:t>
      </w:r>
      <w:r>
        <w:rPr>
          <w:rFonts w:hint="eastAsia" w:ascii="仿宋_GB2312" w:hAnsi="仿宋" w:eastAsia="仿宋_GB2312" w:cs="仿宋"/>
          <w:snapToGrid w:val="0"/>
          <w:color w:val="auto"/>
          <w:spacing w:val="0"/>
          <w:sz w:val="32"/>
          <w:szCs w:val="32"/>
          <w:highlight w:val="none"/>
          <w:lang w:eastAsia="zh-CN"/>
        </w:rPr>
        <w:t>，依法依规</w:t>
      </w:r>
      <w:r>
        <w:rPr>
          <w:rFonts w:hint="eastAsia" w:ascii="仿宋_GB2312" w:hAnsi="仿宋" w:eastAsia="仿宋_GB2312" w:cs="仿宋"/>
          <w:snapToGrid w:val="0"/>
          <w:color w:val="auto"/>
          <w:spacing w:val="0"/>
          <w:sz w:val="32"/>
          <w:szCs w:val="32"/>
          <w:highlight w:val="none"/>
        </w:rPr>
        <w:t>给予约谈、通报批评、追究相关人员责任</w:t>
      </w:r>
      <w:r>
        <w:rPr>
          <w:rFonts w:hint="eastAsia" w:ascii="仿宋_GB2312" w:hAnsi="仿宋" w:eastAsia="仿宋_GB2312" w:cs="仿宋"/>
          <w:snapToGrid w:val="0"/>
          <w:color w:val="auto"/>
          <w:spacing w:val="0"/>
          <w:sz w:val="32"/>
          <w:szCs w:val="32"/>
          <w:highlight w:val="none"/>
          <w:lang w:eastAsia="zh-CN"/>
        </w:rPr>
        <w:t>等</w:t>
      </w:r>
      <w:r>
        <w:rPr>
          <w:rFonts w:hint="eastAsia" w:ascii="仿宋_GB2312" w:hAnsi="仿宋" w:eastAsia="仿宋_GB2312" w:cs="仿宋"/>
          <w:snapToGrid w:val="0"/>
          <w:color w:val="auto"/>
          <w:spacing w:val="0"/>
          <w:sz w:val="32"/>
          <w:szCs w:val="32"/>
          <w:highlight w:val="none"/>
        </w:rPr>
        <w:t>处罚。</w:t>
      </w:r>
      <w:r>
        <w:rPr>
          <w:rFonts w:hint="eastAsia" w:ascii="仿宋_GB2312" w:hAnsi="仿宋" w:eastAsia="仿宋_GB2312" w:cs="仿宋"/>
          <w:snapToGrid w:val="0"/>
          <w:color w:val="auto"/>
          <w:spacing w:val="0"/>
          <w:sz w:val="32"/>
          <w:szCs w:val="32"/>
          <w:highlight w:val="none"/>
          <w:lang w:eastAsia="zh-CN"/>
        </w:rPr>
        <w:t>对</w:t>
      </w:r>
      <w:r>
        <w:rPr>
          <w:rFonts w:hint="eastAsia" w:ascii="仿宋_GB2312" w:hAnsi="仿宋" w:eastAsia="仿宋_GB2312" w:cs="仿宋"/>
          <w:snapToGrid w:val="0"/>
          <w:color w:val="auto"/>
          <w:spacing w:val="0"/>
          <w:sz w:val="32"/>
          <w:szCs w:val="32"/>
          <w:highlight w:val="none"/>
        </w:rPr>
        <w:t>违反规定的民办学校，</w:t>
      </w:r>
      <w:r>
        <w:rPr>
          <w:rFonts w:hint="eastAsia" w:ascii="仿宋_GB2312" w:hAnsi="仿宋" w:eastAsia="仿宋_GB2312" w:cs="仿宋"/>
          <w:snapToGrid w:val="0"/>
          <w:color w:val="auto"/>
          <w:spacing w:val="0"/>
          <w:sz w:val="32"/>
          <w:szCs w:val="32"/>
          <w:highlight w:val="none"/>
          <w:lang w:eastAsia="zh-CN"/>
        </w:rPr>
        <w:t>将</w:t>
      </w:r>
      <w:r>
        <w:rPr>
          <w:rFonts w:hint="eastAsia" w:ascii="仿宋_GB2312" w:hAnsi="仿宋" w:eastAsia="仿宋_GB2312" w:cs="仿宋"/>
          <w:snapToGrid w:val="0"/>
          <w:color w:val="auto"/>
          <w:spacing w:val="0"/>
          <w:sz w:val="32"/>
          <w:szCs w:val="32"/>
          <w:highlight w:val="none"/>
        </w:rPr>
        <w:t>依照有关规定给予减少下一年度招生计划、停止当年招生直至吊销办学许可证</w:t>
      </w:r>
      <w:r>
        <w:rPr>
          <w:rFonts w:hint="eastAsia" w:ascii="仿宋_GB2312" w:hAnsi="仿宋" w:eastAsia="仿宋_GB2312" w:cs="仿宋"/>
          <w:snapToGrid w:val="0"/>
          <w:color w:val="auto"/>
          <w:spacing w:val="0"/>
          <w:sz w:val="32"/>
          <w:szCs w:val="32"/>
          <w:highlight w:val="none"/>
          <w:lang w:eastAsia="zh-CN"/>
        </w:rPr>
        <w:t>等</w:t>
      </w:r>
      <w:r>
        <w:rPr>
          <w:rFonts w:hint="eastAsia" w:ascii="仿宋_GB2312" w:hAnsi="仿宋" w:eastAsia="仿宋_GB2312" w:cs="仿宋"/>
          <w:snapToGrid w:val="0"/>
          <w:color w:val="auto"/>
          <w:spacing w:val="0"/>
          <w:sz w:val="32"/>
          <w:szCs w:val="32"/>
          <w:highlight w:val="none"/>
        </w:rPr>
        <w:t>处罚</w:t>
      </w:r>
      <w:r>
        <w:rPr>
          <w:rFonts w:hint="eastAsia" w:ascii="仿宋_GB2312" w:hAnsi="仿宋" w:eastAsia="仿宋_GB2312" w:cs="仿宋"/>
          <w:snapToGrid w:val="0"/>
          <w:color w:val="auto"/>
          <w:spacing w:val="0"/>
          <w:sz w:val="32"/>
          <w:szCs w:val="32"/>
          <w:highlight w:val="none"/>
          <w:lang w:eastAsia="zh-CN"/>
        </w:rPr>
        <w:t>。</w:t>
      </w:r>
    </w:p>
    <w:p w14:paraId="50DD6A36">
      <w:pPr>
        <w:keepNext w:val="0"/>
        <w:keepLines w:val="0"/>
        <w:pageBreakBefore w:val="0"/>
        <w:widowControl w:val="0"/>
        <w:kinsoku/>
        <w:wordWrap/>
        <w:overflowPunct/>
        <w:topLinePunct w:val="0"/>
        <w:autoSpaceDE/>
        <w:autoSpaceDN/>
        <w:bidi w:val="0"/>
        <w:spacing w:line="560" w:lineRule="exact"/>
        <w:ind w:firstLine="640" w:firstLineChars="200"/>
        <w:jc w:val="both"/>
        <w:textAlignment w:val="bottom"/>
        <w:rPr>
          <w:rFonts w:hint="eastAsia" w:ascii="仿宋_GB2312" w:hAnsi="仿宋" w:eastAsia="仿宋_GB2312" w:cs="仿宋"/>
          <w:snapToGrid w:val="0"/>
          <w:color w:val="auto"/>
          <w:spacing w:val="0"/>
          <w:sz w:val="32"/>
          <w:szCs w:val="32"/>
          <w:highlight w:val="none"/>
        </w:rPr>
      </w:pPr>
      <w:r>
        <w:rPr>
          <w:rFonts w:hint="eastAsia" w:ascii="仿宋_GB2312" w:hAnsi="仿宋" w:eastAsia="仿宋_GB2312" w:cs="仿宋"/>
          <w:snapToGrid w:val="0"/>
          <w:color w:val="auto"/>
          <w:spacing w:val="0"/>
          <w:sz w:val="32"/>
          <w:szCs w:val="32"/>
          <w:highlight w:val="none"/>
        </w:rPr>
        <w:t>未尽事宜，请与区教育和体育局</w:t>
      </w:r>
      <w:r>
        <w:rPr>
          <w:rFonts w:hint="eastAsia" w:ascii="仿宋_GB2312" w:hAnsi="仿宋" w:eastAsia="仿宋_GB2312" w:cs="仿宋"/>
          <w:snapToGrid w:val="0"/>
          <w:color w:val="auto"/>
          <w:spacing w:val="0"/>
          <w:sz w:val="32"/>
          <w:szCs w:val="32"/>
          <w:highlight w:val="none"/>
          <w:lang w:val="en-US" w:eastAsia="zh-CN"/>
        </w:rPr>
        <w:t>基础</w:t>
      </w:r>
      <w:r>
        <w:rPr>
          <w:rFonts w:hint="eastAsia" w:ascii="仿宋_GB2312" w:hAnsi="仿宋" w:eastAsia="仿宋_GB2312" w:cs="仿宋"/>
          <w:snapToGrid w:val="0"/>
          <w:color w:val="auto"/>
          <w:spacing w:val="0"/>
          <w:sz w:val="32"/>
          <w:szCs w:val="32"/>
          <w:highlight w:val="none"/>
        </w:rPr>
        <w:t>教育科联系。</w:t>
      </w:r>
    </w:p>
    <w:p w14:paraId="09453458">
      <w:pPr>
        <w:keepNext w:val="0"/>
        <w:keepLines w:val="0"/>
        <w:pageBreakBefore w:val="0"/>
        <w:widowControl w:val="0"/>
        <w:kinsoku/>
        <w:wordWrap/>
        <w:overflowPunct/>
        <w:topLinePunct w:val="0"/>
        <w:autoSpaceDE/>
        <w:autoSpaceDN/>
        <w:bidi w:val="0"/>
        <w:spacing w:line="560" w:lineRule="exact"/>
        <w:ind w:firstLine="640" w:firstLineChars="200"/>
        <w:jc w:val="both"/>
        <w:textAlignment w:val="bottom"/>
        <w:rPr>
          <w:rFonts w:hint="eastAsia" w:ascii="仿宋_GB2312" w:hAnsi="仿宋" w:eastAsia="仿宋_GB2312" w:cs="仿宋"/>
          <w:snapToGrid w:val="0"/>
          <w:color w:val="auto"/>
          <w:spacing w:val="0"/>
          <w:sz w:val="32"/>
          <w:szCs w:val="32"/>
          <w:highlight w:val="none"/>
          <w:lang w:eastAsia="zh-CN"/>
        </w:rPr>
      </w:pPr>
      <w:r>
        <w:rPr>
          <w:rFonts w:hint="eastAsia" w:ascii="仿宋_GB2312" w:hAnsi="仿宋" w:eastAsia="仿宋_GB2312" w:cs="仿宋"/>
          <w:snapToGrid w:val="0"/>
          <w:color w:val="auto"/>
          <w:spacing w:val="0"/>
          <w:sz w:val="32"/>
          <w:szCs w:val="32"/>
          <w:highlight w:val="none"/>
        </w:rPr>
        <w:t>招生咨询电话：</w:t>
      </w:r>
      <w:r>
        <w:rPr>
          <w:rFonts w:hint="eastAsia" w:ascii="仿宋_GB2312" w:hAnsi="仿宋" w:eastAsia="仿宋_GB2312" w:cs="仿宋"/>
          <w:snapToGrid w:val="0"/>
          <w:color w:val="auto"/>
          <w:spacing w:val="0"/>
          <w:sz w:val="32"/>
          <w:szCs w:val="32"/>
          <w:highlight w:val="none"/>
          <w:lang w:eastAsia="zh-CN"/>
        </w:rPr>
        <w:t>0532-86988782，0532-86988962</w:t>
      </w:r>
    </w:p>
    <w:p w14:paraId="54AA40C0">
      <w:pPr>
        <w:keepNext w:val="0"/>
        <w:keepLines w:val="0"/>
        <w:pageBreakBefore w:val="0"/>
        <w:widowControl w:val="0"/>
        <w:kinsoku/>
        <w:wordWrap/>
        <w:overflowPunct/>
        <w:topLinePunct w:val="0"/>
        <w:autoSpaceDE/>
        <w:autoSpaceDN/>
        <w:bidi w:val="0"/>
        <w:spacing w:line="560" w:lineRule="exact"/>
        <w:ind w:firstLine="640" w:firstLineChars="200"/>
        <w:jc w:val="both"/>
        <w:textAlignment w:val="bottom"/>
        <w:rPr>
          <w:rFonts w:hint="eastAsia" w:ascii="仿宋_GB2312" w:eastAsia="仿宋_GB2312"/>
          <w:snapToGrid w:val="0"/>
          <w:color w:val="auto"/>
          <w:spacing w:val="0"/>
          <w:sz w:val="32"/>
          <w:szCs w:val="32"/>
          <w:highlight w:val="none"/>
        </w:rPr>
      </w:pPr>
      <w:r>
        <w:rPr>
          <w:rFonts w:hint="eastAsia" w:ascii="仿宋_GB2312" w:eastAsia="仿宋_GB2312"/>
          <w:snapToGrid w:val="0"/>
          <w:color w:val="auto"/>
          <w:spacing w:val="0"/>
          <w:sz w:val="32"/>
          <w:szCs w:val="32"/>
          <w:highlight w:val="none"/>
        </w:rPr>
        <w:t>招生监督电话：</w:t>
      </w:r>
      <w:r>
        <w:rPr>
          <w:rFonts w:hint="eastAsia" w:ascii="仿宋_GB2312" w:eastAsia="仿宋_GB2312"/>
          <w:snapToGrid w:val="0"/>
          <w:color w:val="auto"/>
          <w:spacing w:val="0"/>
          <w:sz w:val="32"/>
          <w:szCs w:val="32"/>
          <w:highlight w:val="none"/>
          <w:lang w:eastAsia="zh-CN"/>
        </w:rPr>
        <w:t>0532-88192020</w:t>
      </w:r>
    </w:p>
    <w:p w14:paraId="26DBB6C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bottom"/>
        <w:rPr>
          <w:rFonts w:hint="eastAsia" w:ascii="仿宋_GB2312" w:eastAsia="仿宋_GB2312"/>
          <w:snapToGrid w:val="0"/>
          <w:color w:val="auto"/>
          <w:spacing w:val="0"/>
          <w:sz w:val="32"/>
          <w:szCs w:val="32"/>
          <w:highlight w:val="none"/>
        </w:rPr>
      </w:pPr>
    </w:p>
    <w:p w14:paraId="4FB79332">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bottom"/>
        <w:rPr>
          <w:rFonts w:ascii="仿宋_GB2312" w:eastAsia="仿宋_GB2312"/>
          <w:color w:val="auto"/>
          <w:sz w:val="32"/>
          <w:szCs w:val="32"/>
          <w:highlight w:val="none"/>
        </w:rPr>
      </w:pPr>
      <w:r>
        <w:rPr>
          <w:rFonts w:hint="eastAsia" w:ascii="仿宋_GB2312" w:eastAsia="仿宋_GB2312"/>
          <w:snapToGrid w:val="0"/>
          <w:color w:val="auto"/>
          <w:spacing w:val="0"/>
          <w:sz w:val="32"/>
          <w:szCs w:val="32"/>
          <w:highlight w:val="none"/>
        </w:rPr>
        <w:t>附件：</w:t>
      </w:r>
      <w:r>
        <w:rPr>
          <w:rFonts w:hint="eastAsia" w:ascii="仿宋_GB2312" w:eastAsia="仿宋_GB2312"/>
          <w:snapToGrid w:val="0"/>
          <w:color w:val="auto"/>
          <w:spacing w:val="0"/>
          <w:sz w:val="32"/>
          <w:szCs w:val="32"/>
          <w:highlight w:val="none"/>
          <w:lang w:val="en-US" w:eastAsia="zh-CN"/>
        </w:rPr>
        <w:t>1</w:t>
      </w:r>
      <w:r>
        <w:rPr>
          <w:rFonts w:hint="eastAsia" w:ascii="仿宋_GB2312" w:eastAsia="仿宋_GB2312"/>
          <w:snapToGrid w:val="0"/>
          <w:color w:val="auto"/>
          <w:spacing w:val="0"/>
          <w:sz w:val="32"/>
          <w:szCs w:val="32"/>
          <w:highlight w:val="none"/>
        </w:rPr>
        <w:t>.202</w:t>
      </w:r>
      <w:r>
        <w:rPr>
          <w:rFonts w:hint="eastAsia" w:ascii="仿宋_GB2312" w:eastAsia="仿宋_GB2312"/>
          <w:snapToGrid w:val="0"/>
          <w:color w:val="auto"/>
          <w:spacing w:val="0"/>
          <w:sz w:val="32"/>
          <w:szCs w:val="32"/>
          <w:highlight w:val="none"/>
          <w:lang w:val="en-US" w:eastAsia="zh-CN"/>
        </w:rPr>
        <w:t>6</w:t>
      </w:r>
      <w:r>
        <w:rPr>
          <w:rFonts w:hint="eastAsia" w:ascii="仿宋_GB2312" w:eastAsia="仿宋_GB2312"/>
          <w:snapToGrid w:val="0"/>
          <w:color w:val="auto"/>
          <w:spacing w:val="0"/>
          <w:sz w:val="32"/>
          <w:szCs w:val="32"/>
          <w:highlight w:val="none"/>
        </w:rPr>
        <w:t>年青岛西海岸新区民办学校招生计划</w:t>
      </w:r>
    </w:p>
    <w:p w14:paraId="11EB0CFA">
      <w:pPr>
        <w:snapToGrid w:val="0"/>
        <w:spacing w:line="560" w:lineRule="exact"/>
        <w:ind w:firstLine="1600" w:firstLineChars="5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2.青岛西海岸新区适龄儿童延缓入学申请表</w:t>
      </w:r>
    </w:p>
    <w:p w14:paraId="74A75E08">
      <w:pPr>
        <w:snapToGrid w:val="0"/>
        <w:spacing w:line="560" w:lineRule="exact"/>
        <w:ind w:firstLine="1600" w:firstLineChars="5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3.义务教育入学通知书</w:t>
      </w:r>
    </w:p>
    <w:p w14:paraId="17C96294">
      <w:pPr>
        <w:snapToGrid w:val="0"/>
        <w:spacing w:line="560" w:lineRule="exact"/>
        <w:ind w:firstLine="1600" w:firstLineChars="500"/>
        <w:rPr>
          <w:rFonts w:hint="default" w:ascii="仿宋_GB2312"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4.电脑派位协议</w:t>
      </w:r>
    </w:p>
    <w:p w14:paraId="48C7ECD5">
      <w:pPr>
        <w:snapToGrid w:val="0"/>
        <w:spacing w:line="560" w:lineRule="exact"/>
        <w:ind w:firstLine="1600" w:firstLineChars="500"/>
        <w:rPr>
          <w:rFonts w:hint="eastAsia" w:ascii="仿宋_GB2312" w:hAnsi="Times New Roman" w:eastAsia="仿宋_GB2312" w:cs="Times New Roman"/>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hAnsi="Times New Roman" w:eastAsia="仿宋_GB2312" w:cs="Times New Roman"/>
          <w:color w:val="auto"/>
          <w:sz w:val="32"/>
          <w:szCs w:val="32"/>
          <w:highlight w:val="none"/>
        </w:rPr>
        <w:t>202</w:t>
      </w:r>
      <w:r>
        <w:rPr>
          <w:rFonts w:hint="eastAsia" w:ascii="仿宋_GB2312" w:hAnsi="Times New Roman" w:eastAsia="仿宋_GB2312" w:cs="Times New Roman"/>
          <w:color w:val="auto"/>
          <w:sz w:val="32"/>
          <w:szCs w:val="32"/>
          <w:highlight w:val="none"/>
          <w:lang w:val="en-US" w:eastAsia="zh-CN"/>
        </w:rPr>
        <w:t>6</w:t>
      </w:r>
      <w:r>
        <w:rPr>
          <w:rFonts w:hint="eastAsia" w:ascii="仿宋_GB2312" w:hAnsi="Times New Roman" w:eastAsia="仿宋_GB2312" w:cs="Times New Roman"/>
          <w:color w:val="auto"/>
          <w:sz w:val="32"/>
          <w:szCs w:val="32"/>
          <w:highlight w:val="none"/>
        </w:rPr>
        <w:t>年小学初中招生入学日程安排</w:t>
      </w:r>
    </w:p>
    <w:p w14:paraId="48024F82">
      <w:pPr>
        <w:snapToGrid w:val="0"/>
        <w:spacing w:line="560" w:lineRule="exact"/>
        <w:ind w:firstLine="1600" w:firstLineChars="500"/>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val="en-US" w:eastAsia="zh-CN"/>
        </w:rPr>
        <w:t>6</w:t>
      </w:r>
      <w:r>
        <w:rPr>
          <w:rFonts w:hint="eastAsia" w:ascii="仿宋_GB2312" w:hAnsi="Times New Roman" w:eastAsia="仿宋_GB2312" w:cs="Times New Roman"/>
          <w:color w:val="auto"/>
          <w:sz w:val="32"/>
          <w:szCs w:val="32"/>
          <w:highlight w:val="none"/>
        </w:rPr>
        <w:t>.202</w:t>
      </w:r>
      <w:r>
        <w:rPr>
          <w:rFonts w:hint="eastAsia" w:ascii="仿宋_GB2312" w:hAnsi="Times New Roman" w:eastAsia="仿宋_GB2312" w:cs="Times New Roman"/>
          <w:color w:val="auto"/>
          <w:sz w:val="32"/>
          <w:szCs w:val="32"/>
          <w:highlight w:val="none"/>
          <w:lang w:val="en-US" w:eastAsia="zh-CN"/>
        </w:rPr>
        <w:t>6</w:t>
      </w:r>
      <w:r>
        <w:rPr>
          <w:rFonts w:hint="eastAsia" w:ascii="仿宋_GB2312" w:hAnsi="Times New Roman" w:eastAsia="仿宋_GB2312" w:cs="Times New Roman"/>
          <w:color w:val="auto"/>
          <w:sz w:val="32"/>
          <w:szCs w:val="32"/>
          <w:highlight w:val="none"/>
        </w:rPr>
        <w:t>年各小学初中招生咨询电话</w:t>
      </w:r>
    </w:p>
    <w:p w14:paraId="4D8CB779">
      <w:pPr>
        <w:pageBreakBefore w:val="0"/>
        <w:widowControl w:val="0"/>
        <w:kinsoku/>
        <w:wordWrap/>
        <w:overflowPunct/>
        <w:topLinePunct w:val="0"/>
        <w:autoSpaceDE/>
        <w:autoSpaceDN/>
        <w:bidi w:val="0"/>
        <w:adjustRightInd w:val="0"/>
        <w:snapToGrid w:val="0"/>
        <w:spacing w:line="560" w:lineRule="exact"/>
        <w:jc w:val="left"/>
        <w:textAlignment w:val="baseline"/>
        <w:rPr>
          <w:rFonts w:hint="eastAsia" w:ascii="仿宋_GB2312" w:hAnsi="文星仿宋" w:eastAsia="仿宋_GB2312"/>
          <w:color w:val="auto"/>
          <w:sz w:val="32"/>
          <w:szCs w:val="32"/>
          <w:highlight w:val="none"/>
        </w:rPr>
      </w:pPr>
      <w:r>
        <w:rPr>
          <w:rFonts w:hint="eastAsia" w:ascii="仿宋_GB2312" w:hAnsi="文星仿宋" w:eastAsia="仿宋_GB2312"/>
          <w:color w:val="auto"/>
          <w:sz w:val="32"/>
          <w:szCs w:val="32"/>
          <w:highlight w:val="none"/>
        </w:rPr>
        <w:t xml:space="preserve">                 </w:t>
      </w:r>
    </w:p>
    <w:p w14:paraId="023ACD1F">
      <w:pPr>
        <w:pageBreakBefore w:val="0"/>
        <w:widowControl w:val="0"/>
        <w:kinsoku/>
        <w:wordWrap/>
        <w:overflowPunct/>
        <w:topLinePunct w:val="0"/>
        <w:autoSpaceDE/>
        <w:autoSpaceDN/>
        <w:bidi w:val="0"/>
        <w:adjustRightInd w:val="0"/>
        <w:snapToGrid w:val="0"/>
        <w:spacing w:line="560" w:lineRule="exact"/>
        <w:jc w:val="left"/>
        <w:textAlignment w:val="baseline"/>
        <w:rPr>
          <w:rFonts w:hint="eastAsia" w:ascii="仿宋_GB2312" w:hAnsi="文星仿宋" w:eastAsia="仿宋_GB2312"/>
          <w:color w:val="auto"/>
          <w:sz w:val="32"/>
          <w:szCs w:val="32"/>
          <w:highlight w:val="none"/>
        </w:rPr>
      </w:pPr>
    </w:p>
    <w:p w14:paraId="395CDA17">
      <w:pPr>
        <w:adjustRightInd w:val="0"/>
        <w:snapToGrid w:val="0"/>
        <w:spacing w:line="560" w:lineRule="exact"/>
        <w:ind w:firstLine="3520" w:firstLineChars="1100"/>
        <w:jc w:val="left"/>
        <w:textAlignment w:val="baseline"/>
        <w:rPr>
          <w:rFonts w:hint="eastAsia" w:ascii="仿宋_GB2312" w:hAnsi="文星仿宋" w:eastAsia="仿宋_GB2312"/>
          <w:color w:val="auto"/>
          <w:sz w:val="32"/>
          <w:szCs w:val="32"/>
          <w:highlight w:val="none"/>
        </w:rPr>
      </w:pPr>
      <w:r>
        <w:rPr>
          <w:rFonts w:hint="eastAsia" w:ascii="仿宋_GB2312" w:hAnsi="文星仿宋" w:eastAsia="仿宋_GB2312"/>
          <w:color w:val="auto"/>
          <w:sz w:val="32"/>
          <w:szCs w:val="32"/>
          <w:highlight w:val="none"/>
        </w:rPr>
        <w:t>青岛西海岸新区教育和体育局</w:t>
      </w:r>
    </w:p>
    <w:p w14:paraId="575CF234">
      <w:pPr>
        <w:snapToGrid w:val="0"/>
        <w:spacing w:line="560" w:lineRule="exact"/>
        <w:ind w:firstLine="1600" w:firstLineChars="500"/>
        <w:jc w:val="left"/>
        <w:rPr>
          <w:rFonts w:hint="eastAsia" w:ascii="仿宋_GB2312" w:hAnsi="Calibri" w:eastAsia="仿宋_GB2312"/>
          <w:color w:val="auto"/>
          <w:sz w:val="32"/>
          <w:szCs w:val="32"/>
          <w:highlight w:val="none"/>
        </w:rPr>
      </w:pPr>
      <w:r>
        <w:rPr>
          <w:rFonts w:hint="eastAsia" w:ascii="仿宋_GB2312" w:hAnsi="文星仿宋" w:eastAsia="仿宋_GB2312"/>
          <w:color w:val="auto"/>
          <w:sz w:val="32"/>
          <w:szCs w:val="32"/>
          <w:highlight w:val="none"/>
        </w:rPr>
        <w:t xml:space="preserve">                 </w:t>
      </w:r>
      <w:r>
        <w:rPr>
          <w:rFonts w:hint="eastAsia" w:ascii="仿宋_GB2312" w:hAnsi="文星仿宋" w:eastAsia="仿宋_GB2312"/>
          <w:color w:val="auto"/>
          <w:sz w:val="32"/>
          <w:szCs w:val="32"/>
          <w:highlight w:val="none"/>
          <w:lang w:val="en-US" w:eastAsia="zh-CN"/>
        </w:rPr>
        <w:t xml:space="preserve">  </w:t>
      </w:r>
      <w:r>
        <w:rPr>
          <w:rFonts w:hint="eastAsia" w:ascii="仿宋_GB2312" w:hAnsi="文星仿宋" w:eastAsia="仿宋_GB2312" w:cs="Times New Roman"/>
          <w:color w:val="auto"/>
          <w:sz w:val="32"/>
          <w:szCs w:val="32"/>
          <w:highlight w:val="none"/>
        </w:rPr>
        <w:t>202</w:t>
      </w:r>
      <w:r>
        <w:rPr>
          <w:rFonts w:hint="eastAsia" w:ascii="仿宋_GB2312" w:hAnsi="文星仿宋" w:eastAsia="仿宋_GB2312" w:cs="Times New Roman"/>
          <w:color w:val="auto"/>
          <w:sz w:val="32"/>
          <w:szCs w:val="32"/>
          <w:highlight w:val="none"/>
          <w:lang w:val="en-US" w:eastAsia="zh-CN"/>
        </w:rPr>
        <w:t>6</w:t>
      </w:r>
      <w:r>
        <w:rPr>
          <w:rFonts w:hint="eastAsia" w:ascii="仿宋_GB2312" w:hAnsi="文星仿宋" w:eastAsia="仿宋_GB2312" w:cs="Times New Roman"/>
          <w:color w:val="auto"/>
          <w:sz w:val="32"/>
          <w:szCs w:val="32"/>
          <w:highlight w:val="none"/>
        </w:rPr>
        <w:t>年</w:t>
      </w:r>
      <w:r>
        <w:rPr>
          <w:rFonts w:hint="eastAsia" w:ascii="仿宋_GB2312" w:hAnsi="文星仿宋" w:eastAsia="仿宋_GB2312" w:cs="Times New Roman"/>
          <w:color w:val="auto"/>
          <w:sz w:val="32"/>
          <w:szCs w:val="32"/>
          <w:highlight w:val="none"/>
          <w:lang w:val="en-US" w:eastAsia="zh-CN"/>
        </w:rPr>
        <w:t>6</w:t>
      </w:r>
      <w:r>
        <w:rPr>
          <w:rFonts w:hint="eastAsia" w:ascii="仿宋_GB2312" w:hAnsi="文星仿宋" w:eastAsia="仿宋_GB2312" w:cs="Times New Roman"/>
          <w:color w:val="auto"/>
          <w:sz w:val="32"/>
          <w:szCs w:val="32"/>
          <w:highlight w:val="none"/>
        </w:rPr>
        <w:t>月</w:t>
      </w:r>
      <w:r>
        <w:rPr>
          <w:rFonts w:hint="eastAsia" w:ascii="仿宋_GB2312" w:hAnsi="文星仿宋" w:eastAsia="仿宋_GB2312" w:cs="Times New Roman"/>
          <w:color w:val="auto"/>
          <w:sz w:val="32"/>
          <w:szCs w:val="32"/>
          <w:highlight w:val="none"/>
          <w:lang w:val="en-US" w:eastAsia="zh-CN"/>
        </w:rPr>
        <w:t>23</w:t>
      </w:r>
      <w:r>
        <w:rPr>
          <w:rFonts w:hint="eastAsia" w:ascii="仿宋_GB2312" w:hAnsi="文星仿宋" w:eastAsia="仿宋_GB2312" w:cs="Times New Roman"/>
          <w:color w:val="auto"/>
          <w:sz w:val="32"/>
          <w:szCs w:val="32"/>
          <w:highlight w:val="none"/>
        </w:rPr>
        <w:t>日</w:t>
      </w:r>
    </w:p>
    <w:p w14:paraId="667B90E1">
      <w:pPr>
        <w:snapToGrid w:val="0"/>
        <w:spacing w:line="520" w:lineRule="exact"/>
        <w:outlineLvl w:val="0"/>
        <w:rPr>
          <w:rFonts w:hint="eastAsia" w:ascii="黑体" w:eastAsia="黑体" w:cs="Times New Roman"/>
          <w:color w:val="auto"/>
          <w:sz w:val="32"/>
          <w:szCs w:val="32"/>
          <w:highlight w:val="none"/>
        </w:rPr>
      </w:pPr>
      <w:r>
        <w:rPr>
          <w:rFonts w:hint="eastAsia" w:ascii="仿宋_GB2312" w:hAnsi="Calibri" w:eastAsia="仿宋_GB2312"/>
          <w:color w:val="auto"/>
          <w:sz w:val="32"/>
          <w:szCs w:val="32"/>
          <w:highlight w:val="none"/>
        </w:rPr>
        <w:br w:type="page"/>
      </w:r>
      <w:r>
        <w:rPr>
          <w:rFonts w:hint="eastAsia" w:ascii="黑体" w:eastAsia="黑体" w:cs="Times New Roman"/>
          <w:color w:val="auto"/>
          <w:sz w:val="32"/>
          <w:szCs w:val="32"/>
          <w:highlight w:val="none"/>
        </w:rPr>
        <w:t xml:space="preserve">附件1  </w:t>
      </w:r>
    </w:p>
    <w:p w14:paraId="26C86434">
      <w:pPr>
        <w:snapToGrid w:val="0"/>
        <w:spacing w:line="520" w:lineRule="exact"/>
        <w:jc w:val="center"/>
        <w:outlineLvl w:val="0"/>
        <w:rPr>
          <w:rFonts w:hint="eastAsia" w:ascii="方正小标宋_GBK" w:hAnsi="微软雅黑" w:eastAsia="方正小标宋_GBK" w:cs="微软雅黑"/>
          <w:color w:val="auto"/>
          <w:sz w:val="44"/>
          <w:szCs w:val="44"/>
          <w:highlight w:val="none"/>
          <w:lang w:bidi="ar"/>
        </w:rPr>
      </w:pPr>
      <w:r>
        <w:rPr>
          <w:rFonts w:hint="eastAsia" w:ascii="方正小标宋_GBK" w:hAnsi="微软雅黑" w:eastAsia="方正小标宋_GBK" w:cs="微软雅黑"/>
          <w:color w:val="auto"/>
          <w:sz w:val="44"/>
          <w:szCs w:val="44"/>
          <w:highlight w:val="none"/>
          <w:lang w:val="en-US" w:eastAsia="zh-CN" w:bidi="ar"/>
        </w:rPr>
        <w:t>2026年</w:t>
      </w:r>
      <w:r>
        <w:rPr>
          <w:rFonts w:hint="eastAsia" w:ascii="方正小标宋_GBK" w:hAnsi="微软雅黑" w:eastAsia="方正小标宋_GBK" w:cs="微软雅黑"/>
          <w:color w:val="auto"/>
          <w:sz w:val="44"/>
          <w:szCs w:val="44"/>
          <w:highlight w:val="none"/>
          <w:lang w:bidi="ar"/>
        </w:rPr>
        <w:t>青岛西海岸新区民办学校招生计划</w:t>
      </w:r>
    </w:p>
    <w:p w14:paraId="02FA67D4">
      <w:pPr>
        <w:snapToGrid w:val="0"/>
        <w:spacing w:line="520" w:lineRule="exact"/>
        <w:jc w:val="center"/>
        <w:outlineLvl w:val="9"/>
        <w:rPr>
          <w:rFonts w:hint="eastAsia" w:ascii="方正小标宋_GBK" w:hAnsi="微软雅黑" w:eastAsia="方正小标宋_GBK" w:cs="微软雅黑"/>
          <w:color w:val="auto"/>
          <w:sz w:val="44"/>
          <w:szCs w:val="44"/>
          <w:highlight w:val="none"/>
          <w:lang w:bidi="ar"/>
        </w:rPr>
      </w:pPr>
    </w:p>
    <w:tbl>
      <w:tblPr>
        <w:tblStyle w:val="5"/>
        <w:tblpPr w:leftFromText="180" w:rightFromText="180" w:vertAnchor="text" w:horzAnchor="page" w:tblpX="1845" w:tblpY="299"/>
        <w:tblOverlap w:val="never"/>
        <w:tblW w:w="485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19"/>
        <w:gridCol w:w="1888"/>
        <w:gridCol w:w="1888"/>
      </w:tblGrid>
      <w:tr w14:paraId="006B7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3" w:hRule="atLeast"/>
        </w:trPr>
        <w:tc>
          <w:tcPr>
            <w:tcW w:w="2853" w:type="pct"/>
            <w:vMerge w:val="restart"/>
            <w:tcBorders>
              <w:top w:val="single" w:color="000000" w:sz="4" w:space="0"/>
              <w:left w:val="single" w:color="000000" w:sz="4" w:space="0"/>
              <w:right w:val="single" w:color="000000" w:sz="4" w:space="0"/>
            </w:tcBorders>
            <w:noWrap w:val="0"/>
            <w:vAlign w:val="center"/>
          </w:tcPr>
          <w:p w14:paraId="54468B7C">
            <w:pPr>
              <w:keepNext w:val="0"/>
              <w:keepLines w:val="0"/>
              <w:pageBreakBefore w:val="0"/>
              <w:kinsoku/>
              <w:wordWrap/>
              <w:overflowPunct/>
              <w:topLinePunct w:val="0"/>
              <w:autoSpaceDE/>
              <w:autoSpaceDN/>
              <w:bidi w:val="0"/>
              <w:adjustRightInd/>
              <w:snapToGrid w:val="0"/>
              <w:spacing w:line="560" w:lineRule="exact"/>
              <w:ind w:firstLine="0" w:firstLineChars="0"/>
              <w:jc w:val="center"/>
              <w:rPr>
                <w:rFonts w:hint="eastAsia" w:ascii="黑体" w:hAnsi="黑体" w:eastAsia="黑体" w:cs="黑体"/>
                <w:color w:val="auto"/>
                <w:sz w:val="28"/>
                <w:szCs w:val="28"/>
                <w:highlight w:val="none"/>
              </w:rPr>
            </w:pPr>
            <w:r>
              <w:rPr>
                <w:rFonts w:hint="eastAsia" w:ascii="黑体" w:hAnsi="宋体" w:eastAsia="黑体" w:cs="黑体"/>
                <w:i w:val="0"/>
                <w:iCs w:val="0"/>
                <w:color w:val="auto"/>
                <w:kern w:val="0"/>
                <w:sz w:val="28"/>
                <w:szCs w:val="28"/>
                <w:highlight w:val="none"/>
                <w:u w:val="none"/>
                <w:lang w:val="en-US" w:eastAsia="zh-CN" w:bidi="ar"/>
              </w:rPr>
              <w:t>学校</w:t>
            </w:r>
          </w:p>
        </w:tc>
        <w:tc>
          <w:tcPr>
            <w:tcW w:w="2146" w:type="pct"/>
            <w:gridSpan w:val="2"/>
            <w:tcBorders>
              <w:top w:val="single" w:color="000000" w:sz="4" w:space="0"/>
              <w:left w:val="single" w:color="000000" w:sz="4" w:space="0"/>
              <w:bottom w:val="single" w:color="000000" w:sz="4" w:space="0"/>
              <w:right w:val="single" w:color="000000" w:sz="4" w:space="0"/>
            </w:tcBorders>
            <w:noWrap w:val="0"/>
            <w:vAlign w:val="center"/>
          </w:tcPr>
          <w:p w14:paraId="3F189F7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iCs w:val="0"/>
                <w:color w:val="auto"/>
                <w:kern w:val="0"/>
                <w:sz w:val="28"/>
                <w:szCs w:val="28"/>
                <w:highlight w:val="none"/>
                <w:u w:val="none"/>
                <w:lang w:val="en-US" w:eastAsia="zh-CN" w:bidi="ar"/>
              </w:rPr>
            </w:pPr>
            <w:r>
              <w:rPr>
                <w:rFonts w:hint="eastAsia" w:ascii="黑体" w:hAnsi="宋体" w:eastAsia="黑体" w:cs="黑体"/>
                <w:i w:val="0"/>
                <w:iCs w:val="0"/>
                <w:color w:val="auto"/>
                <w:kern w:val="0"/>
                <w:sz w:val="28"/>
                <w:szCs w:val="28"/>
                <w:highlight w:val="none"/>
                <w:u w:val="none"/>
                <w:lang w:val="en-US" w:eastAsia="zh-CN" w:bidi="ar"/>
              </w:rPr>
              <w:t>2026年计划招生数</w:t>
            </w:r>
          </w:p>
        </w:tc>
      </w:tr>
      <w:tr w14:paraId="75FDB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3" w:hRule="atLeast"/>
        </w:trPr>
        <w:tc>
          <w:tcPr>
            <w:tcW w:w="28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4C7596">
            <w:pPr>
              <w:keepNext w:val="0"/>
              <w:keepLines w:val="0"/>
              <w:pageBreakBefore w:val="0"/>
              <w:kinsoku/>
              <w:wordWrap/>
              <w:overflowPunct/>
              <w:topLinePunct w:val="0"/>
              <w:autoSpaceDE/>
              <w:autoSpaceDN/>
              <w:bidi w:val="0"/>
              <w:adjustRightInd/>
              <w:snapToGrid w:val="0"/>
              <w:spacing w:line="560" w:lineRule="exact"/>
              <w:ind w:firstLine="0" w:firstLineChars="0"/>
              <w:jc w:val="center"/>
              <w:rPr>
                <w:rFonts w:hint="eastAsia" w:ascii="黑体" w:hAnsi="黑体" w:eastAsia="黑体" w:cs="黑体"/>
                <w:color w:val="auto"/>
                <w:sz w:val="28"/>
                <w:szCs w:val="28"/>
                <w:highlight w:val="none"/>
              </w:rPr>
            </w:pPr>
          </w:p>
        </w:tc>
        <w:tc>
          <w:tcPr>
            <w:tcW w:w="1073" w:type="pct"/>
            <w:tcBorders>
              <w:top w:val="single" w:color="000000" w:sz="4" w:space="0"/>
              <w:left w:val="single" w:color="000000" w:sz="4" w:space="0"/>
              <w:bottom w:val="single" w:color="000000" w:sz="4" w:space="0"/>
              <w:right w:val="single" w:color="000000" w:sz="4" w:space="0"/>
            </w:tcBorders>
            <w:noWrap/>
            <w:vAlign w:val="center"/>
          </w:tcPr>
          <w:p w14:paraId="585145F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iCs w:val="0"/>
                <w:color w:val="auto"/>
                <w:kern w:val="0"/>
                <w:sz w:val="28"/>
                <w:szCs w:val="28"/>
                <w:highlight w:val="none"/>
                <w:u w:val="none"/>
                <w:lang w:val="en-US" w:eastAsia="zh-CN" w:bidi="ar"/>
              </w:rPr>
            </w:pPr>
            <w:r>
              <w:rPr>
                <w:rFonts w:hint="eastAsia" w:ascii="黑体" w:hAnsi="宋体" w:eastAsia="黑体" w:cs="黑体"/>
                <w:i w:val="0"/>
                <w:iCs w:val="0"/>
                <w:color w:val="auto"/>
                <w:kern w:val="0"/>
                <w:sz w:val="28"/>
                <w:szCs w:val="28"/>
                <w:highlight w:val="none"/>
                <w:u w:val="none"/>
                <w:lang w:val="en-US" w:eastAsia="zh-CN" w:bidi="ar"/>
              </w:rPr>
              <w:t>小学</w:t>
            </w:r>
          </w:p>
        </w:tc>
        <w:tc>
          <w:tcPr>
            <w:tcW w:w="1073" w:type="pct"/>
            <w:tcBorders>
              <w:top w:val="single" w:color="000000" w:sz="4" w:space="0"/>
              <w:left w:val="single" w:color="000000" w:sz="4" w:space="0"/>
              <w:bottom w:val="single" w:color="000000" w:sz="4" w:space="0"/>
              <w:right w:val="single" w:color="000000" w:sz="4" w:space="0"/>
            </w:tcBorders>
            <w:noWrap/>
            <w:vAlign w:val="center"/>
          </w:tcPr>
          <w:p w14:paraId="5C687BF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iCs w:val="0"/>
                <w:color w:val="auto"/>
                <w:kern w:val="0"/>
                <w:sz w:val="28"/>
                <w:szCs w:val="28"/>
                <w:highlight w:val="none"/>
                <w:u w:val="none"/>
                <w:lang w:val="en-US" w:eastAsia="zh-CN" w:bidi="ar"/>
              </w:rPr>
            </w:pPr>
            <w:r>
              <w:rPr>
                <w:rFonts w:hint="eastAsia" w:ascii="黑体" w:hAnsi="宋体" w:eastAsia="黑体" w:cs="黑体"/>
                <w:i w:val="0"/>
                <w:iCs w:val="0"/>
                <w:color w:val="auto"/>
                <w:kern w:val="0"/>
                <w:sz w:val="28"/>
                <w:szCs w:val="28"/>
                <w:highlight w:val="none"/>
                <w:u w:val="none"/>
                <w:lang w:val="en-US" w:eastAsia="zh-CN" w:bidi="ar"/>
              </w:rPr>
              <w:t>初中</w:t>
            </w:r>
          </w:p>
        </w:tc>
      </w:tr>
      <w:tr w14:paraId="4A262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3" w:hRule="atLeast"/>
        </w:trPr>
        <w:tc>
          <w:tcPr>
            <w:tcW w:w="2853" w:type="pct"/>
            <w:tcBorders>
              <w:top w:val="single" w:color="000000" w:sz="4" w:space="0"/>
              <w:left w:val="single" w:color="000000" w:sz="4" w:space="0"/>
              <w:bottom w:val="single" w:color="000000" w:sz="4" w:space="0"/>
              <w:right w:val="single" w:color="000000" w:sz="4" w:space="0"/>
            </w:tcBorders>
            <w:noWrap w:val="0"/>
            <w:vAlign w:val="center"/>
          </w:tcPr>
          <w:p w14:paraId="2C2918F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青岛为明学校</w:t>
            </w:r>
          </w:p>
        </w:tc>
        <w:tc>
          <w:tcPr>
            <w:tcW w:w="1073" w:type="pct"/>
            <w:tcBorders>
              <w:top w:val="single" w:color="000000" w:sz="4" w:space="0"/>
              <w:left w:val="single" w:color="000000" w:sz="4" w:space="0"/>
              <w:bottom w:val="single" w:color="000000" w:sz="4" w:space="0"/>
              <w:right w:val="single" w:color="000000" w:sz="4" w:space="0"/>
            </w:tcBorders>
            <w:noWrap/>
            <w:vAlign w:val="center"/>
          </w:tcPr>
          <w:p w14:paraId="31CBC3E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150</w:t>
            </w:r>
          </w:p>
        </w:tc>
        <w:tc>
          <w:tcPr>
            <w:tcW w:w="1073" w:type="pct"/>
            <w:tcBorders>
              <w:top w:val="single" w:color="000000" w:sz="4" w:space="0"/>
              <w:left w:val="single" w:color="000000" w:sz="4" w:space="0"/>
              <w:bottom w:val="single" w:color="000000" w:sz="4" w:space="0"/>
              <w:right w:val="single" w:color="000000" w:sz="4" w:space="0"/>
            </w:tcBorders>
            <w:noWrap/>
            <w:vAlign w:val="center"/>
          </w:tcPr>
          <w:p w14:paraId="5BE3941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240</w:t>
            </w:r>
          </w:p>
        </w:tc>
      </w:tr>
      <w:tr w14:paraId="6A221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3" w:hRule="atLeast"/>
        </w:trPr>
        <w:tc>
          <w:tcPr>
            <w:tcW w:w="2853" w:type="pct"/>
            <w:tcBorders>
              <w:top w:val="single" w:color="000000" w:sz="4" w:space="0"/>
              <w:left w:val="single" w:color="000000" w:sz="4" w:space="0"/>
              <w:bottom w:val="single" w:color="000000" w:sz="4" w:space="0"/>
              <w:right w:val="single" w:color="000000" w:sz="4" w:space="0"/>
            </w:tcBorders>
            <w:noWrap w:val="0"/>
            <w:vAlign w:val="center"/>
          </w:tcPr>
          <w:p w14:paraId="056EA37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青岛西海岸新区明德双语学校</w:t>
            </w:r>
          </w:p>
        </w:tc>
        <w:tc>
          <w:tcPr>
            <w:tcW w:w="1073" w:type="pct"/>
            <w:tcBorders>
              <w:top w:val="single" w:color="000000" w:sz="4" w:space="0"/>
              <w:left w:val="single" w:color="000000" w:sz="4" w:space="0"/>
              <w:bottom w:val="single" w:color="000000" w:sz="4" w:space="0"/>
              <w:right w:val="single" w:color="000000" w:sz="4" w:space="0"/>
            </w:tcBorders>
            <w:noWrap/>
            <w:vAlign w:val="center"/>
          </w:tcPr>
          <w:p w14:paraId="0BAEA22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30</w:t>
            </w:r>
          </w:p>
        </w:tc>
        <w:tc>
          <w:tcPr>
            <w:tcW w:w="1073" w:type="pct"/>
            <w:tcBorders>
              <w:top w:val="single" w:color="000000" w:sz="4" w:space="0"/>
              <w:left w:val="single" w:color="000000" w:sz="4" w:space="0"/>
              <w:bottom w:val="single" w:color="000000" w:sz="4" w:space="0"/>
              <w:right w:val="single" w:color="000000" w:sz="4" w:space="0"/>
            </w:tcBorders>
            <w:noWrap/>
            <w:vAlign w:val="center"/>
          </w:tcPr>
          <w:p w14:paraId="125E89E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30</w:t>
            </w:r>
          </w:p>
        </w:tc>
      </w:tr>
      <w:tr w14:paraId="3802F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3" w:hRule="atLeast"/>
        </w:trPr>
        <w:tc>
          <w:tcPr>
            <w:tcW w:w="2853" w:type="pct"/>
            <w:tcBorders>
              <w:top w:val="single" w:color="000000" w:sz="4" w:space="0"/>
              <w:left w:val="single" w:color="000000" w:sz="4" w:space="0"/>
              <w:bottom w:val="single" w:color="000000" w:sz="4" w:space="0"/>
              <w:right w:val="single" w:color="000000" w:sz="4" w:space="0"/>
            </w:tcBorders>
            <w:noWrap w:val="0"/>
            <w:vAlign w:val="center"/>
          </w:tcPr>
          <w:p w14:paraId="4B62B4E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青岛西海岸新区万达赫德双语学校</w:t>
            </w:r>
          </w:p>
        </w:tc>
        <w:tc>
          <w:tcPr>
            <w:tcW w:w="1073" w:type="pct"/>
            <w:tcBorders>
              <w:top w:val="single" w:color="000000" w:sz="4" w:space="0"/>
              <w:left w:val="single" w:color="000000" w:sz="4" w:space="0"/>
              <w:bottom w:val="single" w:color="000000" w:sz="4" w:space="0"/>
              <w:right w:val="single" w:color="000000" w:sz="4" w:space="0"/>
            </w:tcBorders>
            <w:noWrap/>
            <w:vAlign w:val="center"/>
          </w:tcPr>
          <w:p w14:paraId="27192C3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75</w:t>
            </w:r>
          </w:p>
        </w:tc>
        <w:tc>
          <w:tcPr>
            <w:tcW w:w="1073" w:type="pct"/>
            <w:tcBorders>
              <w:top w:val="single" w:color="000000" w:sz="4" w:space="0"/>
              <w:left w:val="single" w:color="000000" w:sz="4" w:space="0"/>
              <w:bottom w:val="single" w:color="000000" w:sz="4" w:space="0"/>
              <w:right w:val="single" w:color="000000" w:sz="4" w:space="0"/>
            </w:tcBorders>
            <w:noWrap/>
            <w:vAlign w:val="center"/>
          </w:tcPr>
          <w:p w14:paraId="6798679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100</w:t>
            </w:r>
          </w:p>
        </w:tc>
      </w:tr>
      <w:tr w14:paraId="30A50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3" w:hRule="atLeast"/>
        </w:trPr>
        <w:tc>
          <w:tcPr>
            <w:tcW w:w="2853" w:type="pct"/>
            <w:tcBorders>
              <w:top w:val="single" w:color="000000" w:sz="4" w:space="0"/>
              <w:left w:val="single" w:color="000000" w:sz="4" w:space="0"/>
              <w:bottom w:val="single" w:color="000000" w:sz="4" w:space="0"/>
              <w:right w:val="single" w:color="000000" w:sz="4" w:space="0"/>
            </w:tcBorders>
            <w:noWrap w:val="0"/>
            <w:vAlign w:val="center"/>
          </w:tcPr>
          <w:p w14:paraId="16D9225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青岛古镇口海军中学</w:t>
            </w:r>
          </w:p>
        </w:tc>
        <w:tc>
          <w:tcPr>
            <w:tcW w:w="1073" w:type="pct"/>
            <w:tcBorders>
              <w:top w:val="single" w:color="000000" w:sz="4" w:space="0"/>
              <w:left w:val="single" w:color="000000" w:sz="4" w:space="0"/>
              <w:bottom w:val="single" w:color="000000" w:sz="4" w:space="0"/>
              <w:right w:val="single" w:color="000000" w:sz="4" w:space="0"/>
            </w:tcBorders>
            <w:noWrap/>
            <w:vAlign w:val="center"/>
          </w:tcPr>
          <w:p w14:paraId="0702216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120</w:t>
            </w:r>
          </w:p>
        </w:tc>
        <w:tc>
          <w:tcPr>
            <w:tcW w:w="1073" w:type="pct"/>
            <w:tcBorders>
              <w:top w:val="single" w:color="000000" w:sz="4" w:space="0"/>
              <w:left w:val="single" w:color="000000" w:sz="4" w:space="0"/>
              <w:bottom w:val="single" w:color="000000" w:sz="4" w:space="0"/>
              <w:right w:val="single" w:color="000000" w:sz="4" w:space="0"/>
            </w:tcBorders>
            <w:noWrap/>
            <w:vAlign w:val="center"/>
          </w:tcPr>
          <w:p w14:paraId="3686799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200</w:t>
            </w:r>
          </w:p>
        </w:tc>
      </w:tr>
      <w:tr w14:paraId="6C9AD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3" w:hRule="atLeast"/>
        </w:trPr>
        <w:tc>
          <w:tcPr>
            <w:tcW w:w="2853" w:type="pct"/>
            <w:tcBorders>
              <w:top w:val="single" w:color="000000" w:sz="4" w:space="0"/>
              <w:left w:val="single" w:color="000000" w:sz="4" w:space="0"/>
              <w:bottom w:val="single" w:color="000000" w:sz="4" w:space="0"/>
              <w:right w:val="single" w:color="000000" w:sz="4" w:space="0"/>
            </w:tcBorders>
            <w:noWrap w:val="0"/>
            <w:vAlign w:val="center"/>
          </w:tcPr>
          <w:p w14:paraId="0B484AC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青岛耶胡迪梅纽因学校</w:t>
            </w:r>
          </w:p>
        </w:tc>
        <w:tc>
          <w:tcPr>
            <w:tcW w:w="1073" w:type="pct"/>
            <w:tcBorders>
              <w:top w:val="single" w:color="000000" w:sz="4" w:space="0"/>
              <w:left w:val="single" w:color="000000" w:sz="4" w:space="0"/>
              <w:bottom w:val="single" w:color="000000" w:sz="4" w:space="0"/>
              <w:right w:val="single" w:color="000000" w:sz="4" w:space="0"/>
            </w:tcBorders>
            <w:noWrap/>
            <w:vAlign w:val="center"/>
          </w:tcPr>
          <w:p w14:paraId="3B6E64C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w:t>
            </w:r>
          </w:p>
        </w:tc>
        <w:tc>
          <w:tcPr>
            <w:tcW w:w="1073" w:type="pct"/>
            <w:tcBorders>
              <w:top w:val="single" w:color="000000" w:sz="4" w:space="0"/>
              <w:left w:val="single" w:color="000000" w:sz="4" w:space="0"/>
              <w:bottom w:val="single" w:color="000000" w:sz="4" w:space="0"/>
              <w:right w:val="single" w:color="000000" w:sz="4" w:space="0"/>
            </w:tcBorders>
            <w:noWrap/>
            <w:vAlign w:val="center"/>
          </w:tcPr>
          <w:p w14:paraId="5F69CD7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30</w:t>
            </w:r>
          </w:p>
        </w:tc>
      </w:tr>
      <w:tr w14:paraId="2ED8E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8" w:hRule="atLeast"/>
        </w:trPr>
        <w:tc>
          <w:tcPr>
            <w:tcW w:w="2853" w:type="pct"/>
            <w:tcBorders>
              <w:top w:val="single" w:color="000000" w:sz="4" w:space="0"/>
              <w:left w:val="single" w:color="000000" w:sz="4" w:space="0"/>
              <w:bottom w:val="single" w:color="000000" w:sz="4" w:space="0"/>
              <w:right w:val="single" w:color="000000" w:sz="4" w:space="0"/>
            </w:tcBorders>
            <w:noWrap w:val="0"/>
            <w:vAlign w:val="center"/>
          </w:tcPr>
          <w:p w14:paraId="34FA93B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青岛西海岸新区明天外国语实验学校</w:t>
            </w:r>
          </w:p>
        </w:tc>
        <w:tc>
          <w:tcPr>
            <w:tcW w:w="1073" w:type="pct"/>
            <w:tcBorders>
              <w:top w:val="single" w:color="000000" w:sz="4" w:space="0"/>
              <w:left w:val="single" w:color="000000" w:sz="4" w:space="0"/>
              <w:bottom w:val="single" w:color="000000" w:sz="4" w:space="0"/>
              <w:right w:val="single" w:color="000000" w:sz="4" w:space="0"/>
            </w:tcBorders>
            <w:noWrap/>
            <w:vAlign w:val="center"/>
          </w:tcPr>
          <w:p w14:paraId="1A441B1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olor w:val="auto"/>
                <w:kern w:val="0"/>
                <w:sz w:val="28"/>
                <w:szCs w:val="28"/>
                <w:highlight w:val="none"/>
                <w:u w:val="none"/>
                <w:lang w:val="en-US" w:eastAsia="zh-CN" w:bidi="ar"/>
              </w:rPr>
              <w:t>/</w:t>
            </w:r>
          </w:p>
        </w:tc>
        <w:tc>
          <w:tcPr>
            <w:tcW w:w="1073" w:type="pct"/>
            <w:tcBorders>
              <w:top w:val="single" w:color="000000" w:sz="4" w:space="0"/>
              <w:left w:val="single" w:color="000000" w:sz="4" w:space="0"/>
              <w:bottom w:val="single" w:color="000000" w:sz="4" w:space="0"/>
              <w:right w:val="single" w:color="000000" w:sz="4" w:space="0"/>
            </w:tcBorders>
            <w:noWrap/>
            <w:vAlign w:val="center"/>
          </w:tcPr>
          <w:p w14:paraId="3C08037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330</w:t>
            </w:r>
          </w:p>
        </w:tc>
      </w:tr>
      <w:tr w14:paraId="030CF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3" w:hRule="atLeast"/>
        </w:trPr>
        <w:tc>
          <w:tcPr>
            <w:tcW w:w="2853" w:type="pct"/>
            <w:tcBorders>
              <w:top w:val="single" w:color="000000" w:sz="4" w:space="0"/>
              <w:left w:val="single" w:color="000000" w:sz="4" w:space="0"/>
              <w:bottom w:val="single" w:color="000000" w:sz="4" w:space="0"/>
              <w:right w:val="single" w:color="000000" w:sz="4" w:space="0"/>
            </w:tcBorders>
            <w:noWrap w:val="0"/>
            <w:vAlign w:val="center"/>
          </w:tcPr>
          <w:p w14:paraId="77EB86B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i w:val="0"/>
                <w:iCs w:val="0"/>
                <w:color w:val="auto"/>
                <w:kern w:val="0"/>
                <w:sz w:val="28"/>
                <w:szCs w:val="28"/>
                <w:highlight w:val="none"/>
                <w:u w:val="none"/>
                <w:lang w:val="en-US" w:eastAsia="zh-CN" w:bidi="ar"/>
              </w:rPr>
              <w:t>青岛西海岸新区超银学校</w:t>
            </w:r>
          </w:p>
        </w:tc>
        <w:tc>
          <w:tcPr>
            <w:tcW w:w="1073" w:type="pct"/>
            <w:tcBorders>
              <w:top w:val="single" w:color="000000" w:sz="4" w:space="0"/>
              <w:left w:val="single" w:color="000000" w:sz="4" w:space="0"/>
              <w:bottom w:val="single" w:color="000000" w:sz="4" w:space="0"/>
              <w:right w:val="single" w:color="000000" w:sz="4" w:space="0"/>
            </w:tcBorders>
            <w:noWrap/>
            <w:vAlign w:val="center"/>
          </w:tcPr>
          <w:p w14:paraId="4CAB103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w:t>
            </w:r>
          </w:p>
        </w:tc>
        <w:tc>
          <w:tcPr>
            <w:tcW w:w="1073" w:type="pct"/>
            <w:tcBorders>
              <w:top w:val="single" w:color="000000" w:sz="4" w:space="0"/>
              <w:left w:val="single" w:color="000000" w:sz="4" w:space="0"/>
              <w:bottom w:val="single" w:color="000000" w:sz="4" w:space="0"/>
              <w:right w:val="single" w:color="000000" w:sz="4" w:space="0"/>
            </w:tcBorders>
            <w:noWrap/>
            <w:vAlign w:val="center"/>
          </w:tcPr>
          <w:p w14:paraId="724E939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150</w:t>
            </w:r>
          </w:p>
        </w:tc>
      </w:tr>
      <w:tr w14:paraId="258E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3" w:hRule="atLeast"/>
        </w:trPr>
        <w:tc>
          <w:tcPr>
            <w:tcW w:w="2853" w:type="pct"/>
            <w:tcBorders>
              <w:top w:val="single" w:color="000000" w:sz="4" w:space="0"/>
              <w:left w:val="single" w:color="000000" w:sz="4" w:space="0"/>
              <w:bottom w:val="single" w:color="000000" w:sz="4" w:space="0"/>
              <w:right w:val="single" w:color="000000" w:sz="4" w:space="0"/>
            </w:tcBorders>
            <w:noWrap w:val="0"/>
            <w:vAlign w:val="center"/>
          </w:tcPr>
          <w:p w14:paraId="4AA3504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青岛志贤中学</w:t>
            </w:r>
          </w:p>
        </w:tc>
        <w:tc>
          <w:tcPr>
            <w:tcW w:w="1073" w:type="pct"/>
            <w:tcBorders>
              <w:top w:val="single" w:color="000000" w:sz="4" w:space="0"/>
              <w:left w:val="single" w:color="000000" w:sz="4" w:space="0"/>
              <w:bottom w:val="single" w:color="000000" w:sz="4" w:space="0"/>
              <w:right w:val="single" w:color="000000" w:sz="4" w:space="0"/>
            </w:tcBorders>
            <w:noWrap/>
            <w:vAlign w:val="center"/>
          </w:tcPr>
          <w:p w14:paraId="6C385FC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olor w:val="auto"/>
                <w:kern w:val="0"/>
                <w:sz w:val="28"/>
                <w:szCs w:val="28"/>
                <w:highlight w:val="none"/>
                <w:u w:val="none"/>
                <w:lang w:val="en-US" w:eastAsia="zh-CN" w:bidi="ar"/>
              </w:rPr>
              <w:t>/</w:t>
            </w:r>
          </w:p>
        </w:tc>
        <w:tc>
          <w:tcPr>
            <w:tcW w:w="1073" w:type="pct"/>
            <w:tcBorders>
              <w:top w:val="single" w:color="000000" w:sz="4" w:space="0"/>
              <w:left w:val="single" w:color="000000" w:sz="4" w:space="0"/>
              <w:bottom w:val="single" w:color="000000" w:sz="4" w:space="0"/>
              <w:right w:val="single" w:color="000000" w:sz="4" w:space="0"/>
            </w:tcBorders>
            <w:noWrap/>
            <w:vAlign w:val="center"/>
          </w:tcPr>
          <w:p w14:paraId="6D9D7FB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60</w:t>
            </w:r>
          </w:p>
        </w:tc>
      </w:tr>
      <w:tr w14:paraId="67A38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3" w:hRule="atLeast"/>
        </w:trPr>
        <w:tc>
          <w:tcPr>
            <w:tcW w:w="2853" w:type="pct"/>
            <w:tcBorders>
              <w:top w:val="single" w:color="000000" w:sz="4" w:space="0"/>
              <w:left w:val="single" w:color="000000" w:sz="4" w:space="0"/>
              <w:bottom w:val="single" w:color="000000" w:sz="4" w:space="0"/>
              <w:right w:val="single" w:color="000000" w:sz="4" w:space="0"/>
            </w:tcBorders>
            <w:noWrap w:val="0"/>
            <w:vAlign w:val="center"/>
          </w:tcPr>
          <w:p w14:paraId="599C2A6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青岛杜威实验学校</w:t>
            </w:r>
          </w:p>
        </w:tc>
        <w:tc>
          <w:tcPr>
            <w:tcW w:w="1073" w:type="pct"/>
            <w:tcBorders>
              <w:top w:val="single" w:color="000000" w:sz="4" w:space="0"/>
              <w:left w:val="single" w:color="000000" w:sz="4" w:space="0"/>
              <w:bottom w:val="single" w:color="000000" w:sz="4" w:space="0"/>
              <w:right w:val="single" w:color="000000" w:sz="4" w:space="0"/>
            </w:tcBorders>
            <w:noWrap/>
            <w:vAlign w:val="center"/>
          </w:tcPr>
          <w:p w14:paraId="7A905C7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w:t>
            </w:r>
          </w:p>
        </w:tc>
        <w:tc>
          <w:tcPr>
            <w:tcW w:w="1073" w:type="pct"/>
            <w:tcBorders>
              <w:top w:val="single" w:color="000000" w:sz="4" w:space="0"/>
              <w:left w:val="single" w:color="000000" w:sz="4" w:space="0"/>
              <w:bottom w:val="single" w:color="000000" w:sz="4" w:space="0"/>
              <w:right w:val="single" w:color="000000" w:sz="4" w:space="0"/>
            </w:tcBorders>
            <w:noWrap/>
            <w:vAlign w:val="center"/>
          </w:tcPr>
          <w:p w14:paraId="6F9838D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320</w:t>
            </w:r>
          </w:p>
        </w:tc>
      </w:tr>
    </w:tbl>
    <w:p w14:paraId="2A3277A7">
      <w:pPr>
        <w:snapToGrid w:val="0"/>
        <w:spacing w:line="520" w:lineRule="exact"/>
        <w:jc w:val="left"/>
        <w:outlineLvl w:val="9"/>
        <w:rPr>
          <w:rFonts w:hint="eastAsia" w:ascii="方正小标宋_GBK" w:hAnsi="微软雅黑" w:eastAsia="方正小标宋_GBK" w:cs="微软雅黑"/>
          <w:color w:val="auto"/>
          <w:sz w:val="44"/>
          <w:szCs w:val="44"/>
          <w:highlight w:val="none"/>
          <w:lang w:val="en-US" w:eastAsia="zh-CN" w:bidi="ar"/>
        </w:rPr>
      </w:pPr>
    </w:p>
    <w:p w14:paraId="0AFFDD97">
      <w:pPr>
        <w:bidi w:val="0"/>
        <w:rPr>
          <w:rFonts w:hint="eastAsia" w:ascii="方正小标宋_GBK" w:hAnsi="微软雅黑" w:eastAsia="方正小标宋_GBK" w:cs="微软雅黑"/>
          <w:color w:val="auto"/>
          <w:sz w:val="44"/>
          <w:szCs w:val="44"/>
          <w:highlight w:val="none"/>
          <w:lang w:val="en-US" w:eastAsia="zh-CN" w:bidi="ar"/>
        </w:rPr>
      </w:pPr>
    </w:p>
    <w:p w14:paraId="060146B7">
      <w:pPr>
        <w:snapToGrid w:val="0"/>
        <w:spacing w:line="520" w:lineRule="exact"/>
        <w:jc w:val="left"/>
        <w:outlineLvl w:val="0"/>
        <w:rPr>
          <w:rFonts w:hint="eastAsia" w:ascii="黑体" w:eastAsia="黑体"/>
          <w:color w:val="auto"/>
          <w:sz w:val="32"/>
          <w:szCs w:val="32"/>
          <w:highlight w:val="none"/>
        </w:rPr>
      </w:pPr>
      <w:r>
        <w:rPr>
          <w:rFonts w:hint="eastAsia" w:ascii="方正小标宋_GBK" w:hAnsi="微软雅黑" w:eastAsia="方正小标宋_GBK" w:cs="微软雅黑"/>
          <w:color w:val="auto"/>
          <w:sz w:val="44"/>
          <w:szCs w:val="44"/>
          <w:highlight w:val="none"/>
          <w:lang w:val="en-US" w:eastAsia="zh-CN" w:bidi="ar"/>
        </w:rPr>
        <w:br w:type="page"/>
      </w:r>
      <w:r>
        <w:rPr>
          <w:rFonts w:hint="eastAsia" w:ascii="黑体" w:eastAsia="黑体"/>
          <w:color w:val="auto"/>
          <w:sz w:val="32"/>
          <w:szCs w:val="32"/>
          <w:highlight w:val="none"/>
        </w:rPr>
        <w:t>附件2</w:t>
      </w:r>
    </w:p>
    <w:p w14:paraId="5B67FEED">
      <w:pPr>
        <w:snapToGrid w:val="0"/>
        <w:spacing w:line="520" w:lineRule="exact"/>
        <w:jc w:val="center"/>
        <w:outlineLvl w:val="0"/>
        <w:rPr>
          <w:rFonts w:hint="eastAsia" w:ascii="方正小标宋_GBK" w:hAnsi="微软雅黑" w:eastAsia="方正小标宋_GBK" w:cs="微软雅黑"/>
          <w:color w:val="auto"/>
          <w:sz w:val="44"/>
          <w:szCs w:val="44"/>
          <w:highlight w:val="none"/>
          <w:lang w:bidi="ar"/>
        </w:rPr>
      </w:pPr>
      <w:r>
        <w:rPr>
          <w:rFonts w:hint="eastAsia" w:ascii="方正小标宋_GBK" w:hAnsi="微软雅黑" w:eastAsia="方正小标宋_GBK" w:cs="微软雅黑"/>
          <w:color w:val="auto"/>
          <w:sz w:val="44"/>
          <w:szCs w:val="44"/>
          <w:highlight w:val="none"/>
          <w:lang w:bidi="ar"/>
        </w:rPr>
        <w:t>青岛西海岸新区适龄儿童延缓入学申请表</w:t>
      </w:r>
    </w:p>
    <w:p w14:paraId="78F43222">
      <w:pPr>
        <w:snapToGrid w:val="0"/>
        <w:spacing w:line="520" w:lineRule="exact"/>
        <w:jc w:val="center"/>
        <w:outlineLvl w:val="9"/>
        <w:rPr>
          <w:rFonts w:hint="eastAsia" w:ascii="方正小标宋_GBK" w:hAnsi="微软雅黑" w:eastAsia="方正小标宋_GBK" w:cs="微软雅黑"/>
          <w:color w:val="auto"/>
          <w:sz w:val="44"/>
          <w:szCs w:val="44"/>
          <w:highlight w:val="none"/>
          <w:lang w:bidi="ar"/>
        </w:rPr>
      </w:pPr>
    </w:p>
    <w:tbl>
      <w:tblPr>
        <w:tblStyle w:val="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7"/>
        <w:gridCol w:w="1674"/>
        <w:gridCol w:w="974"/>
        <w:gridCol w:w="681"/>
        <w:gridCol w:w="1558"/>
        <w:gridCol w:w="2262"/>
      </w:tblGrid>
      <w:tr w14:paraId="56AA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53" w:type="pct"/>
            <w:noWrap w:val="0"/>
            <w:vAlign w:val="center"/>
          </w:tcPr>
          <w:p w14:paraId="13FF1DD6">
            <w:pPr>
              <w:snapToGrid w:val="0"/>
              <w:jc w:val="center"/>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儿童姓名</w:t>
            </w:r>
          </w:p>
        </w:tc>
        <w:tc>
          <w:tcPr>
            <w:tcW w:w="924" w:type="pct"/>
            <w:noWrap w:val="0"/>
            <w:vAlign w:val="center"/>
          </w:tcPr>
          <w:p w14:paraId="22763916">
            <w:pPr>
              <w:snapToGrid w:val="0"/>
              <w:jc w:val="center"/>
              <w:rPr>
                <w:rFonts w:ascii="仿宋" w:hAnsi="仿宋" w:eastAsia="仿宋"/>
                <w:b w:val="0"/>
                <w:bCs w:val="0"/>
                <w:color w:val="auto"/>
                <w:sz w:val="32"/>
                <w:szCs w:val="32"/>
                <w:highlight w:val="none"/>
              </w:rPr>
            </w:pPr>
          </w:p>
        </w:tc>
        <w:tc>
          <w:tcPr>
            <w:tcW w:w="538" w:type="pct"/>
            <w:noWrap w:val="0"/>
            <w:vAlign w:val="center"/>
          </w:tcPr>
          <w:p w14:paraId="7519D9E6">
            <w:pPr>
              <w:snapToGrid w:val="0"/>
              <w:jc w:val="center"/>
              <w:rPr>
                <w:rFonts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性别</w:t>
            </w:r>
          </w:p>
        </w:tc>
        <w:tc>
          <w:tcPr>
            <w:tcW w:w="374" w:type="pct"/>
            <w:noWrap w:val="0"/>
            <w:vAlign w:val="center"/>
          </w:tcPr>
          <w:p w14:paraId="272987B1">
            <w:pPr>
              <w:snapToGrid w:val="0"/>
              <w:jc w:val="center"/>
              <w:rPr>
                <w:rFonts w:ascii="仿宋" w:hAnsi="仿宋" w:eastAsia="仿宋"/>
                <w:b w:val="0"/>
                <w:bCs w:val="0"/>
                <w:color w:val="auto"/>
                <w:sz w:val="32"/>
                <w:szCs w:val="32"/>
                <w:highlight w:val="none"/>
              </w:rPr>
            </w:pPr>
          </w:p>
        </w:tc>
        <w:tc>
          <w:tcPr>
            <w:tcW w:w="860" w:type="pct"/>
            <w:noWrap w:val="0"/>
            <w:vAlign w:val="center"/>
          </w:tcPr>
          <w:p w14:paraId="78EB6AEB">
            <w:pPr>
              <w:snapToGrid w:val="0"/>
              <w:jc w:val="center"/>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身份证号</w:t>
            </w:r>
          </w:p>
        </w:tc>
        <w:tc>
          <w:tcPr>
            <w:tcW w:w="1247" w:type="pct"/>
            <w:noWrap w:val="0"/>
            <w:vAlign w:val="center"/>
          </w:tcPr>
          <w:p w14:paraId="0BDA6062">
            <w:pPr>
              <w:snapToGrid w:val="0"/>
              <w:jc w:val="center"/>
              <w:rPr>
                <w:rFonts w:ascii="仿宋" w:hAnsi="仿宋" w:eastAsia="仿宋"/>
                <w:b w:val="0"/>
                <w:bCs w:val="0"/>
                <w:color w:val="auto"/>
                <w:sz w:val="32"/>
                <w:szCs w:val="32"/>
                <w:highlight w:val="none"/>
              </w:rPr>
            </w:pPr>
          </w:p>
        </w:tc>
      </w:tr>
      <w:tr w14:paraId="29A7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053" w:type="pct"/>
            <w:noWrap w:val="0"/>
            <w:vAlign w:val="center"/>
          </w:tcPr>
          <w:p w14:paraId="5EBB950B">
            <w:pPr>
              <w:snapToGrid w:val="0"/>
              <w:jc w:val="center"/>
              <w:rPr>
                <w:rFonts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户口所在地</w:t>
            </w:r>
          </w:p>
        </w:tc>
        <w:tc>
          <w:tcPr>
            <w:tcW w:w="1838" w:type="pct"/>
            <w:gridSpan w:val="3"/>
            <w:noWrap w:val="0"/>
            <w:vAlign w:val="center"/>
          </w:tcPr>
          <w:p w14:paraId="6B6C9609">
            <w:pPr>
              <w:snapToGrid w:val="0"/>
              <w:jc w:val="center"/>
              <w:rPr>
                <w:rFonts w:ascii="仿宋" w:hAnsi="仿宋" w:eastAsia="仿宋"/>
                <w:b w:val="0"/>
                <w:bCs w:val="0"/>
                <w:color w:val="auto"/>
                <w:sz w:val="32"/>
                <w:szCs w:val="32"/>
                <w:highlight w:val="none"/>
              </w:rPr>
            </w:pPr>
          </w:p>
        </w:tc>
        <w:tc>
          <w:tcPr>
            <w:tcW w:w="860" w:type="pct"/>
            <w:noWrap w:val="0"/>
            <w:vAlign w:val="center"/>
          </w:tcPr>
          <w:p w14:paraId="2BCA7A6D">
            <w:pPr>
              <w:snapToGrid w:val="0"/>
              <w:jc w:val="center"/>
              <w:rPr>
                <w:rFonts w:hint="eastAsia" w:ascii="仿宋" w:hAnsi="仿宋" w:eastAsia="仿宋"/>
                <w:b w:val="0"/>
                <w:bCs w:val="0"/>
                <w:color w:val="auto"/>
                <w:sz w:val="32"/>
                <w:szCs w:val="32"/>
                <w:highlight w:val="none"/>
                <w:lang w:val="en-US" w:eastAsia="zh-CN"/>
              </w:rPr>
            </w:pPr>
            <w:r>
              <w:rPr>
                <w:rFonts w:hint="eastAsia" w:ascii="仿宋" w:hAnsi="仿宋" w:eastAsia="仿宋"/>
                <w:b w:val="0"/>
                <w:bCs w:val="0"/>
                <w:color w:val="auto"/>
                <w:sz w:val="32"/>
                <w:szCs w:val="32"/>
                <w:highlight w:val="none"/>
              </w:rPr>
              <w:t>学区</w:t>
            </w:r>
            <w:r>
              <w:rPr>
                <w:rFonts w:hint="eastAsia" w:ascii="仿宋" w:hAnsi="仿宋" w:eastAsia="仿宋"/>
                <w:b w:val="0"/>
                <w:bCs w:val="0"/>
                <w:color w:val="auto"/>
                <w:sz w:val="32"/>
                <w:szCs w:val="32"/>
                <w:highlight w:val="none"/>
                <w:lang w:val="en-US" w:eastAsia="zh-CN"/>
              </w:rPr>
              <w:t>学校</w:t>
            </w:r>
          </w:p>
        </w:tc>
        <w:tc>
          <w:tcPr>
            <w:tcW w:w="1247" w:type="pct"/>
            <w:noWrap w:val="0"/>
            <w:vAlign w:val="center"/>
          </w:tcPr>
          <w:p w14:paraId="68359D2C">
            <w:pPr>
              <w:snapToGrid w:val="0"/>
              <w:jc w:val="center"/>
              <w:rPr>
                <w:rFonts w:ascii="仿宋" w:hAnsi="仿宋" w:eastAsia="仿宋"/>
                <w:b w:val="0"/>
                <w:bCs w:val="0"/>
                <w:color w:val="auto"/>
                <w:sz w:val="32"/>
                <w:szCs w:val="32"/>
                <w:highlight w:val="none"/>
              </w:rPr>
            </w:pPr>
          </w:p>
        </w:tc>
      </w:tr>
      <w:tr w14:paraId="17F0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053" w:type="pct"/>
            <w:noWrap w:val="0"/>
            <w:vAlign w:val="center"/>
          </w:tcPr>
          <w:p w14:paraId="35494F72">
            <w:pPr>
              <w:snapToGrid w:val="0"/>
              <w:jc w:val="center"/>
              <w:rPr>
                <w:rFonts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家庭住址</w:t>
            </w:r>
          </w:p>
        </w:tc>
        <w:tc>
          <w:tcPr>
            <w:tcW w:w="1838" w:type="pct"/>
            <w:gridSpan w:val="3"/>
            <w:noWrap w:val="0"/>
            <w:vAlign w:val="center"/>
          </w:tcPr>
          <w:p w14:paraId="18B19BAC">
            <w:pPr>
              <w:snapToGrid w:val="0"/>
              <w:jc w:val="center"/>
              <w:rPr>
                <w:rFonts w:ascii="仿宋" w:hAnsi="仿宋" w:eastAsia="仿宋"/>
                <w:b w:val="0"/>
                <w:bCs w:val="0"/>
                <w:color w:val="auto"/>
                <w:sz w:val="32"/>
                <w:szCs w:val="32"/>
                <w:highlight w:val="none"/>
              </w:rPr>
            </w:pPr>
          </w:p>
        </w:tc>
        <w:tc>
          <w:tcPr>
            <w:tcW w:w="860" w:type="pct"/>
            <w:noWrap w:val="0"/>
            <w:vAlign w:val="center"/>
          </w:tcPr>
          <w:p w14:paraId="0EE19CA5">
            <w:pPr>
              <w:snapToGrid w:val="0"/>
              <w:jc w:val="center"/>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联系电话</w:t>
            </w:r>
          </w:p>
        </w:tc>
        <w:tc>
          <w:tcPr>
            <w:tcW w:w="1247" w:type="pct"/>
            <w:noWrap w:val="0"/>
            <w:vAlign w:val="center"/>
          </w:tcPr>
          <w:p w14:paraId="3CAE4DDD">
            <w:pPr>
              <w:snapToGrid w:val="0"/>
              <w:jc w:val="center"/>
              <w:rPr>
                <w:rFonts w:ascii="仿宋" w:hAnsi="仿宋" w:eastAsia="仿宋"/>
                <w:b w:val="0"/>
                <w:bCs w:val="0"/>
                <w:color w:val="auto"/>
                <w:sz w:val="32"/>
                <w:szCs w:val="32"/>
                <w:highlight w:val="none"/>
              </w:rPr>
            </w:pPr>
          </w:p>
        </w:tc>
      </w:tr>
      <w:tr w14:paraId="0669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53" w:type="pct"/>
            <w:noWrap w:val="0"/>
            <w:vAlign w:val="center"/>
          </w:tcPr>
          <w:p w14:paraId="6BD88A71">
            <w:pPr>
              <w:snapToGrid w:val="0"/>
              <w:jc w:val="center"/>
              <w:rPr>
                <w:rFonts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缓学时间</w:t>
            </w:r>
          </w:p>
        </w:tc>
        <w:tc>
          <w:tcPr>
            <w:tcW w:w="3946" w:type="pct"/>
            <w:gridSpan w:val="5"/>
            <w:noWrap w:val="0"/>
            <w:vAlign w:val="center"/>
          </w:tcPr>
          <w:p w14:paraId="44F4970D">
            <w:pPr>
              <w:snapToGrid w:val="0"/>
              <w:rPr>
                <w:rFonts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自    年  月至    年  月缓</w:t>
            </w:r>
            <w:r>
              <w:rPr>
                <w:rFonts w:hint="eastAsia" w:ascii="仿宋" w:hAnsi="仿宋" w:eastAsia="仿宋"/>
                <w:b w:val="0"/>
                <w:bCs w:val="0"/>
                <w:color w:val="auto"/>
                <w:sz w:val="32"/>
                <w:szCs w:val="32"/>
                <w:highlight w:val="none"/>
                <w:lang w:eastAsia="zh-CN"/>
              </w:rPr>
              <w:t>学</w:t>
            </w:r>
          </w:p>
        </w:tc>
      </w:tr>
      <w:tr w14:paraId="5E2F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5000" w:type="pct"/>
            <w:gridSpan w:val="6"/>
            <w:noWrap w:val="0"/>
            <w:vAlign w:val="top"/>
          </w:tcPr>
          <w:p w14:paraId="4CD193B9">
            <w:pPr>
              <w:snapToGrid w:val="0"/>
              <w:jc w:val="left"/>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申请缓学原因：</w:t>
            </w:r>
          </w:p>
          <w:p w14:paraId="44803CF7">
            <w:pPr>
              <w:snapToGrid w:val="0"/>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 xml:space="preserve">                                                                    </w:t>
            </w:r>
          </w:p>
          <w:p w14:paraId="7B1C6B3D">
            <w:pPr>
              <w:snapToGrid w:val="0"/>
              <w:rPr>
                <w:rFonts w:hint="eastAsia" w:ascii="仿宋" w:hAnsi="仿宋" w:eastAsia="仿宋"/>
                <w:b w:val="0"/>
                <w:bCs w:val="0"/>
                <w:color w:val="auto"/>
                <w:sz w:val="32"/>
                <w:szCs w:val="32"/>
                <w:highlight w:val="none"/>
              </w:rPr>
            </w:pPr>
          </w:p>
          <w:p w14:paraId="1C4676B3">
            <w:pPr>
              <w:snapToGrid w:val="0"/>
              <w:rPr>
                <w:rFonts w:hint="eastAsia" w:ascii="仿宋" w:hAnsi="仿宋" w:eastAsia="仿宋"/>
                <w:b w:val="0"/>
                <w:bCs w:val="0"/>
                <w:color w:val="auto"/>
                <w:sz w:val="32"/>
                <w:szCs w:val="32"/>
                <w:highlight w:val="none"/>
              </w:rPr>
            </w:pPr>
          </w:p>
          <w:p w14:paraId="2FEAB0AF">
            <w:pPr>
              <w:snapToGrid w:val="0"/>
              <w:rPr>
                <w:rFonts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家长签字（手印）：                      年    月    日</w:t>
            </w:r>
          </w:p>
        </w:tc>
      </w:tr>
      <w:tr w14:paraId="5A53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5000" w:type="pct"/>
            <w:gridSpan w:val="6"/>
            <w:noWrap w:val="0"/>
            <w:vAlign w:val="top"/>
          </w:tcPr>
          <w:p w14:paraId="0CB8C029">
            <w:pPr>
              <w:snapToGrid w:val="0"/>
              <w:jc w:val="left"/>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学校意见：</w:t>
            </w:r>
          </w:p>
          <w:p w14:paraId="1C2C0994">
            <w:pPr>
              <w:snapToGrid w:val="0"/>
              <w:rPr>
                <w:rFonts w:hint="eastAsia" w:ascii="仿宋" w:hAnsi="仿宋" w:eastAsia="仿宋"/>
                <w:b w:val="0"/>
                <w:bCs w:val="0"/>
                <w:color w:val="auto"/>
                <w:sz w:val="32"/>
                <w:szCs w:val="32"/>
                <w:highlight w:val="none"/>
              </w:rPr>
            </w:pPr>
          </w:p>
          <w:p w14:paraId="0BD48803">
            <w:pPr>
              <w:snapToGrid w:val="0"/>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 xml:space="preserve">         </w:t>
            </w:r>
          </w:p>
          <w:p w14:paraId="548DA1BB">
            <w:pPr>
              <w:snapToGrid w:val="0"/>
              <w:ind w:firstLine="1600" w:firstLineChars="500"/>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同意自       年   月至    年   月缓学</w:t>
            </w:r>
          </w:p>
          <w:p w14:paraId="16C055FC">
            <w:pPr>
              <w:snapToGrid w:val="0"/>
              <w:rPr>
                <w:rFonts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（学校公章）                          年    月    日</w:t>
            </w:r>
          </w:p>
        </w:tc>
      </w:tr>
      <w:tr w14:paraId="5B0B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5000" w:type="pct"/>
            <w:gridSpan w:val="6"/>
            <w:noWrap w:val="0"/>
            <w:vAlign w:val="top"/>
          </w:tcPr>
          <w:p w14:paraId="7579B73C">
            <w:pPr>
              <w:snapToGrid w:val="0"/>
              <w:jc w:val="left"/>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上级教育行政部门意见：</w:t>
            </w:r>
          </w:p>
          <w:p w14:paraId="4E9115C3">
            <w:pPr>
              <w:snapToGrid w:val="0"/>
              <w:rPr>
                <w:rFonts w:hint="eastAsia" w:ascii="仿宋" w:hAnsi="仿宋" w:eastAsia="仿宋"/>
                <w:b w:val="0"/>
                <w:bCs w:val="0"/>
                <w:color w:val="auto"/>
                <w:sz w:val="32"/>
                <w:szCs w:val="32"/>
                <w:highlight w:val="none"/>
              </w:rPr>
            </w:pPr>
          </w:p>
          <w:p w14:paraId="73165B33">
            <w:pPr>
              <w:snapToGrid w:val="0"/>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 xml:space="preserve">          </w:t>
            </w:r>
          </w:p>
          <w:p w14:paraId="1F3BDD81">
            <w:pPr>
              <w:snapToGrid w:val="0"/>
              <w:ind w:firstLine="1600" w:firstLineChars="500"/>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 xml:space="preserve">同意自       年   月至    年   月缓学                              </w:t>
            </w:r>
          </w:p>
          <w:p w14:paraId="69E07D35">
            <w:pPr>
              <w:snapToGrid w:val="0"/>
              <w:rPr>
                <w:rFonts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（学籍管理章）                        年    月    日</w:t>
            </w:r>
          </w:p>
        </w:tc>
      </w:tr>
    </w:tbl>
    <w:p w14:paraId="37C34FF6">
      <w:pPr>
        <w:snapToGrid w:val="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备注：</w:t>
      </w:r>
    </w:p>
    <w:p w14:paraId="0E8284F8">
      <w:pPr>
        <w:snapToGrid w:val="0"/>
        <w:ind w:firstLine="56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1.青岛西海岸新区户籍适龄儿童因身体状况，由其父母或其他法定监护人向学区学校申请，并提供县级以上医院的医学诊断证明或病历。</w:t>
      </w:r>
    </w:p>
    <w:p w14:paraId="65FD1943">
      <w:pPr>
        <w:snapToGrid w:val="0"/>
        <w:ind w:firstLine="56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2.此表一式三份，审批后，家长、学校和</w:t>
      </w:r>
      <w:r>
        <w:rPr>
          <w:rFonts w:hint="eastAsia" w:ascii="仿宋" w:hAnsi="仿宋" w:eastAsia="仿宋"/>
          <w:color w:val="auto"/>
          <w:sz w:val="28"/>
          <w:szCs w:val="28"/>
          <w:highlight w:val="none"/>
          <w:lang w:val="en-US" w:eastAsia="zh-CN"/>
        </w:rPr>
        <w:t>区教育和体育局</w:t>
      </w:r>
      <w:r>
        <w:rPr>
          <w:rFonts w:hint="eastAsia" w:ascii="仿宋" w:hAnsi="仿宋" w:eastAsia="仿宋"/>
          <w:color w:val="auto"/>
          <w:sz w:val="28"/>
          <w:szCs w:val="28"/>
          <w:highlight w:val="none"/>
        </w:rPr>
        <w:t>各保留一份。</w:t>
      </w:r>
    </w:p>
    <w:p w14:paraId="02521DF9">
      <w:pPr>
        <w:snapToGrid w:val="0"/>
        <w:ind w:firstLine="560"/>
        <w:rPr>
          <w:rFonts w:ascii="仿宋" w:hAnsi="仿宋" w:eastAsia="仿宋" w:cs="仿宋"/>
          <w:b/>
          <w:bCs/>
          <w:color w:val="auto"/>
          <w:sz w:val="44"/>
          <w:szCs w:val="44"/>
          <w:highlight w:val="none"/>
        </w:rPr>
      </w:pPr>
      <w:r>
        <w:rPr>
          <w:rFonts w:hint="eastAsia" w:ascii="仿宋" w:hAnsi="仿宋" w:eastAsia="仿宋"/>
          <w:color w:val="auto"/>
          <w:sz w:val="28"/>
          <w:szCs w:val="28"/>
          <w:highlight w:val="none"/>
        </w:rPr>
        <w:t>3.延缓入学原则上只可申请一次。</w:t>
      </w:r>
    </w:p>
    <w:p w14:paraId="315383A3">
      <w:pPr>
        <w:snapToGrid w:val="0"/>
        <w:spacing w:line="520" w:lineRule="exact"/>
        <w:outlineLvl w:val="0"/>
        <w:rPr>
          <w:rFonts w:hint="eastAsia" w:ascii="黑体" w:eastAsia="黑体"/>
          <w:color w:val="auto"/>
          <w:sz w:val="32"/>
          <w:szCs w:val="32"/>
          <w:highlight w:val="none"/>
        </w:rPr>
      </w:pPr>
      <w:r>
        <w:rPr>
          <w:rFonts w:hint="eastAsia" w:ascii="仿宋" w:hAnsi="仿宋" w:eastAsia="仿宋" w:cs="仿宋"/>
          <w:b/>
          <w:bCs/>
          <w:color w:val="auto"/>
          <w:sz w:val="44"/>
          <w:szCs w:val="44"/>
          <w:highlight w:val="none"/>
        </w:rPr>
        <w:br w:type="page"/>
      </w:r>
      <w:r>
        <w:rPr>
          <w:rFonts w:hint="eastAsia" w:ascii="黑体" w:eastAsia="黑体"/>
          <w:color w:val="auto"/>
          <w:sz w:val="32"/>
          <w:szCs w:val="32"/>
          <w:highlight w:val="none"/>
        </w:rPr>
        <w:t>附件3</w:t>
      </w:r>
    </w:p>
    <w:p w14:paraId="58B2B44B">
      <w:pPr>
        <w:jc w:val="center"/>
        <w:outlineLvl w:val="0"/>
        <w:rPr>
          <w:rFonts w:hint="eastAsia" w:ascii="方正小标宋_GBK" w:hAnsi="仿宋" w:eastAsia="方正小标宋_GBK" w:cs="仿宋"/>
          <w:color w:val="auto"/>
          <w:sz w:val="32"/>
          <w:szCs w:val="32"/>
          <w:highlight w:val="none"/>
        </w:rPr>
      </w:pPr>
      <w:r>
        <w:rPr>
          <w:rFonts w:hint="eastAsia" w:ascii="方正小标宋_GBK" w:hAnsi="微软雅黑" w:eastAsia="方正小标宋_GBK" w:cs="微软雅黑"/>
          <w:color w:val="auto"/>
          <w:sz w:val="44"/>
          <w:szCs w:val="44"/>
          <w:highlight w:val="none"/>
          <w:lang w:bidi="ar"/>
        </w:rPr>
        <w:t>义务教育入学通知书</w:t>
      </w:r>
    </w:p>
    <w:p w14:paraId="4F8FCA50">
      <w:pP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 xml:space="preserve">                   </w:t>
      </w:r>
      <w:r>
        <w:rPr>
          <w:rFonts w:ascii="仿宋" w:hAnsi="仿宋" w:eastAsia="仿宋" w:cs="仿宋"/>
          <w:color w:val="auto"/>
          <w:sz w:val="32"/>
          <w:szCs w:val="32"/>
          <w:highlight w:val="none"/>
        </w:rPr>
        <w:t>（父母或法定监护人）：</w:t>
      </w:r>
    </w:p>
    <w:p w14:paraId="6AA0B192">
      <w:pPr>
        <w:keepNext w:val="0"/>
        <w:keepLines w:val="0"/>
        <w:pageBreakBefore w:val="0"/>
        <w:widowControl w:val="0"/>
        <w:kinsoku/>
        <w:wordWrap/>
        <w:overflowPunct/>
        <w:topLinePunct w:val="0"/>
        <w:autoSpaceDE/>
        <w:autoSpaceDN/>
        <w:bidi w:val="0"/>
        <w:adjustRightInd/>
        <w:snapToGrid/>
        <w:ind w:firstLine="640" w:firstLineChars="200"/>
        <w:jc w:val="left"/>
        <w:textAlignment w:val="bottom"/>
        <w:rPr>
          <w:rFonts w:ascii="仿宋" w:hAnsi="仿宋" w:eastAsia="仿宋" w:cs="仿宋"/>
          <w:color w:val="auto"/>
          <w:sz w:val="32"/>
          <w:szCs w:val="32"/>
          <w:highlight w:val="none"/>
        </w:rPr>
      </w:pPr>
      <w:r>
        <w:rPr>
          <w:rFonts w:ascii="仿宋" w:hAnsi="仿宋" w:eastAsia="仿宋" w:cs="仿宋"/>
          <w:color w:val="auto"/>
          <w:kern w:val="0"/>
          <w:sz w:val="32"/>
          <w:szCs w:val="32"/>
          <w:highlight w:val="none"/>
        </w:rPr>
        <w:t>按照《中华人民共和国义务教育法</w:t>
      </w:r>
      <w:r>
        <w:rPr>
          <w:rFonts w:hint="eastAsia" w:ascii="仿宋" w:hAnsi="仿宋" w:eastAsia="仿宋" w:cs="仿宋"/>
          <w:color w:val="auto"/>
          <w:kern w:val="0"/>
          <w:sz w:val="32"/>
          <w:szCs w:val="32"/>
          <w:highlight w:val="none"/>
          <w:lang w:eastAsia="zh-CN"/>
        </w:rPr>
        <w:t>》和《</w:t>
      </w:r>
      <w:r>
        <w:rPr>
          <w:rFonts w:ascii="仿宋" w:hAnsi="仿宋" w:eastAsia="仿宋" w:cs="仿宋"/>
          <w:color w:val="auto"/>
          <w:kern w:val="0"/>
          <w:sz w:val="32"/>
          <w:szCs w:val="32"/>
          <w:highlight w:val="none"/>
        </w:rPr>
        <w:t>山东省义务教育条例</w:t>
      </w:r>
      <w:r>
        <w:rPr>
          <w:rFonts w:hint="eastAsia" w:ascii="仿宋" w:hAnsi="仿宋" w:eastAsia="仿宋" w:cs="仿宋"/>
          <w:color w:val="auto"/>
          <w:kern w:val="0"/>
          <w:sz w:val="32"/>
          <w:szCs w:val="32"/>
          <w:highlight w:val="none"/>
          <w:lang w:eastAsia="zh-CN"/>
        </w:rPr>
        <w:t>》等</w:t>
      </w:r>
      <w:r>
        <w:rPr>
          <w:rFonts w:ascii="仿宋" w:hAnsi="仿宋" w:eastAsia="仿宋" w:cs="仿宋"/>
          <w:color w:val="auto"/>
          <w:kern w:val="0"/>
          <w:sz w:val="32"/>
          <w:szCs w:val="32"/>
          <w:highlight w:val="none"/>
        </w:rPr>
        <w:t>有关规定和要求，接受义务教育是法律赋予每个适龄儿童的权利和义务。您的孩子（被监护人）</w:t>
      </w:r>
      <w:r>
        <w:rPr>
          <w:rFonts w:hint="eastAsia" w:ascii="仿宋" w:hAnsi="仿宋" w:eastAsia="仿宋" w:cs="仿宋"/>
          <w:color w:val="auto"/>
          <w:kern w:val="0"/>
          <w:sz w:val="32"/>
          <w:szCs w:val="32"/>
          <w:highlight w:val="none"/>
          <w:u w:val="single"/>
        </w:rPr>
        <w:t xml:space="preserve">         </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u w:val="single"/>
        </w:rPr>
        <w:t xml:space="preserve">   </w:t>
      </w:r>
      <w:r>
        <w:rPr>
          <w:rFonts w:ascii="仿宋" w:hAnsi="仿宋" w:eastAsia="仿宋" w:cs="仿宋"/>
          <w:color w:val="auto"/>
          <w:kern w:val="0"/>
          <w:sz w:val="32"/>
          <w:szCs w:val="32"/>
          <w:highlight w:val="none"/>
        </w:rPr>
        <w:t>已经达到接受义务教育年龄，请您于</w:t>
      </w:r>
      <w:r>
        <w:rPr>
          <w:rFonts w:hint="eastAsia" w:ascii="仿宋" w:hAnsi="仿宋" w:eastAsia="仿宋" w:cs="仿宋"/>
          <w:color w:val="auto"/>
          <w:kern w:val="0"/>
          <w:sz w:val="32"/>
          <w:szCs w:val="32"/>
          <w:highlight w:val="none"/>
          <w:u w:val="single"/>
        </w:rPr>
        <w:t xml:space="preserve">      </w:t>
      </w:r>
      <w:r>
        <w:rPr>
          <w:rFonts w:ascii="仿宋" w:hAnsi="仿宋" w:eastAsia="仿宋" w:cs="仿宋"/>
          <w:color w:val="auto"/>
          <w:kern w:val="0"/>
          <w:sz w:val="32"/>
          <w:szCs w:val="32"/>
          <w:highlight w:val="none"/>
        </w:rPr>
        <w:t>月</w:t>
      </w:r>
      <w:r>
        <w:rPr>
          <w:rFonts w:hint="eastAsia" w:ascii="仿宋" w:hAnsi="仿宋" w:eastAsia="仿宋" w:cs="仿宋"/>
          <w:color w:val="auto"/>
          <w:kern w:val="0"/>
          <w:sz w:val="32"/>
          <w:szCs w:val="32"/>
          <w:highlight w:val="none"/>
          <w:u w:val="single"/>
        </w:rPr>
        <w:t xml:space="preserve">     </w:t>
      </w:r>
      <w:r>
        <w:rPr>
          <w:rFonts w:ascii="仿宋" w:hAnsi="仿宋" w:eastAsia="仿宋" w:cs="仿宋"/>
          <w:color w:val="auto"/>
          <w:kern w:val="0"/>
          <w:sz w:val="32"/>
          <w:szCs w:val="32"/>
          <w:highlight w:val="none"/>
        </w:rPr>
        <w:t>日前送其到</w:t>
      </w:r>
      <w:r>
        <w:rPr>
          <w:rFonts w:hint="eastAsia" w:ascii="仿宋" w:hAnsi="仿宋" w:eastAsia="仿宋" w:cs="仿宋"/>
          <w:color w:val="auto"/>
          <w:kern w:val="0"/>
          <w:sz w:val="32"/>
          <w:szCs w:val="32"/>
          <w:highlight w:val="none"/>
          <w:u w:val="single"/>
        </w:rPr>
        <w:t xml:space="preserve">             </w:t>
      </w:r>
      <w:r>
        <w:rPr>
          <w:rFonts w:ascii="仿宋" w:hAnsi="仿宋" w:eastAsia="仿宋" w:cs="仿宋"/>
          <w:color w:val="auto"/>
          <w:kern w:val="0"/>
          <w:sz w:val="32"/>
          <w:szCs w:val="32"/>
          <w:highlight w:val="none"/>
        </w:rPr>
        <w:t>学校报到入读。感谢您的支持和配合。</w:t>
      </w:r>
    </w:p>
    <w:p w14:paraId="0B20CA41">
      <w:pPr>
        <w:rPr>
          <w:rFonts w:ascii="仿宋" w:hAnsi="仿宋" w:eastAsia="仿宋" w:cs="仿宋"/>
          <w:color w:val="auto"/>
          <w:sz w:val="32"/>
          <w:szCs w:val="32"/>
          <w:highlight w:val="none"/>
        </w:rPr>
      </w:pPr>
    </w:p>
    <w:p w14:paraId="19B105A8">
      <w:pPr>
        <w:rPr>
          <w:rFonts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学校名称，</w:t>
      </w:r>
      <w:r>
        <w:rPr>
          <w:rFonts w:hint="eastAsia" w:ascii="仿宋" w:hAnsi="仿宋" w:eastAsia="仿宋" w:cs="仿宋"/>
          <w:color w:val="auto"/>
          <w:sz w:val="32"/>
          <w:szCs w:val="32"/>
          <w:highlight w:val="none"/>
        </w:rPr>
        <w:t>加盖</w:t>
      </w:r>
      <w:r>
        <w:rPr>
          <w:rFonts w:hint="eastAsia" w:ascii="仿宋" w:hAnsi="仿宋" w:eastAsia="仿宋" w:cs="仿宋"/>
          <w:color w:val="auto"/>
          <w:sz w:val="32"/>
          <w:szCs w:val="32"/>
          <w:highlight w:val="none"/>
          <w:lang w:val="en-US" w:eastAsia="zh-CN"/>
        </w:rPr>
        <w:t>公章</w:t>
      </w:r>
      <w:r>
        <w:rPr>
          <w:rFonts w:hint="eastAsia" w:ascii="仿宋" w:hAnsi="仿宋" w:eastAsia="仿宋" w:cs="仿宋"/>
          <w:color w:val="auto"/>
          <w:sz w:val="32"/>
          <w:szCs w:val="32"/>
          <w:highlight w:val="none"/>
        </w:rPr>
        <w:t>）</w:t>
      </w:r>
    </w:p>
    <w:p w14:paraId="36A744D9">
      <w:pPr>
        <w:snapToGrid w:val="0"/>
        <w:spacing w:line="520" w:lineRule="exact"/>
        <w:ind w:left="-178" w:leftChars="-85"/>
        <w:jc w:val="right"/>
        <w:rPr>
          <w:rFonts w:ascii="仿宋" w:hAnsi="仿宋" w:eastAsia="仿宋" w:cs="仿宋"/>
          <w:color w:val="auto"/>
          <w:sz w:val="32"/>
          <w:szCs w:val="32"/>
          <w:highlight w:val="none"/>
        </w:rPr>
      </w:pPr>
      <w:r>
        <w:rPr>
          <w:rFonts w:ascii="仿宋" w:hAnsi="仿宋" w:eastAsia="仿宋" w:cs="仿宋"/>
          <w:color w:val="auto"/>
          <w:sz w:val="32"/>
          <w:szCs w:val="32"/>
          <w:highlight w:val="none"/>
        </w:rPr>
        <w:t>年</w:t>
      </w:r>
      <w:r>
        <w:rPr>
          <w:rFonts w:hint="eastAsia" w:ascii="仿宋" w:hAnsi="仿宋" w:eastAsia="仿宋" w:cs="仿宋"/>
          <w:color w:val="auto"/>
          <w:sz w:val="32"/>
          <w:szCs w:val="32"/>
          <w:highlight w:val="none"/>
        </w:rPr>
        <w:t xml:space="preserve"> </w:t>
      </w:r>
      <w:r>
        <w:rPr>
          <w:rFonts w:ascii="仿宋" w:hAnsi="仿宋" w:eastAsia="仿宋" w:cs="仿宋"/>
          <w:color w:val="auto"/>
          <w:sz w:val="32"/>
          <w:szCs w:val="32"/>
          <w:highlight w:val="none"/>
        </w:rPr>
        <w:t xml:space="preserve"> 月</w:t>
      </w:r>
      <w:r>
        <w:rPr>
          <w:rFonts w:hint="eastAsia" w:ascii="仿宋" w:hAnsi="仿宋" w:eastAsia="仿宋" w:cs="仿宋"/>
          <w:color w:val="auto"/>
          <w:sz w:val="32"/>
          <w:szCs w:val="32"/>
          <w:highlight w:val="none"/>
        </w:rPr>
        <w:t xml:space="preserve"> </w:t>
      </w:r>
      <w:r>
        <w:rPr>
          <w:rFonts w:ascii="仿宋" w:hAnsi="仿宋" w:eastAsia="仿宋" w:cs="仿宋"/>
          <w:color w:val="auto"/>
          <w:sz w:val="32"/>
          <w:szCs w:val="32"/>
          <w:highlight w:val="none"/>
        </w:rPr>
        <w:t xml:space="preserve"> 日</w:t>
      </w:r>
    </w:p>
    <w:p w14:paraId="4E5302D3">
      <w:pPr>
        <w:snapToGrid w:val="0"/>
        <w:spacing w:line="520" w:lineRule="exact"/>
        <w:ind w:left="-178" w:leftChars="-85"/>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24"/>
          <w:highlight w:val="none"/>
        </w:rPr>
        <w:t>分割线处加盖学校公章</w:t>
      </w:r>
      <w:r>
        <w:rPr>
          <w:rFonts w:hint="eastAsia" w:ascii="仿宋_GB2312" w:hAnsi="仿宋_GB2312" w:eastAsia="仿宋_GB2312" w:cs="仿宋_GB2312"/>
          <w:color w:val="auto"/>
          <w:sz w:val="32"/>
          <w:szCs w:val="32"/>
          <w:highlight w:val="none"/>
        </w:rPr>
        <w:t>┄┄┄┄┄┄┄┄┄┄</w:t>
      </w:r>
    </w:p>
    <w:p w14:paraId="078F9ECD">
      <w:pPr>
        <w:snapToGrid w:val="0"/>
        <w:spacing w:line="520" w:lineRule="exact"/>
        <w:ind w:left="-178" w:leftChars="-85"/>
        <w:jc w:val="center"/>
        <w:rPr>
          <w:rFonts w:hint="eastAsia" w:ascii="方正小标宋_GBK" w:hAnsi="微软雅黑" w:eastAsia="方正小标宋_GBK" w:cs="微软雅黑"/>
          <w:color w:val="auto"/>
          <w:sz w:val="44"/>
          <w:szCs w:val="44"/>
          <w:highlight w:val="none"/>
          <w:lang w:bidi="ar"/>
        </w:rPr>
      </w:pPr>
    </w:p>
    <w:p w14:paraId="7D91B3A2">
      <w:pPr>
        <w:snapToGrid w:val="0"/>
        <w:spacing w:line="520" w:lineRule="exact"/>
        <w:ind w:left="-178" w:leftChars="-85"/>
        <w:jc w:val="center"/>
        <w:rPr>
          <w:rFonts w:hint="eastAsia" w:ascii="方正小标宋_GBK" w:hAnsi="微软雅黑" w:eastAsia="方正小标宋_GBK" w:cs="微软雅黑"/>
          <w:color w:val="auto"/>
          <w:sz w:val="44"/>
          <w:szCs w:val="44"/>
          <w:highlight w:val="none"/>
        </w:rPr>
      </w:pPr>
      <w:r>
        <w:rPr>
          <w:rFonts w:hint="eastAsia" w:ascii="方正小标宋_GBK" w:hAnsi="微软雅黑" w:eastAsia="方正小标宋_GBK" w:cs="微软雅黑"/>
          <w:color w:val="auto"/>
          <w:sz w:val="44"/>
          <w:szCs w:val="44"/>
          <w:highlight w:val="none"/>
          <w:lang w:bidi="ar"/>
        </w:rPr>
        <w:t>义务教育入学通知书</w:t>
      </w:r>
      <w:r>
        <w:rPr>
          <w:rFonts w:hint="eastAsia" w:ascii="方正小标宋_GBK" w:hAnsi="微软雅黑" w:eastAsia="方正小标宋_GBK" w:cs="微软雅黑"/>
          <w:color w:val="auto"/>
          <w:sz w:val="44"/>
          <w:szCs w:val="44"/>
          <w:highlight w:val="none"/>
          <w:lang w:val="en-US" w:eastAsia="zh-CN" w:bidi="ar"/>
        </w:rPr>
        <w:t>送达</w:t>
      </w:r>
      <w:r>
        <w:rPr>
          <w:rFonts w:hint="eastAsia" w:ascii="方正小标宋_GBK" w:hAnsi="微软雅黑" w:eastAsia="方正小标宋_GBK" w:cs="微软雅黑"/>
          <w:color w:val="auto"/>
          <w:sz w:val="44"/>
          <w:szCs w:val="44"/>
          <w:highlight w:val="none"/>
        </w:rPr>
        <w:t>回执</w:t>
      </w:r>
    </w:p>
    <w:p w14:paraId="097BB524">
      <w:pPr>
        <w:snapToGrid w:val="0"/>
        <w:spacing w:line="520" w:lineRule="exact"/>
        <w:ind w:left="-178" w:leftChars="-85"/>
        <w:jc w:val="center"/>
        <w:rPr>
          <w:rFonts w:hint="eastAsia" w:ascii="仿宋_GB2312" w:eastAsia="仿宋_GB2312"/>
          <w:color w:val="auto"/>
          <w:sz w:val="32"/>
          <w:szCs w:val="32"/>
          <w:highlight w:val="none"/>
        </w:rPr>
      </w:pPr>
      <w:r>
        <w:rPr>
          <w:rFonts w:hint="eastAsia" w:ascii="方正小标宋_GBK" w:hAnsi="微软雅黑" w:eastAsia="方正小标宋_GBK" w:cs="微软雅黑"/>
          <w:color w:val="auto"/>
          <w:sz w:val="28"/>
          <w:szCs w:val="28"/>
          <w:highlight w:val="none"/>
        </w:rPr>
        <w:t>（</w:t>
      </w:r>
      <w:r>
        <w:rPr>
          <w:rFonts w:hint="eastAsia" w:ascii="方正小标宋_GBK" w:hAnsi="微软雅黑" w:eastAsia="方正小标宋_GBK" w:cs="微软雅黑"/>
          <w:color w:val="auto"/>
          <w:sz w:val="28"/>
          <w:szCs w:val="28"/>
          <w:highlight w:val="none"/>
          <w:lang w:val="en-US" w:eastAsia="zh-CN"/>
        </w:rPr>
        <w:t>学校</w:t>
      </w:r>
      <w:r>
        <w:rPr>
          <w:rFonts w:hint="eastAsia" w:ascii="方正小标宋_GBK" w:hAnsi="微软雅黑" w:eastAsia="方正小标宋_GBK" w:cs="微软雅黑"/>
          <w:color w:val="auto"/>
          <w:sz w:val="28"/>
          <w:szCs w:val="28"/>
          <w:highlight w:val="none"/>
        </w:rPr>
        <w:t>留存）</w:t>
      </w:r>
    </w:p>
    <w:p w14:paraId="6E426AD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lang w:val="en-US" w:eastAsia="zh-CN"/>
        </w:rPr>
        <w:t>学生姓名：</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lang w:val="en-US" w:eastAsia="zh-CN"/>
        </w:rPr>
        <w:t>身份证号：</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FFFFFF"/>
          <w:sz w:val="32"/>
          <w:szCs w:val="32"/>
          <w:highlight w:val="none"/>
          <w:u w:val="single"/>
          <w:lang w:val="en-US" w:eastAsia="zh-CN"/>
        </w:rPr>
        <w:t>.</w:t>
      </w:r>
    </w:p>
    <w:p w14:paraId="0E11CD1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lang w:val="en-US" w:eastAsia="zh-CN"/>
        </w:rPr>
        <w:t>受送达人：</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none"/>
          <w:lang w:val="en-US" w:eastAsia="zh-CN"/>
        </w:rPr>
        <w:t>（监护人姓名）</w:t>
      </w:r>
      <w:r>
        <w:rPr>
          <w:rFonts w:hint="eastAsia" w:ascii="仿宋" w:hAnsi="仿宋" w:eastAsia="仿宋" w:cs="仿宋"/>
          <w:color w:val="auto"/>
          <w:sz w:val="32"/>
          <w:szCs w:val="32"/>
          <w:highlight w:val="none"/>
          <w:u w:val="single"/>
          <w:lang w:val="en-US" w:eastAsia="zh-CN"/>
        </w:rPr>
        <w:t xml:space="preserve">                  </w:t>
      </w:r>
    </w:p>
    <w:p w14:paraId="3F945AB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lang w:val="en-US" w:eastAsia="zh-CN"/>
        </w:rPr>
        <w:t>送达地点：</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FFFFFF"/>
          <w:sz w:val="32"/>
          <w:szCs w:val="32"/>
          <w:highlight w:val="none"/>
          <w:u w:val="single"/>
          <w:lang w:val="en-US" w:eastAsia="zh-CN"/>
        </w:rPr>
        <w:t>.</w:t>
      </w:r>
    </w:p>
    <w:p w14:paraId="0F13420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送达时间：</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lang w:val="en-US" w:eastAsia="zh-CN"/>
        </w:rPr>
        <w:t>年</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lang w:val="en-US" w:eastAsia="zh-CN"/>
        </w:rPr>
        <w:t>月</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lang w:val="en-US" w:eastAsia="zh-CN"/>
        </w:rPr>
        <w:t>日</w:t>
      </w:r>
    </w:p>
    <w:p w14:paraId="2E25213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highlight w:val="none"/>
          <w:lang w:val="en-US" w:eastAsia="zh-CN"/>
        </w:rPr>
      </w:pPr>
    </w:p>
    <w:p w14:paraId="1C0B5567">
      <w:pPr>
        <w:keepNext w:val="0"/>
        <w:keepLines w:val="0"/>
        <w:pageBreakBefore w:val="0"/>
        <w:widowControl w:val="0"/>
        <w:kinsoku/>
        <w:wordWrap/>
        <w:overflowPunct/>
        <w:topLinePunct w:val="0"/>
        <w:autoSpaceDE/>
        <w:autoSpaceDN/>
        <w:bidi w:val="0"/>
        <w:snapToGrid w:val="0"/>
        <w:spacing w:line="240" w:lineRule="auto"/>
        <w:ind w:firstLine="0" w:firstLineChars="0"/>
        <w:jc w:val="right"/>
        <w:rPr>
          <w:rFonts w:hint="eastAsia" w:ascii="仿宋" w:hAnsi="仿宋" w:eastAsia="仿宋" w:cs="仿宋"/>
          <w:color w:val="FFFFFF"/>
          <w:sz w:val="32"/>
          <w:szCs w:val="32"/>
          <w:highlight w:val="none"/>
          <w:u w:val="single"/>
          <w:lang w:val="en-US" w:eastAsia="zh-CN"/>
        </w:rPr>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pPr>
      <w:r>
        <w:rPr>
          <w:rFonts w:hint="eastAsia" w:ascii="仿宋" w:hAnsi="仿宋" w:eastAsia="仿宋" w:cs="仿宋"/>
          <w:color w:val="auto"/>
          <w:sz w:val="32"/>
          <w:szCs w:val="32"/>
          <w:highlight w:val="none"/>
          <w:lang w:val="en-US" w:eastAsia="zh-CN"/>
        </w:rPr>
        <w:t>受送达人签名：</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FFFFFF"/>
          <w:sz w:val="32"/>
          <w:szCs w:val="32"/>
          <w:highlight w:val="none"/>
          <w:u w:val="single"/>
          <w:lang w:val="en-US" w:eastAsia="zh-CN"/>
        </w:rPr>
        <w:t>.</w:t>
      </w:r>
    </w:p>
    <w:p w14:paraId="08865E94">
      <w:pPr>
        <w:keepNext w:val="0"/>
        <w:keepLines w:val="0"/>
        <w:pageBreakBefore w:val="0"/>
        <w:widowControl w:val="0"/>
        <w:kinsoku/>
        <w:wordWrap/>
        <w:overflowPunct/>
        <w:topLinePunct w:val="0"/>
        <w:autoSpaceDE/>
        <w:autoSpaceDN/>
        <w:bidi w:val="0"/>
        <w:snapToGrid w:val="0"/>
        <w:spacing w:line="240" w:lineRule="auto"/>
        <w:ind w:firstLine="0" w:firstLineChars="0"/>
        <w:jc w:val="left"/>
        <w:rPr>
          <w:rFonts w:hint="eastAsia" w:ascii="黑体" w:eastAsia="黑体"/>
          <w:color w:val="auto"/>
          <w:sz w:val="32"/>
          <w:szCs w:val="32"/>
          <w:highlight w:val="none"/>
        </w:rPr>
      </w:pPr>
      <w:r>
        <w:rPr>
          <w:rFonts w:hint="eastAsia" w:ascii="黑体" w:eastAsia="黑体"/>
          <w:color w:val="auto"/>
          <w:sz w:val="32"/>
          <w:szCs w:val="32"/>
          <w:highlight w:val="none"/>
        </w:rPr>
        <w:t>附件</w:t>
      </w:r>
      <w:r>
        <w:rPr>
          <w:rFonts w:hint="eastAsia" w:ascii="黑体" w:eastAsia="黑体"/>
          <w:color w:val="auto"/>
          <w:sz w:val="32"/>
          <w:szCs w:val="32"/>
          <w:highlight w:val="none"/>
          <w:lang w:val="en-US" w:eastAsia="zh-CN"/>
        </w:rPr>
        <w:t>4</w:t>
      </w:r>
      <w:r>
        <w:rPr>
          <w:rFonts w:hint="eastAsia" w:ascii="黑体" w:eastAsia="黑体"/>
          <w:color w:val="auto"/>
          <w:sz w:val="32"/>
          <w:szCs w:val="32"/>
          <w:highlight w:val="none"/>
        </w:rPr>
        <w:t xml:space="preserve"> </w:t>
      </w:r>
    </w:p>
    <w:p w14:paraId="3304D1D9">
      <w:pPr>
        <w:snapToGrid w:val="0"/>
        <w:spacing w:line="520" w:lineRule="exact"/>
        <w:jc w:val="center"/>
        <w:outlineLvl w:val="0"/>
        <w:rPr>
          <w:rFonts w:hint="eastAsia" w:ascii="方正小标宋_GBK" w:hAnsi="微软雅黑" w:eastAsia="方正小标宋_GBK" w:cs="微软雅黑"/>
          <w:color w:val="auto"/>
          <w:sz w:val="44"/>
          <w:szCs w:val="44"/>
          <w:highlight w:val="none"/>
        </w:rPr>
      </w:pPr>
      <w:r>
        <w:rPr>
          <w:rFonts w:hint="eastAsia" w:ascii="方正小标宋_GBK" w:hAnsi="微软雅黑" w:eastAsia="方正小标宋_GBK" w:cs="微软雅黑"/>
          <w:color w:val="auto"/>
          <w:sz w:val="44"/>
          <w:szCs w:val="44"/>
          <w:highlight w:val="none"/>
        </w:rPr>
        <w:t>电脑派位协议</w:t>
      </w:r>
    </w:p>
    <w:p w14:paraId="289E114D">
      <w:pPr>
        <w:snapToGrid w:val="0"/>
        <w:spacing w:line="520" w:lineRule="exact"/>
        <w:jc w:val="center"/>
        <w:rPr>
          <w:rFonts w:hint="eastAsia" w:ascii="方正小标宋_GBK" w:hAnsi="微软雅黑" w:eastAsia="方正小标宋_GBK" w:cs="微软雅黑"/>
          <w:color w:val="auto"/>
          <w:sz w:val="44"/>
          <w:szCs w:val="44"/>
          <w:highlight w:val="none"/>
        </w:rPr>
      </w:pPr>
      <w:r>
        <w:rPr>
          <w:rFonts w:hint="eastAsia" w:ascii="方正小标宋_GBK" w:hAnsi="微软雅黑" w:eastAsia="方正小标宋_GBK" w:cs="微软雅黑"/>
          <w:color w:val="auto"/>
          <w:sz w:val="28"/>
          <w:szCs w:val="28"/>
          <w:highlight w:val="none"/>
        </w:rPr>
        <w:t>（学校留存）</w:t>
      </w:r>
    </w:p>
    <w:p w14:paraId="3E09C434">
      <w:pPr>
        <w:snapToGrid w:val="0"/>
        <w:spacing w:line="52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我已知悉青岛西海岸新区中小学招生入学政策，并自愿为学生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姓名</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身份证号</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）报名青岛西海岸新区</w:t>
      </w:r>
      <w:r>
        <w:rPr>
          <w:rFonts w:hint="eastAsia" w:ascii="仿宋_GB2312" w:eastAsia="仿宋_GB2312"/>
          <w:color w:val="auto"/>
          <w:sz w:val="32"/>
          <w:szCs w:val="32"/>
          <w:highlight w:val="none"/>
          <w:u w:val="single"/>
          <w:lang w:val="en-US" w:eastAsia="zh-CN"/>
        </w:rPr>
        <w:t xml:space="preserve">                 </w:t>
      </w:r>
      <w:r>
        <w:rPr>
          <w:rFonts w:hint="eastAsia" w:ascii="仿宋_GB2312" w:eastAsia="仿宋_GB2312"/>
          <w:color w:val="auto"/>
          <w:sz w:val="32"/>
          <w:szCs w:val="32"/>
          <w:highlight w:val="none"/>
        </w:rPr>
        <w:t>学校，如报名学生人数超过该校</w:t>
      </w:r>
      <w:r>
        <w:rPr>
          <w:rFonts w:hint="eastAsia" w:ascii="仿宋_GB2312" w:eastAsia="仿宋_GB2312"/>
          <w:color w:val="auto"/>
          <w:sz w:val="32"/>
          <w:szCs w:val="32"/>
          <w:highlight w:val="none"/>
          <w:lang w:val="en-US" w:eastAsia="zh-CN"/>
        </w:rPr>
        <w:t>规定的</w:t>
      </w:r>
      <w:r>
        <w:rPr>
          <w:rFonts w:hint="eastAsia" w:ascii="仿宋_GB2312" w:eastAsia="仿宋_GB2312"/>
          <w:color w:val="auto"/>
          <w:sz w:val="32"/>
          <w:szCs w:val="32"/>
          <w:highlight w:val="none"/>
        </w:rPr>
        <w:t>招生计划数，同意参加该学校的电脑派位招生。</w:t>
      </w:r>
    </w:p>
    <w:p w14:paraId="6EFB099A">
      <w:pPr>
        <w:snapToGrid w:val="0"/>
        <w:spacing w:line="52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如未被该学校电脑派位录取，我将为学生在后续相应报名阶段重新进行网上报名，由报名学校重新审核入学材料，并按录取</w:t>
      </w:r>
      <w:r>
        <w:rPr>
          <w:rFonts w:hint="eastAsia" w:ascii="仿宋_GB2312" w:eastAsia="仿宋_GB2312"/>
          <w:color w:val="auto"/>
          <w:sz w:val="32"/>
          <w:szCs w:val="32"/>
          <w:highlight w:val="none"/>
          <w:lang w:val="en-US" w:eastAsia="zh-CN"/>
        </w:rPr>
        <w:t>原则</w:t>
      </w:r>
      <w:r>
        <w:rPr>
          <w:rFonts w:hint="eastAsia" w:ascii="仿宋_GB2312" w:eastAsia="仿宋_GB2312"/>
          <w:color w:val="auto"/>
          <w:sz w:val="32"/>
          <w:szCs w:val="32"/>
          <w:highlight w:val="none"/>
        </w:rPr>
        <w:t>依次录取。</w:t>
      </w:r>
    </w:p>
    <w:p w14:paraId="78E710DB">
      <w:pPr>
        <w:snapToGrid w:val="0"/>
        <w:spacing w:line="52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如学生符合入学条件且补录阶段后仍未被录取，我同意由区教育和体育局统筹安排到未满招生计划的相对就近的公办中小学就读。</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1"/>
        <w:gridCol w:w="3599"/>
        <w:gridCol w:w="3221"/>
      </w:tblGrid>
      <w:tr w14:paraId="2AEC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noWrap w:val="0"/>
            <w:vAlign w:val="center"/>
          </w:tcPr>
          <w:p w14:paraId="4202A276">
            <w:pPr>
              <w:snapToGrid w:val="0"/>
              <w:jc w:val="center"/>
              <w:rPr>
                <w:rFonts w:hint="eastAsia" w:ascii="仿宋_GB2312" w:eastAsia="仿宋_GB2312"/>
                <w:b/>
                <w:bCs/>
                <w:color w:val="auto"/>
                <w:sz w:val="28"/>
                <w:szCs w:val="28"/>
                <w:highlight w:val="none"/>
              </w:rPr>
            </w:pPr>
            <w:r>
              <w:rPr>
                <w:rFonts w:hint="eastAsia" w:ascii="仿宋_GB2312" w:eastAsia="仿宋_GB2312"/>
                <w:b/>
                <w:bCs/>
                <w:color w:val="auto"/>
                <w:sz w:val="28"/>
                <w:szCs w:val="28"/>
                <w:highlight w:val="none"/>
              </w:rPr>
              <w:t>学生户籍所在地</w:t>
            </w:r>
          </w:p>
          <w:p w14:paraId="3B1B32C1">
            <w:pPr>
              <w:snapToGrid w:val="0"/>
              <w:jc w:val="center"/>
              <w:rPr>
                <w:rFonts w:hint="eastAsia" w:ascii="仿宋_GB2312" w:eastAsia="仿宋_GB2312"/>
                <w:color w:val="auto"/>
                <w:sz w:val="28"/>
                <w:szCs w:val="28"/>
                <w:highlight w:val="none"/>
              </w:rPr>
            </w:pPr>
            <w:r>
              <w:rPr>
                <w:rFonts w:hint="eastAsia" w:ascii="仿宋_GB2312" w:eastAsia="仿宋_GB2312"/>
                <w:b/>
                <w:bCs/>
                <w:color w:val="auto"/>
                <w:sz w:val="24"/>
                <w:highlight w:val="none"/>
              </w:rPr>
              <w:t>（具体到镇街）</w:t>
            </w:r>
          </w:p>
        </w:tc>
        <w:tc>
          <w:tcPr>
            <w:tcW w:w="3810" w:type="dxa"/>
            <w:noWrap w:val="0"/>
            <w:vAlign w:val="center"/>
          </w:tcPr>
          <w:p w14:paraId="4B829BB7">
            <w:pPr>
              <w:snapToGrid w:val="0"/>
              <w:jc w:val="center"/>
              <w:rPr>
                <w:rFonts w:hint="eastAsia" w:ascii="仿宋_GB2312" w:eastAsia="仿宋_GB2312"/>
                <w:b/>
                <w:bCs/>
                <w:color w:val="auto"/>
                <w:sz w:val="28"/>
                <w:szCs w:val="28"/>
                <w:highlight w:val="none"/>
                <w:lang w:eastAsia="zh-CN"/>
              </w:rPr>
            </w:pPr>
            <w:r>
              <w:rPr>
                <w:rFonts w:hint="eastAsia" w:ascii="仿宋_GB2312" w:eastAsia="仿宋_GB2312"/>
                <w:b/>
                <w:bCs/>
                <w:color w:val="auto"/>
                <w:sz w:val="28"/>
                <w:szCs w:val="28"/>
                <w:highlight w:val="none"/>
              </w:rPr>
              <w:t>家庭</w:t>
            </w:r>
            <w:r>
              <w:rPr>
                <w:rFonts w:hint="eastAsia" w:ascii="仿宋_GB2312" w:eastAsia="仿宋_GB2312"/>
                <w:b/>
                <w:bCs/>
                <w:color w:val="auto"/>
                <w:sz w:val="28"/>
                <w:szCs w:val="28"/>
                <w:highlight w:val="none"/>
                <w:lang w:val="en-US" w:eastAsia="zh-CN"/>
              </w:rPr>
              <w:t>住址</w:t>
            </w:r>
          </w:p>
          <w:p w14:paraId="401331BE">
            <w:pPr>
              <w:snapToGrid w:val="0"/>
              <w:jc w:val="center"/>
              <w:rPr>
                <w:rFonts w:hint="eastAsia" w:ascii="仿宋_GB2312" w:eastAsia="仿宋_GB2312"/>
                <w:color w:val="auto"/>
                <w:sz w:val="28"/>
                <w:szCs w:val="28"/>
                <w:highlight w:val="none"/>
              </w:rPr>
            </w:pPr>
            <w:r>
              <w:rPr>
                <w:rFonts w:hint="eastAsia" w:ascii="仿宋_GB2312" w:hAnsi="Calibri" w:eastAsia="仿宋_GB2312"/>
                <w:b/>
                <w:bCs/>
                <w:color w:val="auto"/>
                <w:sz w:val="24"/>
                <w:highlight w:val="none"/>
              </w:rPr>
              <w:t>（按房产证地址填写）</w:t>
            </w:r>
          </w:p>
        </w:tc>
        <w:tc>
          <w:tcPr>
            <w:tcW w:w="3405" w:type="dxa"/>
            <w:noWrap w:val="0"/>
            <w:vAlign w:val="center"/>
          </w:tcPr>
          <w:p w14:paraId="6DECAB94">
            <w:pPr>
              <w:snapToGrid w:val="0"/>
              <w:jc w:val="center"/>
              <w:rPr>
                <w:rFonts w:hint="eastAsia" w:ascii="仿宋_GB2312" w:eastAsia="仿宋_GB2312"/>
                <w:b/>
                <w:bCs/>
                <w:color w:val="auto"/>
                <w:w w:val="90"/>
                <w:sz w:val="28"/>
                <w:szCs w:val="28"/>
                <w:highlight w:val="none"/>
              </w:rPr>
            </w:pPr>
            <w:r>
              <w:rPr>
                <w:rFonts w:hint="eastAsia" w:ascii="仿宋_GB2312" w:eastAsia="仿宋_GB2312"/>
                <w:b/>
                <w:bCs/>
                <w:color w:val="auto"/>
                <w:w w:val="90"/>
                <w:sz w:val="28"/>
                <w:szCs w:val="28"/>
                <w:highlight w:val="none"/>
              </w:rPr>
              <w:t>对应的公办学校</w:t>
            </w:r>
          </w:p>
          <w:p w14:paraId="65CBB6F7">
            <w:pPr>
              <w:snapToGrid w:val="0"/>
              <w:jc w:val="center"/>
              <w:rPr>
                <w:rFonts w:hint="eastAsia" w:ascii="仿宋_GB2312" w:eastAsia="仿宋_GB2312"/>
                <w:color w:val="auto"/>
                <w:sz w:val="28"/>
                <w:szCs w:val="28"/>
                <w:highlight w:val="none"/>
              </w:rPr>
            </w:pPr>
            <w:r>
              <w:rPr>
                <w:rFonts w:hint="eastAsia" w:ascii="仿宋_GB2312" w:hAnsi="Calibri" w:eastAsia="仿宋_GB2312"/>
                <w:b/>
                <w:bCs/>
                <w:color w:val="auto"/>
                <w:sz w:val="24"/>
                <w:highlight w:val="none"/>
              </w:rPr>
              <w:t>（填写规范名称）</w:t>
            </w:r>
          </w:p>
        </w:tc>
      </w:tr>
      <w:tr w14:paraId="7C3B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noWrap w:val="0"/>
            <w:vAlign w:val="center"/>
          </w:tcPr>
          <w:p w14:paraId="633185B7">
            <w:pPr>
              <w:snapToGrid w:val="0"/>
              <w:spacing w:line="560" w:lineRule="exact"/>
              <w:jc w:val="center"/>
              <w:rPr>
                <w:rFonts w:hint="eastAsia" w:ascii="仿宋_GB2312" w:eastAsia="仿宋_GB2312"/>
                <w:color w:val="auto"/>
                <w:sz w:val="32"/>
                <w:szCs w:val="32"/>
                <w:highlight w:val="none"/>
              </w:rPr>
            </w:pPr>
          </w:p>
        </w:tc>
        <w:tc>
          <w:tcPr>
            <w:tcW w:w="3810" w:type="dxa"/>
            <w:noWrap w:val="0"/>
            <w:vAlign w:val="center"/>
          </w:tcPr>
          <w:p w14:paraId="6EBE2F3B">
            <w:pPr>
              <w:snapToGrid w:val="0"/>
              <w:spacing w:line="560" w:lineRule="exact"/>
              <w:jc w:val="center"/>
              <w:rPr>
                <w:rFonts w:hint="eastAsia" w:ascii="仿宋_GB2312" w:eastAsia="仿宋_GB2312"/>
                <w:color w:val="auto"/>
                <w:sz w:val="32"/>
                <w:szCs w:val="32"/>
                <w:highlight w:val="none"/>
              </w:rPr>
            </w:pPr>
          </w:p>
        </w:tc>
        <w:tc>
          <w:tcPr>
            <w:tcW w:w="3405" w:type="dxa"/>
            <w:noWrap w:val="0"/>
            <w:vAlign w:val="center"/>
          </w:tcPr>
          <w:p w14:paraId="7D376DC4">
            <w:pPr>
              <w:snapToGrid w:val="0"/>
              <w:spacing w:line="560" w:lineRule="exact"/>
              <w:jc w:val="center"/>
              <w:rPr>
                <w:rFonts w:hint="eastAsia" w:ascii="仿宋_GB2312" w:eastAsia="仿宋_GB2312"/>
                <w:color w:val="auto"/>
                <w:sz w:val="32"/>
                <w:szCs w:val="32"/>
                <w:highlight w:val="none"/>
              </w:rPr>
            </w:pPr>
          </w:p>
        </w:tc>
      </w:tr>
    </w:tbl>
    <w:p w14:paraId="78C39C3C">
      <w:pPr>
        <w:snapToGrid w:val="0"/>
        <w:spacing w:line="400" w:lineRule="exact"/>
        <w:rPr>
          <w:rFonts w:hint="eastAsia" w:ascii="仿宋_GB2312" w:eastAsia="仿宋_GB2312"/>
          <w:color w:val="auto"/>
          <w:sz w:val="32"/>
          <w:szCs w:val="32"/>
          <w:highlight w:val="none"/>
        </w:rPr>
      </w:pPr>
    </w:p>
    <w:p w14:paraId="3AF017A6">
      <w:pPr>
        <w:snapToGrid w:val="0"/>
        <w:spacing w:line="400" w:lineRule="exact"/>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学校审核人签字：</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 xml:space="preserve">  监护人签字：</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single"/>
          <w:lang w:val="en-US" w:eastAsia="zh-CN"/>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FFFFFF"/>
          <w:sz w:val="32"/>
          <w:szCs w:val="32"/>
          <w:highlight w:val="none"/>
        </w:rPr>
        <w:t xml:space="preserve"> </w:t>
      </w:r>
      <w:r>
        <w:rPr>
          <w:rFonts w:hint="eastAsia" w:ascii="仿宋_GB2312" w:eastAsia="仿宋_GB2312"/>
          <w:color w:val="FFFFFF"/>
          <w:sz w:val="32"/>
          <w:szCs w:val="32"/>
          <w:highlight w:val="none"/>
          <w:lang w:val="en-US" w:eastAsia="zh-CN"/>
        </w:rPr>
        <w:t>.</w:t>
      </w:r>
    </w:p>
    <w:p w14:paraId="3579AE2B">
      <w:pPr>
        <w:snapToGrid w:val="0"/>
        <w:spacing w:line="560" w:lineRule="exact"/>
        <w:ind w:firstLine="640" w:firstLineChars="200"/>
        <w:jc w:val="center"/>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年   月   日</w:t>
      </w:r>
    </w:p>
    <w:p w14:paraId="1FC6D38B">
      <w:pPr>
        <w:snapToGrid w:val="0"/>
        <w:spacing w:line="520" w:lineRule="exact"/>
        <w:ind w:left="-178" w:leftChars="-85"/>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24"/>
          <w:highlight w:val="none"/>
        </w:rPr>
        <w:t>分割线处加盖学校公章</w:t>
      </w:r>
      <w:r>
        <w:rPr>
          <w:rFonts w:hint="eastAsia" w:ascii="仿宋_GB2312" w:hAnsi="仿宋_GB2312" w:eastAsia="仿宋_GB2312" w:cs="仿宋_GB2312"/>
          <w:color w:val="auto"/>
          <w:sz w:val="32"/>
          <w:szCs w:val="32"/>
          <w:highlight w:val="none"/>
        </w:rPr>
        <w:t>┄┄┄┄┄┄┄┄┄┄</w:t>
      </w:r>
    </w:p>
    <w:p w14:paraId="1843E27D">
      <w:pPr>
        <w:snapToGrid w:val="0"/>
        <w:spacing w:line="520" w:lineRule="exact"/>
        <w:ind w:left="-178" w:leftChars="-85"/>
        <w:jc w:val="center"/>
        <w:rPr>
          <w:rFonts w:hint="eastAsia" w:ascii="方正小标宋_GBK" w:hAnsi="微软雅黑" w:eastAsia="方正小标宋_GBK" w:cs="微软雅黑"/>
          <w:color w:val="auto"/>
          <w:sz w:val="44"/>
          <w:szCs w:val="44"/>
          <w:highlight w:val="none"/>
        </w:rPr>
      </w:pPr>
      <w:r>
        <w:rPr>
          <w:rFonts w:hint="eastAsia" w:ascii="方正小标宋_GBK" w:hAnsi="微软雅黑" w:eastAsia="方正小标宋_GBK" w:cs="微软雅黑"/>
          <w:color w:val="auto"/>
          <w:sz w:val="44"/>
          <w:szCs w:val="44"/>
          <w:highlight w:val="none"/>
        </w:rPr>
        <w:t>电脑派位协议回执</w:t>
      </w:r>
    </w:p>
    <w:p w14:paraId="257EBB1A">
      <w:pPr>
        <w:snapToGrid w:val="0"/>
        <w:spacing w:line="520" w:lineRule="exact"/>
        <w:ind w:left="-178" w:leftChars="-85"/>
        <w:jc w:val="center"/>
        <w:rPr>
          <w:rFonts w:hint="eastAsia" w:ascii="仿宋_GB2312" w:eastAsia="仿宋_GB2312"/>
          <w:color w:val="auto"/>
          <w:sz w:val="32"/>
          <w:szCs w:val="32"/>
          <w:highlight w:val="none"/>
        </w:rPr>
      </w:pPr>
      <w:r>
        <w:rPr>
          <w:rFonts w:hint="eastAsia" w:ascii="方正小标宋_GBK" w:hAnsi="微软雅黑" w:eastAsia="方正小标宋_GBK" w:cs="微软雅黑"/>
          <w:color w:val="auto"/>
          <w:sz w:val="28"/>
          <w:szCs w:val="28"/>
          <w:highlight w:val="none"/>
        </w:rPr>
        <w:t>（家长留存）</w:t>
      </w:r>
    </w:p>
    <w:p w14:paraId="46B4F683">
      <w:pPr>
        <w:snapToGrid w:val="0"/>
        <w:spacing w:line="520" w:lineRule="exact"/>
        <w:jc w:val="left"/>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学生姓名：</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single"/>
          <w:lang w:val="en-US" w:eastAsia="zh-CN"/>
        </w:rPr>
        <w:t xml:space="preserve">  </w:t>
      </w:r>
      <w:r>
        <w:rPr>
          <w:rFonts w:hint="eastAsia" w:ascii="仿宋_GB2312" w:eastAsia="仿宋_GB2312"/>
          <w:color w:val="auto"/>
          <w:sz w:val="32"/>
          <w:szCs w:val="32"/>
          <w:highlight w:val="none"/>
          <w:u w:val="single"/>
          <w:lang w:eastAsia="zh-CN"/>
        </w:rPr>
        <w:t xml:space="preserve"> </w:t>
      </w:r>
      <w:r>
        <w:rPr>
          <w:rFonts w:hint="eastAsia" w:ascii="仿宋_GB2312" w:eastAsia="仿宋_GB2312"/>
          <w:color w:val="auto"/>
          <w:sz w:val="32"/>
          <w:szCs w:val="32"/>
          <w:highlight w:val="none"/>
        </w:rPr>
        <w:t>身份证号：</w:t>
      </w:r>
      <w:r>
        <w:rPr>
          <w:rFonts w:hint="eastAsia" w:ascii="仿宋_GB2312" w:eastAsia="仿宋_GB2312"/>
          <w:color w:val="auto"/>
          <w:sz w:val="32"/>
          <w:szCs w:val="32"/>
          <w:highlight w:val="none"/>
          <w:u w:val="single"/>
        </w:rPr>
        <w:t xml:space="preserve">                   </w:t>
      </w:r>
    </w:p>
    <w:p w14:paraId="5DF1F210">
      <w:pPr>
        <w:snapToGrid w:val="0"/>
        <w:spacing w:line="520" w:lineRule="exact"/>
        <w:jc w:val="left"/>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学校审核人签字：</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 xml:space="preserve">  监护人签字：</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single"/>
          <w:lang w:val="en-US" w:eastAsia="zh-CN"/>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FFFFFF"/>
          <w:sz w:val="32"/>
          <w:szCs w:val="32"/>
          <w:highlight w:val="none"/>
          <w:u w:val="single"/>
          <w:lang w:val="en-US" w:eastAsia="zh-CN"/>
        </w:rPr>
        <w:t>.</w:t>
      </w:r>
      <w:r>
        <w:rPr>
          <w:rFonts w:hint="eastAsia" w:ascii="仿宋_GB2312" w:eastAsia="仿宋_GB2312"/>
          <w:color w:val="auto"/>
          <w:sz w:val="32"/>
          <w:szCs w:val="32"/>
          <w:highlight w:val="none"/>
          <w:u w:val="single"/>
        </w:rPr>
        <w:t xml:space="preserve">  </w:t>
      </w:r>
    </w:p>
    <w:p w14:paraId="187B12F1">
      <w:pPr>
        <w:snapToGrid w:val="0"/>
        <w:spacing w:line="520" w:lineRule="exact"/>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                              </w:t>
      </w:r>
      <w:r>
        <w:rPr>
          <w:rFonts w:hint="eastAsia" w:ascii="仿宋_GB2312" w:hAnsi="Calibri" w:eastAsia="仿宋_GB2312"/>
          <w:color w:val="auto"/>
          <w:sz w:val="32"/>
          <w:szCs w:val="32"/>
          <w:highlight w:val="none"/>
        </w:rPr>
        <w:t xml:space="preserve">      </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年   月   日</w:t>
      </w:r>
    </w:p>
    <w:p w14:paraId="2B0A4BE7">
      <w:pPr>
        <w:spacing w:line="560" w:lineRule="exact"/>
        <w:rPr>
          <w:rFonts w:hint="eastAsia" w:ascii="黑体" w:eastAsia="黑体"/>
          <w:color w:val="auto"/>
          <w:sz w:val="32"/>
          <w:szCs w:val="32"/>
          <w:highlight w:val="none"/>
          <w:lang w:val="en-US" w:eastAsia="zh-CN"/>
        </w:rPr>
      </w:pPr>
      <w:r>
        <w:rPr>
          <w:rFonts w:hint="eastAsia" w:ascii="仿宋_GB2312" w:eastAsia="仿宋_GB2312"/>
          <w:color w:val="auto"/>
          <w:sz w:val="32"/>
          <w:szCs w:val="32"/>
          <w:highlight w:val="none"/>
        </w:rPr>
        <w:br w:type="page"/>
      </w:r>
      <w:r>
        <w:rPr>
          <w:rFonts w:hint="eastAsia" w:ascii="黑体" w:eastAsia="黑体"/>
          <w:color w:val="auto"/>
          <w:sz w:val="32"/>
          <w:szCs w:val="32"/>
          <w:highlight w:val="none"/>
        </w:rPr>
        <w:t>附件</w:t>
      </w:r>
      <w:r>
        <w:rPr>
          <w:rFonts w:hint="eastAsia" w:ascii="黑体" w:eastAsia="黑体"/>
          <w:color w:val="auto"/>
          <w:sz w:val="32"/>
          <w:szCs w:val="32"/>
          <w:highlight w:val="none"/>
          <w:lang w:val="en-US" w:eastAsia="zh-CN"/>
        </w:rPr>
        <w:t>5</w:t>
      </w:r>
    </w:p>
    <w:p w14:paraId="38948E76">
      <w:pPr>
        <w:spacing w:line="560" w:lineRule="exact"/>
        <w:rPr>
          <w:rFonts w:hint="eastAsia" w:ascii="黑体" w:eastAsia="黑体"/>
          <w:color w:val="auto"/>
          <w:sz w:val="32"/>
          <w:szCs w:val="32"/>
          <w:highlight w:val="none"/>
          <w:lang w:val="en-US" w:eastAsia="zh-CN"/>
        </w:rPr>
      </w:pPr>
    </w:p>
    <w:p w14:paraId="462ED5CE">
      <w:pPr>
        <w:snapToGrid w:val="0"/>
        <w:spacing w:line="560" w:lineRule="exact"/>
        <w:ind w:left="-178" w:leftChars="-85"/>
        <w:jc w:val="center"/>
        <w:outlineLvl w:val="0"/>
        <w:rPr>
          <w:rFonts w:hint="eastAsia" w:ascii="方正小标宋_GBK" w:hAnsi="微软雅黑" w:eastAsia="方正小标宋_GBK" w:cs="微软雅黑"/>
          <w:color w:val="auto"/>
          <w:sz w:val="44"/>
          <w:szCs w:val="44"/>
          <w:highlight w:val="none"/>
        </w:rPr>
      </w:pPr>
      <w:r>
        <w:rPr>
          <w:rFonts w:hint="eastAsia" w:ascii="方正小标宋_GBK" w:hAnsi="微软雅黑" w:eastAsia="方正小标宋_GBK" w:cs="微软雅黑"/>
          <w:color w:val="auto"/>
          <w:sz w:val="44"/>
          <w:szCs w:val="44"/>
          <w:highlight w:val="none"/>
          <w:lang w:eastAsia="zh-CN"/>
        </w:rPr>
        <w:t>202</w:t>
      </w:r>
      <w:r>
        <w:rPr>
          <w:rFonts w:hint="eastAsia" w:ascii="方正小标宋_GBK" w:hAnsi="微软雅黑" w:eastAsia="方正小标宋_GBK" w:cs="微软雅黑"/>
          <w:color w:val="auto"/>
          <w:sz w:val="44"/>
          <w:szCs w:val="44"/>
          <w:highlight w:val="none"/>
          <w:lang w:val="en-US" w:eastAsia="zh-CN"/>
        </w:rPr>
        <w:t>6</w:t>
      </w:r>
      <w:r>
        <w:rPr>
          <w:rFonts w:hint="eastAsia" w:ascii="方正小标宋_GBK" w:hAnsi="微软雅黑" w:eastAsia="方正小标宋_GBK" w:cs="微软雅黑"/>
          <w:color w:val="auto"/>
          <w:sz w:val="44"/>
          <w:szCs w:val="44"/>
          <w:highlight w:val="none"/>
        </w:rPr>
        <w:t>年小学初中招生入学日程安排</w:t>
      </w:r>
    </w:p>
    <w:p w14:paraId="78FCC642">
      <w:pPr>
        <w:spacing w:line="560" w:lineRule="exact"/>
        <w:ind w:firstLine="643" w:firstLineChars="200"/>
        <w:jc w:val="left"/>
        <w:rPr>
          <w:rFonts w:hint="eastAsia" w:ascii="仿宋_GB2312" w:hAnsi="仿宋" w:eastAsia="仿宋_GB2312" w:cs="仿宋"/>
          <w:b/>
          <w:bCs/>
          <w:color w:val="auto"/>
          <w:sz w:val="32"/>
          <w:szCs w:val="32"/>
          <w:highlight w:val="none"/>
        </w:rPr>
      </w:pPr>
    </w:p>
    <w:p w14:paraId="05C733B8">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rPr>
          <w:rFonts w:hint="eastAsia" w:ascii="仿宋_GB2312" w:hAnsi="仿宋" w:eastAsia="仿宋_GB2312" w:cs="仿宋"/>
          <w:b/>
          <w:bCs/>
          <w:color w:val="auto"/>
          <w:kern w:val="0"/>
          <w:sz w:val="32"/>
          <w:szCs w:val="32"/>
          <w:highlight w:val="none"/>
        </w:rPr>
      </w:pPr>
      <w:r>
        <w:rPr>
          <w:rFonts w:hint="eastAsia" w:ascii="黑体" w:hAnsi="黑体" w:eastAsia="黑体" w:cs="黑体"/>
          <w:b w:val="0"/>
          <w:bCs w:val="0"/>
          <w:color w:val="auto"/>
          <w:kern w:val="0"/>
          <w:sz w:val="32"/>
          <w:szCs w:val="32"/>
          <w:highlight w:val="none"/>
        </w:rPr>
        <w:t>第</w:t>
      </w:r>
      <w:r>
        <w:rPr>
          <w:rFonts w:hint="eastAsia" w:ascii="黑体" w:hAnsi="黑体" w:eastAsia="黑体" w:cs="黑体"/>
          <w:b w:val="0"/>
          <w:bCs w:val="0"/>
          <w:color w:val="auto"/>
          <w:kern w:val="0"/>
          <w:sz w:val="32"/>
          <w:szCs w:val="32"/>
          <w:highlight w:val="none"/>
          <w:lang w:val="en-US" w:eastAsia="zh-CN"/>
        </w:rPr>
        <w:t>一</w:t>
      </w:r>
      <w:r>
        <w:rPr>
          <w:rFonts w:hint="eastAsia" w:ascii="黑体" w:hAnsi="黑体" w:eastAsia="黑体" w:cs="黑体"/>
          <w:b w:val="0"/>
          <w:bCs w:val="0"/>
          <w:color w:val="auto"/>
          <w:kern w:val="0"/>
          <w:sz w:val="32"/>
          <w:szCs w:val="32"/>
          <w:highlight w:val="none"/>
        </w:rPr>
        <w:t>阶段：</w:t>
      </w:r>
    </w:p>
    <w:p w14:paraId="1BD1BD8A">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rPr>
          <w:rFonts w:hint="eastAsia" w:ascii="仿宋_GB2312" w:hAnsi="仿宋" w:eastAsia="仿宋_GB2312" w:cs="仿宋"/>
          <w:color w:val="auto"/>
          <w:kern w:val="0"/>
          <w:sz w:val="32"/>
          <w:szCs w:val="32"/>
          <w:highlight w:val="none"/>
          <w:lang w:eastAsia="zh-CN"/>
        </w:rPr>
      </w:pPr>
      <w:r>
        <w:rPr>
          <w:rFonts w:hint="eastAsia" w:ascii="楷体_GB2312" w:hAnsi="楷体_GB2312" w:eastAsia="楷体_GB2312" w:cs="楷体_GB2312"/>
          <w:b w:val="0"/>
          <w:bCs w:val="0"/>
          <w:color w:val="auto"/>
          <w:kern w:val="0"/>
          <w:sz w:val="32"/>
          <w:szCs w:val="32"/>
          <w:highlight w:val="none"/>
        </w:rPr>
        <w:t>1.报名信息采集时间：</w:t>
      </w:r>
      <w:r>
        <w:rPr>
          <w:rFonts w:hint="eastAsia" w:ascii="仿宋_GB2312" w:eastAsia="仿宋_GB2312" w:cs="Times New Roman"/>
          <w:color w:val="auto"/>
          <w:kern w:val="0"/>
          <w:sz w:val="32"/>
          <w:szCs w:val="32"/>
          <w:highlight w:val="none"/>
          <w:lang w:val="en-US" w:eastAsia="zh-CN"/>
        </w:rPr>
        <w:t>6</w:t>
      </w:r>
      <w:r>
        <w:rPr>
          <w:rFonts w:hint="eastAsia" w:ascii="仿宋_GB2312" w:hAnsi="Calibri" w:eastAsia="仿宋_GB2312" w:cs="Times New Roman"/>
          <w:color w:val="auto"/>
          <w:kern w:val="0"/>
          <w:sz w:val="32"/>
          <w:szCs w:val="32"/>
          <w:highlight w:val="none"/>
          <w:lang w:val="en-US" w:eastAsia="zh-CN"/>
        </w:rPr>
        <w:t>月</w:t>
      </w:r>
      <w:r>
        <w:rPr>
          <w:rFonts w:hint="eastAsia" w:ascii="仿宋_GB2312" w:eastAsia="仿宋_GB2312" w:cs="Times New Roman"/>
          <w:color w:val="auto"/>
          <w:kern w:val="0"/>
          <w:sz w:val="32"/>
          <w:szCs w:val="32"/>
          <w:highlight w:val="none"/>
          <w:lang w:val="en-US" w:eastAsia="zh-CN"/>
        </w:rPr>
        <w:t>30</w:t>
      </w:r>
      <w:r>
        <w:rPr>
          <w:rFonts w:hint="eastAsia" w:ascii="仿宋_GB2312" w:hAnsi="Calibri" w:eastAsia="仿宋_GB2312" w:cs="Times New Roman"/>
          <w:color w:val="auto"/>
          <w:kern w:val="0"/>
          <w:sz w:val="32"/>
          <w:szCs w:val="32"/>
          <w:highlight w:val="none"/>
          <w:lang w:val="en-US" w:eastAsia="zh-CN"/>
        </w:rPr>
        <w:t>日-</w:t>
      </w:r>
      <w:r>
        <w:rPr>
          <w:rFonts w:hint="eastAsia" w:ascii="仿宋_GB2312" w:eastAsia="仿宋_GB2312" w:cs="Times New Roman"/>
          <w:color w:val="auto"/>
          <w:kern w:val="0"/>
          <w:sz w:val="32"/>
          <w:szCs w:val="32"/>
          <w:highlight w:val="none"/>
          <w:lang w:val="en-US" w:eastAsia="zh-CN"/>
        </w:rPr>
        <w:t>7</w:t>
      </w:r>
      <w:r>
        <w:rPr>
          <w:rFonts w:hint="eastAsia" w:ascii="仿宋_GB2312" w:hAnsi="Calibri" w:eastAsia="仿宋_GB2312" w:cs="Times New Roman"/>
          <w:color w:val="auto"/>
          <w:kern w:val="0"/>
          <w:sz w:val="32"/>
          <w:szCs w:val="32"/>
          <w:highlight w:val="none"/>
          <w:lang w:val="en-US" w:eastAsia="zh-CN"/>
        </w:rPr>
        <w:t>月</w:t>
      </w:r>
      <w:r>
        <w:rPr>
          <w:rFonts w:hint="eastAsia" w:ascii="仿宋_GB2312" w:eastAsia="仿宋_GB2312" w:cs="Times New Roman"/>
          <w:color w:val="auto"/>
          <w:kern w:val="0"/>
          <w:sz w:val="32"/>
          <w:szCs w:val="32"/>
          <w:highlight w:val="none"/>
          <w:lang w:val="en-US" w:eastAsia="zh-CN"/>
        </w:rPr>
        <w:t>6</w:t>
      </w:r>
      <w:r>
        <w:rPr>
          <w:rFonts w:hint="eastAsia" w:ascii="仿宋_GB2312" w:hAnsi="Calibri" w:eastAsia="仿宋_GB2312" w:cs="Times New Roman"/>
          <w:color w:val="auto"/>
          <w:kern w:val="0"/>
          <w:sz w:val="32"/>
          <w:szCs w:val="32"/>
          <w:highlight w:val="none"/>
          <w:lang w:val="en-US" w:eastAsia="zh-CN"/>
        </w:rPr>
        <w:t>日。其中小学</w:t>
      </w:r>
      <w:r>
        <w:rPr>
          <w:rFonts w:hint="eastAsia" w:ascii="仿宋_GB2312" w:eastAsia="仿宋_GB2312" w:cs="Times New Roman"/>
          <w:color w:val="auto"/>
          <w:kern w:val="0"/>
          <w:sz w:val="32"/>
          <w:szCs w:val="32"/>
          <w:highlight w:val="none"/>
          <w:lang w:val="en-US" w:eastAsia="zh-CN"/>
        </w:rPr>
        <w:t>6</w:t>
      </w:r>
      <w:r>
        <w:rPr>
          <w:rFonts w:hint="eastAsia" w:ascii="仿宋_GB2312" w:hAnsi="Calibri" w:eastAsia="仿宋_GB2312" w:cs="Times New Roman"/>
          <w:color w:val="auto"/>
          <w:kern w:val="0"/>
          <w:sz w:val="32"/>
          <w:szCs w:val="32"/>
          <w:highlight w:val="none"/>
          <w:lang w:val="en-US" w:eastAsia="zh-CN"/>
        </w:rPr>
        <w:t>月</w:t>
      </w:r>
      <w:r>
        <w:rPr>
          <w:rFonts w:hint="eastAsia" w:ascii="仿宋_GB2312" w:eastAsia="仿宋_GB2312" w:cs="Times New Roman"/>
          <w:color w:val="auto"/>
          <w:kern w:val="0"/>
          <w:sz w:val="32"/>
          <w:szCs w:val="32"/>
          <w:highlight w:val="none"/>
          <w:lang w:val="en-US" w:eastAsia="zh-CN"/>
        </w:rPr>
        <w:t>30</w:t>
      </w:r>
      <w:r>
        <w:rPr>
          <w:rFonts w:hint="eastAsia" w:ascii="仿宋_GB2312" w:hAnsi="Calibri" w:eastAsia="仿宋_GB2312" w:cs="Times New Roman"/>
          <w:color w:val="auto"/>
          <w:kern w:val="0"/>
          <w:sz w:val="32"/>
          <w:szCs w:val="32"/>
          <w:highlight w:val="none"/>
          <w:lang w:val="en-US" w:eastAsia="zh-CN"/>
        </w:rPr>
        <w:t>日开始，初中</w:t>
      </w:r>
      <w:r>
        <w:rPr>
          <w:rFonts w:hint="eastAsia" w:ascii="仿宋_GB2312" w:eastAsia="仿宋_GB2312" w:cs="Times New Roman"/>
          <w:color w:val="auto"/>
          <w:kern w:val="0"/>
          <w:sz w:val="32"/>
          <w:szCs w:val="32"/>
          <w:highlight w:val="none"/>
          <w:lang w:val="en-US" w:eastAsia="zh-CN"/>
        </w:rPr>
        <w:t>7</w:t>
      </w:r>
      <w:r>
        <w:rPr>
          <w:rFonts w:hint="eastAsia" w:ascii="仿宋_GB2312" w:hAnsi="Calibri" w:eastAsia="仿宋_GB2312" w:cs="Times New Roman"/>
          <w:color w:val="auto"/>
          <w:kern w:val="0"/>
          <w:sz w:val="32"/>
          <w:szCs w:val="32"/>
          <w:highlight w:val="none"/>
          <w:lang w:val="en-US" w:eastAsia="zh-CN"/>
        </w:rPr>
        <w:t>月</w:t>
      </w:r>
      <w:r>
        <w:rPr>
          <w:rFonts w:hint="eastAsia" w:ascii="仿宋_GB2312" w:eastAsia="仿宋_GB2312" w:cs="Times New Roman"/>
          <w:color w:val="auto"/>
          <w:kern w:val="0"/>
          <w:sz w:val="32"/>
          <w:szCs w:val="32"/>
          <w:highlight w:val="none"/>
          <w:lang w:val="en-US" w:eastAsia="zh-CN"/>
        </w:rPr>
        <w:t>1</w:t>
      </w:r>
      <w:r>
        <w:rPr>
          <w:rFonts w:hint="eastAsia" w:ascii="仿宋_GB2312" w:hAnsi="Calibri" w:eastAsia="仿宋_GB2312" w:cs="Times New Roman"/>
          <w:color w:val="auto"/>
          <w:kern w:val="0"/>
          <w:sz w:val="32"/>
          <w:szCs w:val="32"/>
          <w:highlight w:val="none"/>
          <w:lang w:val="en-US" w:eastAsia="zh-CN"/>
        </w:rPr>
        <w:t>日开始。</w:t>
      </w:r>
    </w:p>
    <w:p w14:paraId="498AC2D7">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rPr>
          <w:rFonts w:hint="eastAsia" w:ascii="仿宋_GB2312" w:hAnsi="仿宋" w:eastAsia="仿宋_GB2312" w:cs="仿宋"/>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2.报名对象：</w:t>
      </w:r>
      <w:r>
        <w:rPr>
          <w:rFonts w:hint="eastAsia" w:ascii="仿宋_GB2312" w:hAnsi="仿宋" w:eastAsia="仿宋_GB2312" w:cs="仿宋"/>
          <w:color w:val="auto"/>
          <w:kern w:val="0"/>
          <w:sz w:val="32"/>
          <w:szCs w:val="32"/>
          <w:highlight w:val="none"/>
          <w:lang w:val="en-US" w:eastAsia="zh-CN"/>
        </w:rPr>
        <w:t>新区</w:t>
      </w:r>
      <w:r>
        <w:rPr>
          <w:rFonts w:hint="eastAsia" w:ascii="仿宋_GB2312" w:hAnsi="仿宋" w:eastAsia="仿宋_GB2312" w:cs="仿宋"/>
          <w:color w:val="auto"/>
          <w:kern w:val="0"/>
          <w:sz w:val="32"/>
          <w:szCs w:val="32"/>
          <w:highlight w:val="none"/>
        </w:rPr>
        <w:t>户籍学生、符合入学条件的非</w:t>
      </w:r>
      <w:r>
        <w:rPr>
          <w:rFonts w:hint="eastAsia" w:ascii="仿宋_GB2312" w:hAnsi="仿宋" w:eastAsia="仿宋_GB2312" w:cs="仿宋"/>
          <w:color w:val="auto"/>
          <w:kern w:val="0"/>
          <w:sz w:val="32"/>
          <w:szCs w:val="32"/>
          <w:highlight w:val="none"/>
          <w:lang w:val="en-US" w:eastAsia="zh-CN"/>
        </w:rPr>
        <w:t>新区</w:t>
      </w:r>
      <w:r>
        <w:rPr>
          <w:rFonts w:hint="eastAsia" w:ascii="仿宋_GB2312" w:hAnsi="仿宋" w:eastAsia="仿宋_GB2312" w:cs="仿宋"/>
          <w:color w:val="auto"/>
          <w:kern w:val="0"/>
          <w:sz w:val="32"/>
          <w:szCs w:val="32"/>
          <w:highlight w:val="none"/>
        </w:rPr>
        <w:t>户籍自购房学生（即学位类型1、2、3、4）以及报名</w:t>
      </w:r>
      <w:r>
        <w:rPr>
          <w:rFonts w:hint="eastAsia" w:ascii="仿宋_GB2312" w:hAnsi="仿宋" w:eastAsia="仿宋_GB2312" w:cs="仿宋"/>
          <w:color w:val="auto"/>
          <w:kern w:val="0"/>
          <w:sz w:val="32"/>
          <w:szCs w:val="32"/>
          <w:highlight w:val="none"/>
          <w:lang w:val="en-US" w:eastAsia="zh-CN"/>
        </w:rPr>
        <w:t>新区</w:t>
      </w:r>
      <w:r>
        <w:rPr>
          <w:rFonts w:hint="eastAsia" w:ascii="仿宋_GB2312" w:hAnsi="仿宋" w:eastAsia="仿宋_GB2312" w:cs="仿宋"/>
          <w:color w:val="auto"/>
          <w:kern w:val="0"/>
          <w:sz w:val="32"/>
          <w:szCs w:val="32"/>
          <w:highlight w:val="none"/>
        </w:rPr>
        <w:t>民办中小学的学生。</w:t>
      </w:r>
    </w:p>
    <w:p w14:paraId="1E4D184B">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rPr>
          <w:rFonts w:hint="eastAsia" w:ascii="仿宋_GB2312" w:hAnsi="仿宋" w:eastAsia="仿宋_GB2312" w:cs="仿宋"/>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3.学校审核时间：</w:t>
      </w:r>
      <w:r>
        <w:rPr>
          <w:rFonts w:hint="eastAsia" w:ascii="仿宋_GB2312" w:hAnsi="Calibri" w:eastAsia="仿宋_GB2312" w:cs="Times New Roman"/>
          <w:color w:val="auto"/>
          <w:kern w:val="0"/>
          <w:sz w:val="32"/>
          <w:szCs w:val="32"/>
          <w:highlight w:val="none"/>
          <w:lang w:val="en-US" w:eastAsia="zh-CN"/>
        </w:rPr>
        <w:t>7月7日-</w:t>
      </w:r>
      <w:r>
        <w:rPr>
          <w:rFonts w:hint="eastAsia" w:ascii="仿宋_GB2312" w:eastAsia="仿宋_GB2312" w:cs="Times New Roman"/>
          <w:color w:val="auto"/>
          <w:kern w:val="0"/>
          <w:sz w:val="32"/>
          <w:szCs w:val="32"/>
          <w:highlight w:val="none"/>
          <w:lang w:val="en-US" w:eastAsia="zh-CN"/>
        </w:rPr>
        <w:t>7</w:t>
      </w:r>
      <w:r>
        <w:rPr>
          <w:rFonts w:hint="eastAsia" w:ascii="仿宋_GB2312" w:hAnsi="Calibri" w:eastAsia="仿宋_GB2312" w:cs="Times New Roman"/>
          <w:color w:val="auto"/>
          <w:kern w:val="0"/>
          <w:sz w:val="32"/>
          <w:szCs w:val="32"/>
          <w:highlight w:val="none"/>
          <w:lang w:val="en-US" w:eastAsia="zh-CN"/>
        </w:rPr>
        <w:t>月</w:t>
      </w:r>
      <w:r>
        <w:rPr>
          <w:rFonts w:hint="eastAsia" w:ascii="仿宋_GB2312" w:eastAsia="仿宋_GB2312" w:cs="Times New Roman"/>
          <w:color w:val="auto"/>
          <w:kern w:val="0"/>
          <w:sz w:val="32"/>
          <w:szCs w:val="32"/>
          <w:highlight w:val="none"/>
          <w:lang w:val="en-US" w:eastAsia="zh-CN"/>
        </w:rPr>
        <w:t>11</w:t>
      </w:r>
      <w:r>
        <w:rPr>
          <w:rFonts w:hint="eastAsia" w:ascii="仿宋_GB2312" w:hAnsi="Calibri" w:eastAsia="仿宋_GB2312" w:cs="Times New Roman"/>
          <w:color w:val="auto"/>
          <w:kern w:val="0"/>
          <w:sz w:val="32"/>
          <w:szCs w:val="32"/>
          <w:highlight w:val="none"/>
          <w:lang w:val="en-US" w:eastAsia="zh-CN"/>
        </w:rPr>
        <w:t>日</w:t>
      </w:r>
    </w:p>
    <w:p w14:paraId="57880CCF">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rPr>
          <w:rFonts w:hint="eastAsia" w:ascii="仿宋_GB2312" w:hAnsi="仿宋" w:eastAsia="仿宋_GB2312" w:cs="仿宋"/>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4.</w:t>
      </w:r>
      <w:r>
        <w:rPr>
          <w:rFonts w:hint="eastAsia" w:ascii="楷体_GB2312" w:hAnsi="楷体_GB2312" w:eastAsia="楷体_GB2312" w:cs="楷体_GB2312"/>
          <w:b w:val="0"/>
          <w:bCs w:val="0"/>
          <w:color w:val="auto"/>
          <w:kern w:val="0"/>
          <w:sz w:val="32"/>
          <w:szCs w:val="32"/>
          <w:highlight w:val="none"/>
          <w:lang w:val="en-US" w:eastAsia="zh-CN"/>
        </w:rPr>
        <w:t>电脑派位录取</w:t>
      </w:r>
      <w:r>
        <w:rPr>
          <w:rFonts w:hint="eastAsia" w:ascii="楷体_GB2312" w:hAnsi="楷体_GB2312" w:eastAsia="楷体_GB2312" w:cs="楷体_GB2312"/>
          <w:b w:val="0"/>
          <w:bCs w:val="0"/>
          <w:color w:val="auto"/>
          <w:kern w:val="0"/>
          <w:sz w:val="32"/>
          <w:szCs w:val="32"/>
          <w:highlight w:val="none"/>
        </w:rPr>
        <w:t>学校</w:t>
      </w:r>
      <w:r>
        <w:rPr>
          <w:rFonts w:hint="eastAsia" w:ascii="楷体_GB2312" w:hAnsi="楷体_GB2312" w:eastAsia="楷体_GB2312" w:cs="楷体_GB2312"/>
          <w:b w:val="0"/>
          <w:bCs w:val="0"/>
          <w:color w:val="auto"/>
          <w:kern w:val="0"/>
          <w:sz w:val="32"/>
          <w:szCs w:val="32"/>
          <w:highlight w:val="none"/>
          <w:lang w:eastAsia="zh-CN"/>
        </w:rPr>
        <w:t>的</w:t>
      </w:r>
      <w:r>
        <w:rPr>
          <w:rFonts w:hint="eastAsia" w:ascii="楷体_GB2312" w:hAnsi="楷体_GB2312" w:eastAsia="楷体_GB2312" w:cs="楷体_GB2312"/>
          <w:b w:val="0"/>
          <w:bCs w:val="0"/>
          <w:color w:val="auto"/>
          <w:kern w:val="0"/>
          <w:sz w:val="32"/>
          <w:szCs w:val="32"/>
          <w:highlight w:val="none"/>
        </w:rPr>
        <w:t>公示时间：</w:t>
      </w:r>
      <w:r>
        <w:rPr>
          <w:rFonts w:hint="eastAsia" w:ascii="仿宋_GB2312" w:eastAsia="仿宋_GB2312" w:cs="Times New Roman"/>
          <w:color w:val="auto"/>
          <w:kern w:val="0"/>
          <w:sz w:val="32"/>
          <w:szCs w:val="32"/>
          <w:highlight w:val="none"/>
          <w:lang w:val="en-US" w:eastAsia="zh-CN"/>
        </w:rPr>
        <w:t>7</w:t>
      </w:r>
      <w:r>
        <w:rPr>
          <w:rFonts w:hint="eastAsia" w:ascii="仿宋_GB2312" w:hAnsi="Calibri" w:eastAsia="仿宋_GB2312" w:cs="Times New Roman"/>
          <w:color w:val="auto"/>
          <w:kern w:val="0"/>
          <w:sz w:val="32"/>
          <w:szCs w:val="32"/>
          <w:highlight w:val="none"/>
          <w:lang w:val="en-US" w:eastAsia="zh-CN"/>
        </w:rPr>
        <w:t>月</w:t>
      </w:r>
      <w:r>
        <w:rPr>
          <w:rFonts w:hint="eastAsia" w:ascii="仿宋_GB2312" w:eastAsia="仿宋_GB2312" w:cs="Times New Roman"/>
          <w:color w:val="auto"/>
          <w:kern w:val="0"/>
          <w:sz w:val="32"/>
          <w:szCs w:val="32"/>
          <w:highlight w:val="none"/>
          <w:lang w:val="en-US" w:eastAsia="zh-CN"/>
        </w:rPr>
        <w:t>10</w:t>
      </w:r>
      <w:r>
        <w:rPr>
          <w:rFonts w:hint="eastAsia" w:ascii="仿宋_GB2312" w:hAnsi="Calibri" w:eastAsia="仿宋_GB2312" w:cs="Times New Roman"/>
          <w:color w:val="auto"/>
          <w:kern w:val="0"/>
          <w:sz w:val="32"/>
          <w:szCs w:val="32"/>
          <w:highlight w:val="none"/>
          <w:lang w:val="en-US" w:eastAsia="zh-CN"/>
        </w:rPr>
        <w:t>日</w:t>
      </w:r>
    </w:p>
    <w:p w14:paraId="0B10057B">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rPr>
          <w:rFonts w:hint="eastAsia" w:ascii="仿宋_GB2312" w:hAnsi="仿宋" w:eastAsia="仿宋_GB2312" w:cs="仿宋"/>
          <w:color w:val="auto"/>
          <w:kern w:val="0"/>
          <w:sz w:val="32"/>
          <w:szCs w:val="32"/>
          <w:highlight w:val="none"/>
        </w:rPr>
      </w:pPr>
      <w:r>
        <w:rPr>
          <w:rFonts w:hint="eastAsia" w:ascii="仿宋_GB2312" w:hAnsi="仿宋" w:eastAsia="仿宋_GB2312" w:cs="仿宋"/>
          <w:color w:val="auto"/>
          <w:kern w:val="0"/>
          <w:sz w:val="32"/>
          <w:szCs w:val="32"/>
          <w:highlight w:val="none"/>
          <w:lang w:val="en-US" w:eastAsia="zh-CN"/>
        </w:rPr>
        <w:t>通过电脑派位录取的学校</w:t>
      </w:r>
      <w:r>
        <w:rPr>
          <w:rFonts w:hint="eastAsia" w:ascii="仿宋_GB2312" w:hAnsi="仿宋" w:eastAsia="仿宋_GB2312" w:cs="仿宋"/>
          <w:color w:val="auto"/>
          <w:kern w:val="0"/>
          <w:sz w:val="32"/>
          <w:szCs w:val="32"/>
          <w:highlight w:val="none"/>
        </w:rPr>
        <w:t>公示符合</w:t>
      </w:r>
      <w:r>
        <w:rPr>
          <w:rFonts w:hint="eastAsia" w:ascii="仿宋_GB2312" w:hAnsi="仿宋" w:eastAsia="仿宋_GB2312" w:cs="仿宋"/>
          <w:color w:val="auto"/>
          <w:kern w:val="0"/>
          <w:sz w:val="32"/>
          <w:szCs w:val="32"/>
          <w:highlight w:val="none"/>
          <w:lang w:val="en-US" w:eastAsia="zh-CN"/>
        </w:rPr>
        <w:t>报名</w:t>
      </w:r>
      <w:r>
        <w:rPr>
          <w:rFonts w:hint="eastAsia" w:ascii="仿宋_GB2312" w:hAnsi="仿宋" w:eastAsia="仿宋_GB2312" w:cs="仿宋"/>
          <w:color w:val="auto"/>
          <w:kern w:val="0"/>
          <w:sz w:val="32"/>
          <w:szCs w:val="32"/>
          <w:highlight w:val="none"/>
        </w:rPr>
        <w:t>条件的学生名单。</w:t>
      </w:r>
    </w:p>
    <w:p w14:paraId="658658BA">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rPr>
          <w:rFonts w:hint="eastAsia" w:ascii="仿宋_GB2312" w:hAnsi="仿宋" w:eastAsia="仿宋_GB2312" w:cs="仿宋"/>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5.</w:t>
      </w:r>
      <w:r>
        <w:rPr>
          <w:rFonts w:hint="eastAsia" w:ascii="楷体_GB2312" w:hAnsi="楷体_GB2312" w:eastAsia="楷体_GB2312" w:cs="楷体_GB2312"/>
          <w:b w:val="0"/>
          <w:bCs w:val="0"/>
          <w:color w:val="auto"/>
          <w:kern w:val="0"/>
          <w:sz w:val="32"/>
          <w:szCs w:val="32"/>
          <w:highlight w:val="none"/>
          <w:lang w:val="en-US" w:eastAsia="zh-CN"/>
        </w:rPr>
        <w:t>电脑派位录取</w:t>
      </w:r>
      <w:r>
        <w:rPr>
          <w:rFonts w:hint="eastAsia" w:ascii="楷体_GB2312" w:hAnsi="楷体_GB2312" w:eastAsia="楷体_GB2312" w:cs="楷体_GB2312"/>
          <w:b w:val="0"/>
          <w:bCs w:val="0"/>
          <w:color w:val="auto"/>
          <w:kern w:val="0"/>
          <w:sz w:val="32"/>
          <w:szCs w:val="32"/>
          <w:highlight w:val="none"/>
        </w:rPr>
        <w:t>学校</w:t>
      </w:r>
      <w:r>
        <w:rPr>
          <w:rFonts w:hint="eastAsia" w:ascii="楷体_GB2312" w:hAnsi="楷体_GB2312" w:eastAsia="楷体_GB2312" w:cs="楷体_GB2312"/>
          <w:b w:val="0"/>
          <w:bCs w:val="0"/>
          <w:color w:val="auto"/>
          <w:kern w:val="0"/>
          <w:sz w:val="32"/>
          <w:szCs w:val="32"/>
          <w:highlight w:val="none"/>
          <w:lang w:eastAsia="zh-CN"/>
        </w:rPr>
        <w:t>的</w:t>
      </w:r>
      <w:r>
        <w:rPr>
          <w:rFonts w:hint="eastAsia" w:ascii="楷体_GB2312" w:hAnsi="楷体_GB2312" w:eastAsia="楷体_GB2312" w:cs="楷体_GB2312"/>
          <w:b w:val="0"/>
          <w:bCs w:val="0"/>
          <w:color w:val="auto"/>
          <w:kern w:val="0"/>
          <w:sz w:val="32"/>
          <w:szCs w:val="32"/>
          <w:highlight w:val="none"/>
        </w:rPr>
        <w:t>派位时间：</w:t>
      </w:r>
      <w:r>
        <w:rPr>
          <w:rFonts w:hint="eastAsia" w:ascii="仿宋_GB2312" w:eastAsia="仿宋_GB2312" w:cs="Times New Roman"/>
          <w:color w:val="auto"/>
          <w:kern w:val="0"/>
          <w:sz w:val="32"/>
          <w:szCs w:val="32"/>
          <w:highlight w:val="none"/>
          <w:lang w:val="en-US" w:eastAsia="zh-CN"/>
        </w:rPr>
        <w:t>7</w:t>
      </w:r>
      <w:r>
        <w:rPr>
          <w:rFonts w:hint="eastAsia" w:ascii="仿宋_GB2312" w:hAnsi="Calibri" w:eastAsia="仿宋_GB2312" w:cs="Times New Roman"/>
          <w:color w:val="auto"/>
          <w:kern w:val="0"/>
          <w:sz w:val="32"/>
          <w:szCs w:val="32"/>
          <w:highlight w:val="none"/>
          <w:lang w:val="en-US" w:eastAsia="zh-CN"/>
        </w:rPr>
        <w:t>月</w:t>
      </w:r>
      <w:r>
        <w:rPr>
          <w:rFonts w:hint="eastAsia" w:ascii="仿宋_GB2312" w:eastAsia="仿宋_GB2312" w:cs="Times New Roman"/>
          <w:color w:val="auto"/>
          <w:kern w:val="0"/>
          <w:sz w:val="32"/>
          <w:szCs w:val="32"/>
          <w:highlight w:val="none"/>
          <w:lang w:val="en-US" w:eastAsia="zh-CN"/>
        </w:rPr>
        <w:t>11</w:t>
      </w:r>
      <w:r>
        <w:rPr>
          <w:rFonts w:hint="eastAsia" w:ascii="仿宋_GB2312" w:hAnsi="Calibri" w:eastAsia="仿宋_GB2312" w:cs="Times New Roman"/>
          <w:color w:val="auto"/>
          <w:kern w:val="0"/>
          <w:sz w:val="32"/>
          <w:szCs w:val="32"/>
          <w:highlight w:val="none"/>
          <w:lang w:val="en-US" w:eastAsia="zh-CN"/>
        </w:rPr>
        <w:t>日</w:t>
      </w:r>
    </w:p>
    <w:p w14:paraId="4D9807FB">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rPr>
          <w:rFonts w:ascii="仿宋_GB2312" w:hAnsi="仿宋" w:eastAsia="仿宋_GB2312" w:cs="仿宋"/>
          <w:color w:val="auto"/>
          <w:kern w:val="0"/>
          <w:sz w:val="32"/>
          <w:szCs w:val="32"/>
          <w:highlight w:val="none"/>
        </w:rPr>
      </w:pPr>
      <w:r>
        <w:rPr>
          <w:rFonts w:hint="eastAsia" w:ascii="仿宋_GB2312" w:hAnsi="仿宋" w:eastAsia="仿宋_GB2312" w:cs="仿宋"/>
          <w:color w:val="auto"/>
          <w:kern w:val="0"/>
          <w:sz w:val="32"/>
          <w:szCs w:val="32"/>
          <w:highlight w:val="none"/>
        </w:rPr>
        <w:t>报名人数超出</w:t>
      </w:r>
      <w:r>
        <w:rPr>
          <w:rFonts w:hint="eastAsia" w:ascii="仿宋_GB2312" w:hAnsi="仿宋" w:eastAsia="仿宋_GB2312" w:cs="仿宋"/>
          <w:color w:val="auto"/>
          <w:kern w:val="0"/>
          <w:sz w:val="32"/>
          <w:szCs w:val="32"/>
          <w:highlight w:val="none"/>
          <w:lang w:val="en-US" w:eastAsia="zh-CN"/>
        </w:rPr>
        <w:t>规定</w:t>
      </w:r>
      <w:r>
        <w:rPr>
          <w:rFonts w:hint="eastAsia" w:ascii="仿宋_GB2312" w:hAnsi="仿宋" w:eastAsia="仿宋_GB2312" w:cs="仿宋"/>
          <w:color w:val="auto"/>
          <w:kern w:val="0"/>
          <w:sz w:val="32"/>
          <w:szCs w:val="32"/>
          <w:highlight w:val="none"/>
        </w:rPr>
        <w:t>招生计划的学校进行电脑派位录取。</w:t>
      </w:r>
    </w:p>
    <w:p w14:paraId="7AFE72A8">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rPr>
          <w:rFonts w:hint="eastAsia" w:ascii="仿宋_GB2312" w:hAnsi="仿宋" w:eastAsia="仿宋_GB2312" w:cs="仿宋"/>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6.家长查询录取结果时间：</w:t>
      </w:r>
      <w:r>
        <w:rPr>
          <w:rFonts w:hint="eastAsia" w:ascii="仿宋_GB2312" w:hAnsi="仿宋" w:eastAsia="仿宋_GB2312" w:cs="仿宋"/>
          <w:color w:val="auto"/>
          <w:kern w:val="0"/>
          <w:sz w:val="32"/>
          <w:szCs w:val="32"/>
          <w:highlight w:val="none"/>
          <w:lang w:val="en-US" w:eastAsia="zh-CN"/>
        </w:rPr>
        <w:t>7</w:t>
      </w:r>
      <w:r>
        <w:rPr>
          <w:rFonts w:hint="eastAsia" w:ascii="仿宋_GB2312" w:hAnsi="仿宋" w:eastAsia="仿宋_GB2312" w:cs="仿宋"/>
          <w:color w:val="auto"/>
          <w:kern w:val="0"/>
          <w:sz w:val="32"/>
          <w:szCs w:val="32"/>
          <w:highlight w:val="none"/>
        </w:rPr>
        <w:t>月</w:t>
      </w:r>
      <w:r>
        <w:rPr>
          <w:rFonts w:hint="eastAsia" w:ascii="仿宋_GB2312" w:hAnsi="仿宋" w:eastAsia="仿宋_GB2312" w:cs="仿宋"/>
          <w:color w:val="auto"/>
          <w:kern w:val="0"/>
          <w:sz w:val="32"/>
          <w:szCs w:val="32"/>
          <w:highlight w:val="none"/>
          <w:lang w:val="en-US" w:eastAsia="zh-CN"/>
        </w:rPr>
        <w:t>22</w:t>
      </w:r>
      <w:r>
        <w:rPr>
          <w:rFonts w:hint="eastAsia" w:ascii="仿宋_GB2312" w:hAnsi="仿宋" w:eastAsia="仿宋_GB2312" w:cs="仿宋"/>
          <w:color w:val="auto"/>
          <w:kern w:val="0"/>
          <w:sz w:val="32"/>
          <w:szCs w:val="32"/>
          <w:highlight w:val="none"/>
        </w:rPr>
        <w:t>日</w:t>
      </w:r>
    </w:p>
    <w:p w14:paraId="32A452B2">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rPr>
          <w:rFonts w:hint="eastAsia" w:ascii="楷体_GB2312" w:hAnsi="楷体_GB2312" w:eastAsia="楷体_GB2312" w:cs="楷体_GB2312"/>
          <w:b w:val="0"/>
          <w:bCs w:val="0"/>
          <w:color w:val="auto"/>
          <w:kern w:val="0"/>
          <w:sz w:val="32"/>
          <w:szCs w:val="32"/>
          <w:highlight w:val="none"/>
        </w:rPr>
      </w:pPr>
    </w:p>
    <w:p w14:paraId="1CD8B41B">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rPr>
          <w:rFonts w:hint="eastAsia" w:ascii="仿宋_GB2312" w:hAnsi="仿宋" w:eastAsia="仿宋_GB2312" w:cs="仿宋"/>
          <w:b/>
          <w:bCs/>
          <w:color w:val="auto"/>
          <w:kern w:val="0"/>
          <w:sz w:val="32"/>
          <w:szCs w:val="32"/>
          <w:highlight w:val="none"/>
        </w:rPr>
      </w:pPr>
      <w:r>
        <w:rPr>
          <w:rFonts w:hint="eastAsia" w:ascii="黑体" w:hAnsi="黑体" w:eastAsia="黑体" w:cs="黑体"/>
          <w:b w:val="0"/>
          <w:bCs w:val="0"/>
          <w:color w:val="auto"/>
          <w:kern w:val="0"/>
          <w:sz w:val="32"/>
          <w:szCs w:val="32"/>
          <w:highlight w:val="none"/>
        </w:rPr>
        <w:t>第</w:t>
      </w:r>
      <w:r>
        <w:rPr>
          <w:rFonts w:hint="eastAsia" w:ascii="黑体" w:hAnsi="黑体" w:eastAsia="黑体" w:cs="黑体"/>
          <w:b w:val="0"/>
          <w:bCs w:val="0"/>
          <w:color w:val="auto"/>
          <w:kern w:val="0"/>
          <w:sz w:val="32"/>
          <w:szCs w:val="32"/>
          <w:highlight w:val="none"/>
          <w:lang w:val="en-US" w:eastAsia="zh-CN"/>
        </w:rPr>
        <w:t>二</w:t>
      </w:r>
      <w:r>
        <w:rPr>
          <w:rFonts w:hint="eastAsia" w:ascii="黑体" w:hAnsi="黑体" w:eastAsia="黑体" w:cs="黑体"/>
          <w:b w:val="0"/>
          <w:bCs w:val="0"/>
          <w:color w:val="auto"/>
          <w:kern w:val="0"/>
          <w:sz w:val="32"/>
          <w:szCs w:val="32"/>
          <w:highlight w:val="none"/>
        </w:rPr>
        <w:t>阶段：</w:t>
      </w:r>
    </w:p>
    <w:p w14:paraId="06BA3BBB">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rPr>
          <w:rFonts w:ascii="仿宋_GB2312" w:hAnsi="仿宋" w:eastAsia="仿宋_GB2312" w:cs="仿宋"/>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1.报名信息采集时间：</w:t>
      </w:r>
      <w:r>
        <w:rPr>
          <w:rFonts w:hint="eastAsia" w:ascii="仿宋_GB2312" w:hAnsi="仿宋" w:eastAsia="仿宋_GB2312" w:cs="仿宋"/>
          <w:color w:val="auto"/>
          <w:kern w:val="0"/>
          <w:sz w:val="32"/>
          <w:szCs w:val="32"/>
          <w:highlight w:val="none"/>
          <w:lang w:val="en-US" w:eastAsia="zh-CN"/>
        </w:rPr>
        <w:t>7</w:t>
      </w:r>
      <w:r>
        <w:rPr>
          <w:rFonts w:hint="eastAsia" w:ascii="仿宋_GB2312" w:hAnsi="仿宋" w:eastAsia="仿宋_GB2312" w:cs="仿宋"/>
          <w:color w:val="auto"/>
          <w:kern w:val="0"/>
          <w:sz w:val="32"/>
          <w:szCs w:val="32"/>
          <w:highlight w:val="none"/>
        </w:rPr>
        <w:t>月</w:t>
      </w:r>
      <w:r>
        <w:rPr>
          <w:rFonts w:hint="eastAsia" w:ascii="仿宋_GB2312" w:hAnsi="仿宋" w:eastAsia="仿宋_GB2312" w:cs="仿宋"/>
          <w:color w:val="auto"/>
          <w:kern w:val="0"/>
          <w:sz w:val="32"/>
          <w:szCs w:val="32"/>
          <w:highlight w:val="none"/>
          <w:lang w:val="en-US" w:eastAsia="zh-CN"/>
        </w:rPr>
        <w:t>23</w:t>
      </w:r>
      <w:r>
        <w:rPr>
          <w:rFonts w:hint="eastAsia" w:ascii="仿宋_GB2312" w:hAnsi="仿宋" w:eastAsia="仿宋_GB2312" w:cs="仿宋"/>
          <w:color w:val="auto"/>
          <w:kern w:val="0"/>
          <w:sz w:val="32"/>
          <w:szCs w:val="32"/>
          <w:highlight w:val="none"/>
        </w:rPr>
        <w:t>日-</w:t>
      </w:r>
      <w:r>
        <w:rPr>
          <w:rFonts w:hint="eastAsia" w:ascii="仿宋_GB2312" w:hAnsi="仿宋" w:eastAsia="仿宋_GB2312" w:cs="仿宋"/>
          <w:color w:val="auto"/>
          <w:kern w:val="0"/>
          <w:sz w:val="32"/>
          <w:szCs w:val="32"/>
          <w:highlight w:val="none"/>
          <w:lang w:val="en-US" w:eastAsia="zh-CN"/>
        </w:rPr>
        <w:t>7</w:t>
      </w:r>
      <w:r>
        <w:rPr>
          <w:rFonts w:hint="eastAsia" w:ascii="仿宋_GB2312" w:hAnsi="仿宋" w:eastAsia="仿宋_GB2312" w:cs="仿宋"/>
          <w:color w:val="auto"/>
          <w:kern w:val="0"/>
          <w:sz w:val="32"/>
          <w:szCs w:val="32"/>
          <w:highlight w:val="none"/>
        </w:rPr>
        <w:t>月</w:t>
      </w:r>
      <w:r>
        <w:rPr>
          <w:rFonts w:hint="eastAsia" w:ascii="仿宋_GB2312" w:hAnsi="仿宋" w:eastAsia="仿宋_GB2312" w:cs="仿宋"/>
          <w:color w:val="auto"/>
          <w:kern w:val="0"/>
          <w:sz w:val="32"/>
          <w:szCs w:val="32"/>
          <w:highlight w:val="none"/>
          <w:lang w:val="en-US" w:eastAsia="zh-CN"/>
        </w:rPr>
        <w:t>25</w:t>
      </w:r>
      <w:r>
        <w:rPr>
          <w:rFonts w:hint="eastAsia" w:ascii="仿宋_GB2312" w:hAnsi="仿宋" w:eastAsia="仿宋_GB2312" w:cs="仿宋"/>
          <w:color w:val="auto"/>
          <w:kern w:val="0"/>
          <w:sz w:val="32"/>
          <w:szCs w:val="32"/>
          <w:highlight w:val="none"/>
        </w:rPr>
        <w:t>日</w:t>
      </w:r>
    </w:p>
    <w:p w14:paraId="07B7ACC0">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rPr>
          <w:rFonts w:hint="eastAsia" w:ascii="仿宋_GB2312" w:hAnsi="仿宋" w:eastAsia="仿宋_GB2312" w:cs="仿宋"/>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2.报名对象：</w:t>
      </w:r>
      <w:r>
        <w:rPr>
          <w:rFonts w:hint="eastAsia" w:ascii="仿宋_GB2312" w:hAnsi="仿宋" w:eastAsia="仿宋_GB2312" w:cs="仿宋"/>
          <w:color w:val="auto"/>
          <w:kern w:val="0"/>
          <w:sz w:val="32"/>
          <w:szCs w:val="32"/>
          <w:highlight w:val="none"/>
        </w:rPr>
        <w:t>符合入学条件的非</w:t>
      </w:r>
      <w:r>
        <w:rPr>
          <w:rFonts w:hint="eastAsia" w:ascii="仿宋_GB2312" w:hAnsi="仿宋" w:eastAsia="仿宋_GB2312" w:cs="仿宋"/>
          <w:color w:val="auto"/>
          <w:kern w:val="0"/>
          <w:sz w:val="32"/>
          <w:szCs w:val="32"/>
          <w:highlight w:val="none"/>
          <w:lang w:val="en-US" w:eastAsia="zh-CN"/>
        </w:rPr>
        <w:t>新区</w:t>
      </w:r>
      <w:r>
        <w:rPr>
          <w:rFonts w:hint="eastAsia" w:ascii="仿宋_GB2312" w:hAnsi="仿宋" w:eastAsia="仿宋_GB2312" w:cs="仿宋"/>
          <w:color w:val="auto"/>
          <w:kern w:val="0"/>
          <w:sz w:val="32"/>
          <w:szCs w:val="32"/>
          <w:highlight w:val="none"/>
        </w:rPr>
        <w:t>户籍租赁房学生（即学位类型5）和</w:t>
      </w:r>
      <w:r>
        <w:rPr>
          <w:rFonts w:hint="eastAsia" w:ascii="仿宋_GB2312" w:eastAsia="仿宋_GB2312"/>
          <w:color w:val="auto"/>
          <w:kern w:val="0"/>
          <w:sz w:val="32"/>
          <w:szCs w:val="32"/>
          <w:highlight w:val="none"/>
        </w:rPr>
        <w:t>计划继续报名</w:t>
      </w:r>
      <w:r>
        <w:rPr>
          <w:rFonts w:hint="eastAsia" w:ascii="仿宋_GB2312" w:eastAsia="仿宋_GB2312"/>
          <w:color w:val="auto"/>
          <w:kern w:val="0"/>
          <w:sz w:val="32"/>
          <w:szCs w:val="32"/>
          <w:highlight w:val="none"/>
          <w:lang w:val="en-US" w:eastAsia="zh-CN"/>
        </w:rPr>
        <w:t>新区</w:t>
      </w:r>
      <w:r>
        <w:rPr>
          <w:rFonts w:hint="eastAsia" w:ascii="仿宋_GB2312" w:eastAsia="仿宋_GB2312"/>
          <w:color w:val="auto"/>
          <w:kern w:val="0"/>
          <w:sz w:val="32"/>
          <w:szCs w:val="32"/>
          <w:highlight w:val="none"/>
        </w:rPr>
        <w:t>民办学校的学生（未被录取且自愿选择民办学校的学生）</w:t>
      </w:r>
      <w:r>
        <w:rPr>
          <w:rFonts w:hint="eastAsia" w:ascii="仿宋_GB2312" w:hAnsi="仿宋" w:eastAsia="仿宋_GB2312" w:cs="仿宋"/>
          <w:color w:val="auto"/>
          <w:kern w:val="0"/>
          <w:sz w:val="32"/>
          <w:szCs w:val="32"/>
          <w:highlight w:val="none"/>
        </w:rPr>
        <w:t>。</w:t>
      </w:r>
    </w:p>
    <w:p w14:paraId="427BFE5F">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rPr>
          <w:rFonts w:hint="eastAsia" w:ascii="仿宋_GB2312" w:hAnsi="仿宋" w:eastAsia="仿宋_GB2312" w:cs="仿宋"/>
          <w:b/>
          <w:bCs/>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3.报名方式：</w:t>
      </w:r>
    </w:p>
    <w:p w14:paraId="6BA32396">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rPr>
          <w:rFonts w:hint="eastAsia" w:ascii="仿宋_GB2312" w:hAnsi="仿宋" w:eastAsia="仿宋_GB2312" w:cs="仿宋"/>
          <w:color w:val="auto"/>
          <w:kern w:val="0"/>
          <w:sz w:val="32"/>
          <w:szCs w:val="32"/>
          <w:highlight w:val="none"/>
        </w:rPr>
      </w:pPr>
      <w:r>
        <w:rPr>
          <w:rFonts w:hint="eastAsia" w:ascii="仿宋_GB2312" w:hAnsi="仿宋" w:eastAsia="仿宋_GB2312" w:cs="仿宋"/>
          <w:color w:val="auto"/>
          <w:kern w:val="0"/>
          <w:sz w:val="32"/>
          <w:szCs w:val="32"/>
          <w:highlight w:val="none"/>
        </w:rPr>
        <w:t>报名公办学校的，家长根据正式房屋租赁登记备案地址和各学校空余学位情况报两个志愿：</w:t>
      </w:r>
    </w:p>
    <w:p w14:paraId="4A41015B">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rPr>
          <w:rFonts w:hint="eastAsia" w:ascii="仿宋_GB2312" w:hAnsi="仿宋" w:eastAsia="仿宋_GB2312" w:cs="仿宋"/>
          <w:color w:val="auto"/>
          <w:kern w:val="0"/>
          <w:sz w:val="32"/>
          <w:szCs w:val="32"/>
          <w:highlight w:val="none"/>
          <w:lang w:eastAsia="zh-CN"/>
        </w:rPr>
      </w:pPr>
      <w:r>
        <w:rPr>
          <w:rFonts w:hint="eastAsia" w:ascii="仿宋_GB2312" w:hAnsi="仿宋" w:eastAsia="仿宋_GB2312" w:cs="仿宋"/>
          <w:color w:val="auto"/>
          <w:kern w:val="0"/>
          <w:sz w:val="32"/>
          <w:szCs w:val="32"/>
          <w:highlight w:val="none"/>
        </w:rPr>
        <w:t>一志愿必须为正式房屋租赁登记备案地址所对应的学区公办学校，其中租赁在热点学校区域，该热点学校已无学位的，一志愿只能为空。</w:t>
      </w:r>
    </w:p>
    <w:p w14:paraId="47B81386">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rPr>
          <w:rFonts w:hint="eastAsia" w:ascii="仿宋_GB2312" w:hAnsi="仿宋" w:eastAsia="仿宋_GB2312" w:cs="仿宋"/>
          <w:color w:val="auto"/>
          <w:kern w:val="0"/>
          <w:sz w:val="32"/>
          <w:szCs w:val="32"/>
          <w:highlight w:val="none"/>
        </w:rPr>
      </w:pPr>
      <w:r>
        <w:rPr>
          <w:rFonts w:hint="eastAsia" w:ascii="仿宋_GB2312" w:hAnsi="仿宋" w:eastAsia="仿宋_GB2312" w:cs="仿宋"/>
          <w:color w:val="auto"/>
          <w:kern w:val="0"/>
          <w:sz w:val="32"/>
          <w:szCs w:val="32"/>
          <w:highlight w:val="none"/>
        </w:rPr>
        <w:t>二志愿可</w:t>
      </w:r>
      <w:r>
        <w:rPr>
          <w:rFonts w:hint="eastAsia" w:ascii="仿宋_GB2312" w:hAnsi="仿宋" w:eastAsia="仿宋_GB2312" w:cs="仿宋"/>
          <w:color w:val="auto"/>
          <w:kern w:val="0"/>
          <w:sz w:val="32"/>
          <w:szCs w:val="32"/>
          <w:highlight w:val="none"/>
          <w:lang w:val="en-US" w:eastAsia="zh-CN"/>
        </w:rPr>
        <w:t>选择有空余学位的</w:t>
      </w:r>
      <w:r>
        <w:rPr>
          <w:rFonts w:hint="eastAsia" w:ascii="仿宋_GB2312" w:hAnsi="仿宋" w:eastAsia="仿宋_GB2312" w:cs="仿宋"/>
          <w:color w:val="auto"/>
          <w:kern w:val="0"/>
          <w:sz w:val="32"/>
          <w:szCs w:val="32"/>
          <w:highlight w:val="none"/>
        </w:rPr>
        <w:t>公办学校报名（二志愿不受租赁地址及学校划片范围的限制）。</w:t>
      </w:r>
    </w:p>
    <w:p w14:paraId="422CEC1B">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rPr>
          <w:rFonts w:ascii="仿宋_GB2312" w:hAnsi="仿宋" w:eastAsia="仿宋_GB2312" w:cs="仿宋"/>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4.一志愿学校审核及录取时间：</w:t>
      </w:r>
      <w:r>
        <w:rPr>
          <w:rFonts w:hint="eastAsia" w:ascii="仿宋_GB2312" w:hAnsi="仿宋" w:eastAsia="仿宋_GB2312" w:cs="仿宋"/>
          <w:color w:val="auto"/>
          <w:kern w:val="0"/>
          <w:sz w:val="32"/>
          <w:szCs w:val="32"/>
          <w:highlight w:val="none"/>
          <w:lang w:val="en-US" w:eastAsia="zh-CN"/>
        </w:rPr>
        <w:t>7</w:t>
      </w:r>
      <w:r>
        <w:rPr>
          <w:rFonts w:hint="eastAsia" w:ascii="仿宋_GB2312" w:hAnsi="仿宋" w:eastAsia="仿宋_GB2312" w:cs="仿宋"/>
          <w:color w:val="auto"/>
          <w:kern w:val="0"/>
          <w:sz w:val="32"/>
          <w:szCs w:val="32"/>
          <w:highlight w:val="none"/>
        </w:rPr>
        <w:t>月</w:t>
      </w:r>
      <w:r>
        <w:rPr>
          <w:rFonts w:hint="eastAsia" w:ascii="仿宋_GB2312" w:hAnsi="仿宋" w:eastAsia="仿宋_GB2312" w:cs="仿宋"/>
          <w:color w:val="auto"/>
          <w:kern w:val="0"/>
          <w:sz w:val="32"/>
          <w:szCs w:val="32"/>
          <w:highlight w:val="none"/>
          <w:lang w:val="en-US" w:eastAsia="zh-CN"/>
        </w:rPr>
        <w:t>26</w:t>
      </w:r>
      <w:r>
        <w:rPr>
          <w:rFonts w:hint="eastAsia" w:ascii="仿宋_GB2312" w:hAnsi="仿宋" w:eastAsia="仿宋_GB2312" w:cs="仿宋"/>
          <w:color w:val="auto"/>
          <w:kern w:val="0"/>
          <w:sz w:val="32"/>
          <w:szCs w:val="32"/>
          <w:highlight w:val="none"/>
        </w:rPr>
        <w:t>日-</w:t>
      </w:r>
      <w:r>
        <w:rPr>
          <w:rFonts w:hint="eastAsia" w:ascii="仿宋_GB2312" w:hAnsi="仿宋" w:eastAsia="仿宋_GB2312" w:cs="仿宋"/>
          <w:color w:val="auto"/>
          <w:kern w:val="0"/>
          <w:sz w:val="32"/>
          <w:szCs w:val="32"/>
          <w:highlight w:val="none"/>
          <w:lang w:val="en-US" w:eastAsia="zh-CN"/>
        </w:rPr>
        <w:t>7</w:t>
      </w:r>
      <w:r>
        <w:rPr>
          <w:rFonts w:hint="eastAsia" w:ascii="仿宋_GB2312" w:hAnsi="仿宋" w:eastAsia="仿宋_GB2312" w:cs="仿宋"/>
          <w:color w:val="auto"/>
          <w:kern w:val="0"/>
          <w:sz w:val="32"/>
          <w:szCs w:val="32"/>
          <w:highlight w:val="none"/>
        </w:rPr>
        <w:t>月</w:t>
      </w:r>
      <w:r>
        <w:rPr>
          <w:rFonts w:hint="eastAsia" w:ascii="仿宋_GB2312" w:hAnsi="仿宋" w:eastAsia="仿宋_GB2312" w:cs="仿宋"/>
          <w:color w:val="auto"/>
          <w:kern w:val="0"/>
          <w:sz w:val="32"/>
          <w:szCs w:val="32"/>
          <w:highlight w:val="none"/>
          <w:lang w:val="en-US" w:eastAsia="zh-CN"/>
        </w:rPr>
        <w:t>27</w:t>
      </w:r>
      <w:r>
        <w:rPr>
          <w:rFonts w:hint="eastAsia" w:ascii="仿宋_GB2312" w:hAnsi="仿宋" w:eastAsia="仿宋_GB2312" w:cs="仿宋"/>
          <w:color w:val="auto"/>
          <w:kern w:val="0"/>
          <w:sz w:val="32"/>
          <w:szCs w:val="32"/>
          <w:highlight w:val="none"/>
        </w:rPr>
        <w:t>日</w:t>
      </w:r>
    </w:p>
    <w:p w14:paraId="7EA46569">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rPr>
          <w:rFonts w:hint="eastAsia" w:ascii="仿宋_GB2312" w:hAnsi="仿宋" w:eastAsia="仿宋_GB2312" w:cs="仿宋"/>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5.家长查询一志愿录取结果时间：</w:t>
      </w:r>
      <w:r>
        <w:rPr>
          <w:rFonts w:hint="eastAsia" w:ascii="仿宋_GB2312" w:hAnsi="仿宋" w:eastAsia="仿宋_GB2312" w:cs="仿宋"/>
          <w:color w:val="auto"/>
          <w:kern w:val="0"/>
          <w:sz w:val="32"/>
          <w:szCs w:val="32"/>
          <w:highlight w:val="none"/>
          <w:lang w:val="en-US" w:eastAsia="zh-CN"/>
        </w:rPr>
        <w:t>7月28日</w:t>
      </w:r>
    </w:p>
    <w:p w14:paraId="7EEEBB71">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rPr>
          <w:rFonts w:hint="eastAsia" w:ascii="仿宋_GB2312" w:hAnsi="仿宋" w:eastAsia="仿宋_GB2312" w:cs="仿宋"/>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6.二志愿学校审核及录取时间：</w:t>
      </w:r>
      <w:r>
        <w:rPr>
          <w:rFonts w:hint="eastAsia" w:ascii="仿宋_GB2312" w:hAnsi="仿宋" w:eastAsia="仿宋_GB2312" w:cs="仿宋"/>
          <w:color w:val="auto"/>
          <w:kern w:val="0"/>
          <w:sz w:val="32"/>
          <w:szCs w:val="32"/>
          <w:highlight w:val="none"/>
          <w:lang w:val="en-US" w:eastAsia="zh-CN"/>
        </w:rPr>
        <w:t>7月29日</w:t>
      </w:r>
    </w:p>
    <w:p w14:paraId="5E345ED0">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rPr>
          <w:rFonts w:hint="eastAsia" w:ascii="仿宋_GB2312" w:hAnsi="仿宋" w:eastAsia="仿宋_GB2312" w:cs="仿宋"/>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7.家长查询二志愿录取结果时间：</w:t>
      </w:r>
      <w:r>
        <w:rPr>
          <w:rFonts w:hint="eastAsia" w:ascii="仿宋_GB2312" w:hAnsi="仿宋" w:eastAsia="仿宋_GB2312" w:cs="仿宋"/>
          <w:color w:val="auto"/>
          <w:kern w:val="0"/>
          <w:sz w:val="32"/>
          <w:szCs w:val="32"/>
          <w:highlight w:val="none"/>
          <w:lang w:val="en-US" w:eastAsia="zh-CN"/>
        </w:rPr>
        <w:t>7月30日</w:t>
      </w:r>
    </w:p>
    <w:p w14:paraId="46ED82AB">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rPr>
          <w:rFonts w:hint="eastAsia" w:ascii="楷体_GB2312" w:hAnsi="楷体_GB2312" w:eastAsia="楷体_GB2312" w:cs="楷体_GB2312"/>
          <w:b w:val="0"/>
          <w:bCs w:val="0"/>
          <w:color w:val="auto"/>
          <w:kern w:val="0"/>
          <w:sz w:val="32"/>
          <w:szCs w:val="32"/>
          <w:highlight w:val="none"/>
        </w:rPr>
      </w:pPr>
    </w:p>
    <w:p w14:paraId="60F5E6BF">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rPr>
          <w:rFonts w:hint="eastAsia" w:ascii="仿宋_GB2312" w:hAnsi="仿宋" w:eastAsia="仿宋_GB2312" w:cs="仿宋"/>
          <w:b/>
          <w:bCs/>
          <w:color w:val="auto"/>
          <w:kern w:val="0"/>
          <w:sz w:val="32"/>
          <w:szCs w:val="32"/>
          <w:highlight w:val="none"/>
        </w:rPr>
      </w:pPr>
      <w:r>
        <w:rPr>
          <w:rFonts w:hint="eastAsia" w:ascii="黑体" w:hAnsi="黑体" w:eastAsia="黑体" w:cs="黑体"/>
          <w:b w:val="0"/>
          <w:bCs w:val="0"/>
          <w:color w:val="auto"/>
          <w:kern w:val="0"/>
          <w:sz w:val="32"/>
          <w:szCs w:val="32"/>
          <w:highlight w:val="none"/>
        </w:rPr>
        <w:t>补录阶段：</w:t>
      </w:r>
    </w:p>
    <w:p w14:paraId="1A49530F">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rPr>
          <w:rFonts w:hint="eastAsia" w:ascii="仿宋_GB2312" w:hAnsi="仿宋" w:eastAsia="仿宋_GB2312" w:cs="仿宋"/>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1.报名对象：</w:t>
      </w:r>
      <w:r>
        <w:rPr>
          <w:rFonts w:hint="eastAsia" w:ascii="仿宋_GB2312" w:hAnsi="仿宋" w:eastAsia="仿宋_GB2312" w:cs="仿宋"/>
          <w:color w:val="auto"/>
          <w:kern w:val="0"/>
          <w:sz w:val="32"/>
          <w:szCs w:val="32"/>
          <w:highlight w:val="none"/>
        </w:rPr>
        <w:t>在以上阶段未被录取以及未在规定时间内报名的符合入学条件的学生。</w:t>
      </w:r>
    </w:p>
    <w:p w14:paraId="7E44ECE0">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rPr>
          <w:rFonts w:hint="eastAsia" w:ascii="仿宋_GB2312" w:hAnsi="仿宋" w:eastAsia="仿宋_GB2312" w:cs="仿宋"/>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2.报名信息采集时间：</w:t>
      </w:r>
      <w:r>
        <w:rPr>
          <w:rFonts w:hint="eastAsia" w:ascii="仿宋_GB2312" w:hAnsi="仿宋" w:eastAsia="仿宋_GB2312" w:cs="仿宋"/>
          <w:color w:val="auto"/>
          <w:kern w:val="0"/>
          <w:sz w:val="32"/>
          <w:szCs w:val="32"/>
          <w:highlight w:val="none"/>
          <w:lang w:val="en-US" w:eastAsia="zh-CN"/>
        </w:rPr>
        <w:t>8月4日</w:t>
      </w:r>
    </w:p>
    <w:p w14:paraId="5FA95618">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rPr>
          <w:rFonts w:hint="eastAsia" w:ascii="仿宋_GB2312" w:hAnsi="仿宋" w:eastAsia="仿宋_GB2312" w:cs="仿宋"/>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3.报名方式：</w:t>
      </w:r>
      <w:r>
        <w:rPr>
          <w:rFonts w:hint="eastAsia" w:ascii="仿宋_GB2312" w:hAnsi="仿宋" w:eastAsia="仿宋_GB2312" w:cs="仿宋"/>
          <w:color w:val="auto"/>
          <w:kern w:val="0"/>
          <w:sz w:val="32"/>
          <w:szCs w:val="32"/>
          <w:highlight w:val="none"/>
        </w:rPr>
        <w:t>家长在</w:t>
      </w:r>
      <w:r>
        <w:rPr>
          <w:rFonts w:hint="eastAsia" w:ascii="仿宋_GB2312" w:hAnsi="仿宋" w:eastAsia="仿宋_GB2312" w:cs="仿宋"/>
          <w:color w:val="auto"/>
          <w:kern w:val="0"/>
          <w:sz w:val="32"/>
          <w:szCs w:val="32"/>
          <w:highlight w:val="none"/>
          <w:lang w:val="en-US" w:eastAsia="zh-CN"/>
        </w:rPr>
        <w:t>招生</w:t>
      </w:r>
      <w:r>
        <w:rPr>
          <w:rFonts w:hint="eastAsia" w:ascii="仿宋_GB2312" w:hAnsi="仿宋" w:eastAsia="仿宋_GB2312" w:cs="仿宋"/>
          <w:color w:val="auto"/>
          <w:kern w:val="0"/>
          <w:sz w:val="32"/>
          <w:szCs w:val="32"/>
          <w:highlight w:val="none"/>
        </w:rPr>
        <w:t>平台中选择有空余学位的学校报名。</w:t>
      </w:r>
    </w:p>
    <w:p w14:paraId="0C709BFD">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rPr>
          <w:rFonts w:ascii="仿宋_GB2312" w:hAnsi="仿宋" w:eastAsia="仿宋_GB2312" w:cs="仿宋"/>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4.录取方式：</w:t>
      </w:r>
      <w:r>
        <w:rPr>
          <w:rFonts w:hint="eastAsia" w:ascii="仿宋_GB2312" w:eastAsia="仿宋_GB2312"/>
          <w:color w:val="auto"/>
          <w:kern w:val="0"/>
          <w:sz w:val="32"/>
          <w:szCs w:val="32"/>
          <w:highlight w:val="none"/>
        </w:rPr>
        <w:t>有空余学位的公办学校按网上报名时间的先后顺序依次录取符合入学条件的学生</w:t>
      </w:r>
      <w:r>
        <w:rPr>
          <w:rFonts w:hint="eastAsia" w:ascii="仿宋_GB2312" w:hAnsi="仿宋" w:eastAsia="仿宋_GB2312" w:cs="仿宋"/>
          <w:color w:val="auto"/>
          <w:kern w:val="0"/>
          <w:sz w:val="32"/>
          <w:szCs w:val="32"/>
          <w:highlight w:val="none"/>
        </w:rPr>
        <w:t>。</w:t>
      </w:r>
    </w:p>
    <w:p w14:paraId="6D83EB46">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rPr>
          <w:rFonts w:hint="eastAsia" w:ascii="仿宋_GB2312" w:hAnsi="仿宋" w:eastAsia="仿宋_GB2312" w:cs="仿宋"/>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5.学校审核时间：</w:t>
      </w:r>
      <w:r>
        <w:rPr>
          <w:rFonts w:hint="eastAsia" w:ascii="仿宋_GB2312" w:hAnsi="仿宋" w:eastAsia="仿宋_GB2312" w:cs="仿宋"/>
          <w:color w:val="auto"/>
          <w:kern w:val="0"/>
          <w:sz w:val="32"/>
          <w:szCs w:val="32"/>
          <w:highlight w:val="none"/>
          <w:lang w:val="en-US" w:eastAsia="zh-CN"/>
        </w:rPr>
        <w:t>8月5日</w:t>
      </w:r>
    </w:p>
    <w:p w14:paraId="1F1D0A2D">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ottom"/>
        <w:rPr>
          <w:rFonts w:hint="eastAsia"/>
        </w:rPr>
      </w:pPr>
      <w:r>
        <w:rPr>
          <w:rFonts w:hint="eastAsia" w:ascii="楷体_GB2312" w:hAnsi="楷体_GB2312" w:eastAsia="楷体_GB2312" w:cs="楷体_GB2312"/>
          <w:b w:val="0"/>
          <w:bCs w:val="0"/>
          <w:color w:val="auto"/>
          <w:kern w:val="0"/>
          <w:sz w:val="32"/>
          <w:szCs w:val="32"/>
          <w:highlight w:val="none"/>
        </w:rPr>
        <w:t>6.家长查询录取结果时间：</w:t>
      </w:r>
      <w:r>
        <w:rPr>
          <w:rFonts w:hint="eastAsia" w:ascii="仿宋_GB2312" w:hAnsi="仿宋" w:eastAsia="仿宋_GB2312" w:cs="仿宋"/>
          <w:color w:val="auto"/>
          <w:kern w:val="0"/>
          <w:sz w:val="32"/>
          <w:szCs w:val="32"/>
          <w:highlight w:val="none"/>
          <w:lang w:val="en-US" w:eastAsia="zh-CN"/>
        </w:rPr>
        <w:t>8月6日</w:t>
      </w:r>
    </w:p>
    <w:p w14:paraId="56779029">
      <w:pPr>
        <w:rPr>
          <w:rFonts w:hint="eastAsia" w:ascii="黑体" w:eastAsia="黑体"/>
          <w:color w:val="auto"/>
          <w:sz w:val="32"/>
          <w:szCs w:val="32"/>
          <w:highlight w:val="none"/>
        </w:rPr>
      </w:pPr>
      <w:r>
        <w:rPr>
          <w:rFonts w:hint="eastAsia" w:ascii="黑体" w:eastAsia="黑体"/>
          <w:color w:val="auto"/>
          <w:sz w:val="32"/>
          <w:szCs w:val="32"/>
          <w:highlight w:val="none"/>
        </w:rPr>
        <w:br w:type="page"/>
      </w:r>
    </w:p>
    <w:p w14:paraId="2A463DDB">
      <w:pPr>
        <w:keepNext w:val="0"/>
        <w:keepLines w:val="0"/>
        <w:pageBreakBefore w:val="0"/>
        <w:widowControl w:val="0"/>
        <w:kinsoku/>
        <w:wordWrap/>
        <w:overflowPunct/>
        <w:topLinePunct w:val="0"/>
        <w:autoSpaceDE/>
        <w:autoSpaceDN/>
        <w:bidi w:val="0"/>
        <w:spacing w:line="560" w:lineRule="exact"/>
        <w:rPr>
          <w:rFonts w:hint="eastAsia" w:ascii="黑体" w:eastAsia="黑体"/>
          <w:color w:val="auto"/>
          <w:sz w:val="32"/>
          <w:szCs w:val="32"/>
          <w:highlight w:val="none"/>
          <w:lang w:val="en-US" w:eastAsia="zh-CN"/>
        </w:rPr>
      </w:pPr>
      <w:r>
        <w:rPr>
          <w:rFonts w:hint="eastAsia" w:ascii="黑体" w:eastAsia="黑体"/>
          <w:color w:val="auto"/>
          <w:sz w:val="32"/>
          <w:szCs w:val="32"/>
          <w:highlight w:val="none"/>
        </w:rPr>
        <w:t>附件</w:t>
      </w:r>
      <w:r>
        <w:rPr>
          <w:rFonts w:hint="eastAsia" w:ascii="黑体" w:eastAsia="黑体"/>
          <w:color w:val="auto"/>
          <w:sz w:val="32"/>
          <w:szCs w:val="32"/>
          <w:highlight w:val="none"/>
          <w:lang w:val="en-US" w:eastAsia="zh-CN"/>
        </w:rPr>
        <w:t>6</w:t>
      </w:r>
    </w:p>
    <w:p w14:paraId="5E6728EE">
      <w:pPr>
        <w:snapToGrid w:val="0"/>
        <w:spacing w:line="560" w:lineRule="exact"/>
        <w:ind w:left="-178" w:leftChars="-85"/>
        <w:jc w:val="center"/>
        <w:outlineLvl w:val="0"/>
        <w:rPr>
          <w:rFonts w:hint="eastAsia" w:ascii="方正小标宋_GBK" w:hAnsi="微软雅黑" w:eastAsia="方正小标宋_GBK" w:cs="微软雅黑"/>
          <w:color w:val="auto"/>
          <w:sz w:val="44"/>
          <w:szCs w:val="44"/>
          <w:highlight w:val="none"/>
          <w:lang w:eastAsia="zh-CN"/>
        </w:rPr>
      </w:pPr>
      <w:r>
        <w:rPr>
          <w:rFonts w:hint="eastAsia" w:ascii="方正小标宋_GBK" w:hAnsi="微软雅黑" w:eastAsia="方正小标宋_GBK" w:cs="微软雅黑"/>
          <w:color w:val="auto"/>
          <w:sz w:val="44"/>
          <w:szCs w:val="44"/>
          <w:highlight w:val="none"/>
          <w:lang w:eastAsia="zh-CN"/>
        </w:rPr>
        <w:t>2026年各小学初中招生咨询电话</w:t>
      </w:r>
    </w:p>
    <w:p w14:paraId="41BFFAA6">
      <w:pPr>
        <w:snapToGrid w:val="0"/>
        <w:spacing w:line="560" w:lineRule="exact"/>
        <w:ind w:left="-178" w:leftChars="-85"/>
        <w:jc w:val="center"/>
        <w:outlineLvl w:val="0"/>
        <w:rPr>
          <w:rFonts w:hint="default" w:ascii="方正小标宋_GBK" w:hAnsi="微软雅黑" w:eastAsia="方正小标宋_GBK" w:cs="微软雅黑"/>
          <w:color w:val="auto"/>
          <w:sz w:val="44"/>
          <w:szCs w:val="44"/>
          <w:highlight w:val="none"/>
          <w:lang w:val="en-US" w:eastAsia="zh-CN"/>
        </w:rPr>
      </w:pPr>
      <w:r>
        <w:rPr>
          <w:rFonts w:hint="eastAsia" w:ascii="方正小标宋_GBK" w:hAnsi="微软雅黑" w:eastAsia="方正小标宋_GBK" w:cs="微软雅黑"/>
          <w:color w:val="auto"/>
          <w:sz w:val="32"/>
          <w:szCs w:val="32"/>
          <w:highlight w:val="none"/>
          <w:lang w:val="en-US" w:eastAsia="zh-CN"/>
        </w:rPr>
        <w:t>公办小学招生咨询电话</w:t>
      </w:r>
    </w:p>
    <w:tbl>
      <w:tblPr>
        <w:tblStyle w:val="5"/>
        <w:tblW w:w="97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2041"/>
        <w:gridCol w:w="1644"/>
        <w:gridCol w:w="222"/>
        <w:gridCol w:w="1016"/>
        <w:gridCol w:w="2041"/>
        <w:gridCol w:w="1644"/>
      </w:tblGrid>
      <w:tr w14:paraId="520A7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blHeader/>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4B9973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所属镇街</w:t>
            </w:r>
          </w:p>
        </w:tc>
        <w:tc>
          <w:tcPr>
            <w:tcW w:w="2041" w:type="dxa"/>
            <w:tcBorders>
              <w:top w:val="single" w:color="auto" w:sz="4" w:space="0"/>
              <w:left w:val="single" w:color="auto" w:sz="4" w:space="0"/>
              <w:bottom w:val="single" w:color="auto" w:sz="4" w:space="0"/>
              <w:right w:val="single" w:color="auto" w:sz="4" w:space="0"/>
            </w:tcBorders>
            <w:shd w:val="clear" w:color="auto" w:fill="auto"/>
            <w:vAlign w:val="center"/>
          </w:tcPr>
          <w:p w14:paraId="2C000BD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学校名称</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2323B7D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招生咨询电话</w:t>
            </w:r>
          </w:p>
        </w:tc>
        <w:tc>
          <w:tcPr>
            <w:tcW w:w="222" w:type="dxa"/>
            <w:tcBorders>
              <w:top w:val="nil"/>
              <w:left w:val="single" w:color="auto" w:sz="4" w:space="0"/>
              <w:bottom w:val="nil"/>
              <w:right w:val="single" w:color="auto" w:sz="4" w:space="0"/>
            </w:tcBorders>
            <w:shd w:val="clear" w:color="auto" w:fill="auto"/>
            <w:vAlign w:val="center"/>
          </w:tcPr>
          <w:p w14:paraId="276A4AA2">
            <w:pPr>
              <w:keepNext w:val="0"/>
              <w:keepLines w:val="0"/>
              <w:pageBreakBefore w:val="0"/>
              <w:kinsoku/>
              <w:wordWrap/>
              <w:overflowPunct/>
              <w:topLinePunct w:val="0"/>
              <w:autoSpaceDE/>
              <w:autoSpaceDN/>
              <w:bidi w:val="0"/>
              <w:adjustRightInd/>
              <w:snapToGrid w:val="0"/>
              <w:jc w:val="center"/>
              <w:rPr>
                <w:rFonts w:hint="eastAsia" w:ascii="黑体" w:hAnsi="宋体" w:eastAsia="黑体" w:cs="黑体"/>
                <w:i w:val="0"/>
                <w:iCs w:val="0"/>
                <w:color w:val="000000"/>
                <w:sz w:val="20"/>
                <w:szCs w:val="20"/>
                <w:u w:val="none"/>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6590F19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所属镇街</w:t>
            </w:r>
          </w:p>
        </w:tc>
        <w:tc>
          <w:tcPr>
            <w:tcW w:w="2041" w:type="dxa"/>
            <w:tcBorders>
              <w:top w:val="single" w:color="auto" w:sz="4" w:space="0"/>
              <w:left w:val="single" w:color="auto" w:sz="4" w:space="0"/>
              <w:bottom w:val="single" w:color="auto" w:sz="4" w:space="0"/>
              <w:right w:val="single" w:color="auto" w:sz="4" w:space="0"/>
            </w:tcBorders>
            <w:shd w:val="clear" w:color="auto" w:fill="auto"/>
            <w:vAlign w:val="center"/>
          </w:tcPr>
          <w:p w14:paraId="6B02762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学校名称</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1258C5C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招生咨询电话</w:t>
            </w:r>
          </w:p>
        </w:tc>
      </w:tr>
      <w:tr w14:paraId="771A7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restart"/>
            <w:tcBorders>
              <w:top w:val="single" w:color="auto" w:sz="4" w:space="0"/>
              <w:left w:val="single" w:color="auto" w:sz="4" w:space="0"/>
              <w:right w:val="single" w:color="auto" w:sz="4" w:space="0"/>
            </w:tcBorders>
            <w:shd w:val="clear" w:color="auto" w:fill="auto"/>
            <w:noWrap/>
            <w:vAlign w:val="center"/>
          </w:tcPr>
          <w:p w14:paraId="715A9F6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长江路</w:t>
            </w:r>
          </w:p>
          <w:p w14:paraId="689028A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A970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香江路第一小学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58EE260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86897836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86889202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18363979656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18563911318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15063037087</w:t>
            </w:r>
          </w:p>
        </w:tc>
        <w:tc>
          <w:tcPr>
            <w:tcW w:w="222" w:type="dxa"/>
            <w:tcBorders>
              <w:top w:val="nil"/>
              <w:left w:val="single" w:color="auto" w:sz="4" w:space="0"/>
              <w:bottom w:val="nil"/>
              <w:right w:val="single" w:color="auto" w:sz="4" w:space="0"/>
            </w:tcBorders>
            <w:shd w:val="clear" w:color="auto" w:fill="auto"/>
            <w:noWrap/>
            <w:vAlign w:val="center"/>
          </w:tcPr>
          <w:p w14:paraId="450D39D1">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restart"/>
            <w:tcBorders>
              <w:top w:val="single" w:color="auto" w:sz="4" w:space="0"/>
              <w:left w:val="single" w:color="auto" w:sz="4" w:space="0"/>
              <w:right w:val="single" w:color="auto" w:sz="4" w:space="0"/>
            </w:tcBorders>
            <w:shd w:val="clear" w:color="auto" w:fill="auto"/>
            <w:noWrap/>
            <w:vAlign w:val="center"/>
          </w:tcPr>
          <w:p w14:paraId="11B7FBF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隐珠</w:t>
            </w:r>
          </w:p>
          <w:p w14:paraId="2B99971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D5200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新区实验小学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68B108B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88196062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88187855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13730973230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15866863680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13780618303</w:t>
            </w:r>
          </w:p>
        </w:tc>
      </w:tr>
      <w:tr w14:paraId="2BCB4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continue"/>
            <w:tcBorders>
              <w:left w:val="single" w:color="auto" w:sz="4" w:space="0"/>
              <w:right w:val="single" w:color="auto" w:sz="4" w:space="0"/>
            </w:tcBorders>
            <w:shd w:val="clear" w:color="auto" w:fill="auto"/>
            <w:noWrap/>
            <w:vAlign w:val="center"/>
          </w:tcPr>
          <w:p w14:paraId="7A4CC80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E5743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香江路第二小学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6B0A6C2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86888993-8007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17669707771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15253283010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18363970589</w:t>
            </w:r>
          </w:p>
        </w:tc>
        <w:tc>
          <w:tcPr>
            <w:tcW w:w="222" w:type="dxa"/>
            <w:tcBorders>
              <w:top w:val="nil"/>
              <w:left w:val="single" w:color="auto" w:sz="4" w:space="0"/>
              <w:bottom w:val="nil"/>
              <w:right w:val="single" w:color="auto" w:sz="4" w:space="0"/>
            </w:tcBorders>
            <w:shd w:val="clear" w:color="auto" w:fill="auto"/>
            <w:noWrap/>
            <w:vAlign w:val="center"/>
          </w:tcPr>
          <w:p w14:paraId="1430E3D6">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left w:val="single" w:color="auto" w:sz="4" w:space="0"/>
              <w:right w:val="single" w:color="auto" w:sz="4" w:space="0"/>
            </w:tcBorders>
            <w:shd w:val="clear" w:color="auto" w:fill="auto"/>
            <w:noWrap/>
            <w:vAlign w:val="center"/>
          </w:tcPr>
          <w:p w14:paraId="3A9647F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66EA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新区第二实验小学</w:t>
            </w:r>
          </w:p>
          <w:p w14:paraId="61615AF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校本部</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7B2C986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85176190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85174201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19863792951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19863792952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17663916687</w:t>
            </w:r>
          </w:p>
        </w:tc>
      </w:tr>
      <w:tr w14:paraId="5F79C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continue"/>
            <w:tcBorders>
              <w:left w:val="single" w:color="auto" w:sz="4" w:space="0"/>
              <w:right w:val="single" w:color="auto" w:sz="4" w:space="0"/>
            </w:tcBorders>
            <w:shd w:val="clear" w:color="auto" w:fill="auto"/>
            <w:noWrap/>
            <w:vAlign w:val="center"/>
          </w:tcPr>
          <w:p w14:paraId="04DD226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F6C8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香江路第二小学</w:t>
            </w:r>
          </w:p>
          <w:p w14:paraId="28BDA4F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五台山路校区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5559671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86976278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86976276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16678551619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15020073585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19853227612</w:t>
            </w:r>
          </w:p>
        </w:tc>
        <w:tc>
          <w:tcPr>
            <w:tcW w:w="222" w:type="dxa"/>
            <w:tcBorders>
              <w:top w:val="nil"/>
              <w:left w:val="single" w:color="auto" w:sz="4" w:space="0"/>
              <w:bottom w:val="nil"/>
              <w:right w:val="single" w:color="auto" w:sz="4" w:space="0"/>
            </w:tcBorders>
            <w:shd w:val="clear" w:color="auto" w:fill="auto"/>
            <w:noWrap/>
            <w:vAlign w:val="center"/>
          </w:tcPr>
          <w:p w14:paraId="440818BD">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left w:val="single" w:color="auto" w:sz="4" w:space="0"/>
              <w:right w:val="single" w:color="auto" w:sz="4" w:space="0"/>
            </w:tcBorders>
            <w:shd w:val="clear" w:color="auto" w:fill="auto"/>
            <w:noWrap/>
            <w:vAlign w:val="center"/>
          </w:tcPr>
          <w:p w14:paraId="5BA86F1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9CE52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新区第二实验小学</w:t>
            </w:r>
          </w:p>
          <w:p w14:paraId="4273ECB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凤凰山路校区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6F8C8F6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58281912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58281915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19863792953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13188981058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18363963212</w:t>
            </w:r>
          </w:p>
        </w:tc>
      </w:tr>
      <w:tr w14:paraId="1C14D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continue"/>
            <w:tcBorders>
              <w:left w:val="single" w:color="auto" w:sz="4" w:space="0"/>
              <w:right w:val="single" w:color="auto" w:sz="4" w:space="0"/>
            </w:tcBorders>
            <w:shd w:val="clear" w:color="auto" w:fill="auto"/>
            <w:noWrap/>
            <w:vAlign w:val="center"/>
          </w:tcPr>
          <w:p w14:paraId="2D9EA2B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D72D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香江路第三小学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410BFA7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86725512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18105327362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15063010678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18363912679</w:t>
            </w:r>
          </w:p>
        </w:tc>
        <w:tc>
          <w:tcPr>
            <w:tcW w:w="222" w:type="dxa"/>
            <w:tcBorders>
              <w:top w:val="nil"/>
              <w:left w:val="single" w:color="auto" w:sz="4" w:space="0"/>
              <w:bottom w:val="nil"/>
              <w:right w:val="single" w:color="auto" w:sz="4" w:space="0"/>
            </w:tcBorders>
            <w:shd w:val="clear" w:color="auto" w:fill="auto"/>
            <w:noWrap/>
            <w:vAlign w:val="center"/>
          </w:tcPr>
          <w:p w14:paraId="1508CD42">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left w:val="single" w:color="auto" w:sz="4" w:space="0"/>
              <w:right w:val="single" w:color="auto" w:sz="4" w:space="0"/>
            </w:tcBorders>
            <w:shd w:val="clear" w:color="auto" w:fill="auto"/>
            <w:noWrap/>
            <w:vAlign w:val="center"/>
          </w:tcPr>
          <w:p w14:paraId="5B1B482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76B0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兰亭小学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37FE6E3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85192310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85191933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17657118010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17657118236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17657118338</w:t>
            </w:r>
          </w:p>
        </w:tc>
      </w:tr>
      <w:tr w14:paraId="3660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continue"/>
            <w:tcBorders>
              <w:left w:val="single" w:color="auto" w:sz="4" w:space="0"/>
              <w:right w:val="single" w:color="auto" w:sz="4" w:space="0"/>
            </w:tcBorders>
            <w:shd w:val="clear" w:color="auto" w:fill="auto"/>
            <w:noWrap/>
            <w:vAlign w:val="center"/>
          </w:tcPr>
          <w:p w14:paraId="444D4C1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8F38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珠江路小学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3590911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68056631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68972038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18106394245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13335035829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18363912672</w:t>
            </w:r>
          </w:p>
        </w:tc>
        <w:tc>
          <w:tcPr>
            <w:tcW w:w="222" w:type="dxa"/>
            <w:tcBorders>
              <w:top w:val="nil"/>
              <w:left w:val="single" w:color="auto" w:sz="4" w:space="0"/>
              <w:bottom w:val="nil"/>
              <w:right w:val="single" w:color="auto" w:sz="4" w:space="0"/>
            </w:tcBorders>
            <w:shd w:val="clear" w:color="auto" w:fill="auto"/>
            <w:noWrap/>
            <w:vAlign w:val="center"/>
          </w:tcPr>
          <w:p w14:paraId="5FC07239">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left w:val="single" w:color="auto" w:sz="4" w:space="0"/>
              <w:right w:val="single" w:color="auto" w:sz="4" w:space="0"/>
            </w:tcBorders>
            <w:shd w:val="clear" w:color="auto" w:fill="auto"/>
            <w:noWrap/>
            <w:vAlign w:val="center"/>
          </w:tcPr>
          <w:p w14:paraId="786AE7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2B3A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兰亭小学</w:t>
            </w:r>
          </w:p>
          <w:p w14:paraId="0E6AC7C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翰文校区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14D226D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86158263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17657118020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17657118179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17657118338</w:t>
            </w:r>
          </w:p>
        </w:tc>
      </w:tr>
      <w:tr w14:paraId="3E1C2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continue"/>
            <w:tcBorders>
              <w:left w:val="single" w:color="auto" w:sz="4" w:space="0"/>
              <w:right w:val="single" w:color="auto" w:sz="4" w:space="0"/>
            </w:tcBorders>
            <w:shd w:val="clear" w:color="auto" w:fill="auto"/>
            <w:noWrap/>
            <w:vAlign w:val="center"/>
          </w:tcPr>
          <w:p w14:paraId="66BA1F8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5BAE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太行山路小学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142966F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86997368-8005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86997368-8034</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18561382703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18253296316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13963991070</w:t>
            </w:r>
          </w:p>
        </w:tc>
        <w:tc>
          <w:tcPr>
            <w:tcW w:w="222" w:type="dxa"/>
            <w:tcBorders>
              <w:top w:val="nil"/>
              <w:left w:val="single" w:color="auto" w:sz="4" w:space="0"/>
              <w:bottom w:val="nil"/>
              <w:right w:val="single" w:color="auto" w:sz="4" w:space="0"/>
            </w:tcBorders>
            <w:shd w:val="clear" w:color="auto" w:fill="auto"/>
            <w:noWrap/>
            <w:vAlign w:val="center"/>
          </w:tcPr>
          <w:p w14:paraId="58241E88">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left w:val="single" w:color="auto" w:sz="4" w:space="0"/>
              <w:right w:val="single" w:color="auto" w:sz="4" w:space="0"/>
            </w:tcBorders>
            <w:shd w:val="clear" w:color="auto" w:fill="auto"/>
            <w:noWrap/>
            <w:vAlign w:val="center"/>
          </w:tcPr>
          <w:p w14:paraId="3BB1E28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FF91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海王路小学</w:t>
            </w:r>
          </w:p>
          <w:p w14:paraId="5C705B6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校本部</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0B8231E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82198821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82198818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18561655343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13954208689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18366269717</w:t>
            </w:r>
          </w:p>
        </w:tc>
      </w:tr>
      <w:tr w14:paraId="6F006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continue"/>
            <w:tcBorders>
              <w:left w:val="single" w:color="auto" w:sz="4" w:space="0"/>
              <w:right w:val="single" w:color="auto" w:sz="4" w:space="0"/>
            </w:tcBorders>
            <w:shd w:val="clear" w:color="auto" w:fill="auto"/>
            <w:noWrap/>
            <w:vAlign w:val="center"/>
          </w:tcPr>
          <w:p w14:paraId="4913616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7E72A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太行山路小学</w:t>
            </w:r>
          </w:p>
          <w:p w14:paraId="311F622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北校区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3D51CC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86997368-8005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86997368-8034</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18561382703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18253296316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13963991070</w:t>
            </w:r>
          </w:p>
        </w:tc>
        <w:tc>
          <w:tcPr>
            <w:tcW w:w="222" w:type="dxa"/>
            <w:tcBorders>
              <w:top w:val="nil"/>
              <w:left w:val="single" w:color="auto" w:sz="4" w:space="0"/>
              <w:bottom w:val="nil"/>
              <w:right w:val="single" w:color="auto" w:sz="4" w:space="0"/>
            </w:tcBorders>
            <w:shd w:val="clear" w:color="auto" w:fill="auto"/>
            <w:noWrap/>
            <w:vAlign w:val="center"/>
          </w:tcPr>
          <w:p w14:paraId="30D1CFAE">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left w:val="single" w:color="auto" w:sz="4" w:space="0"/>
              <w:right w:val="single" w:color="auto" w:sz="4" w:space="0"/>
            </w:tcBorders>
            <w:shd w:val="clear" w:color="auto" w:fill="auto"/>
            <w:noWrap/>
            <w:vAlign w:val="center"/>
          </w:tcPr>
          <w:p w14:paraId="071E72F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4F48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海王路小学</w:t>
            </w:r>
          </w:p>
          <w:p w14:paraId="709A5A8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西校区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617D520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82197706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17657168628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19256187196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13954208689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18366269717</w:t>
            </w:r>
          </w:p>
        </w:tc>
      </w:tr>
      <w:tr w14:paraId="6D4D0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continue"/>
            <w:tcBorders>
              <w:left w:val="single" w:color="auto" w:sz="4" w:space="0"/>
              <w:bottom w:val="single" w:color="auto" w:sz="4" w:space="0"/>
              <w:right w:val="single" w:color="auto" w:sz="4" w:space="0"/>
            </w:tcBorders>
            <w:shd w:val="clear" w:color="auto" w:fill="auto"/>
            <w:noWrap/>
            <w:vAlign w:val="center"/>
          </w:tcPr>
          <w:p w14:paraId="7560102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82A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富春江路小学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3871875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86880003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86970177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16653211566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18765939679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17863986391</w:t>
            </w:r>
          </w:p>
        </w:tc>
        <w:tc>
          <w:tcPr>
            <w:tcW w:w="222" w:type="dxa"/>
            <w:tcBorders>
              <w:top w:val="nil"/>
              <w:left w:val="single" w:color="auto" w:sz="4" w:space="0"/>
              <w:bottom w:val="nil"/>
              <w:right w:val="single" w:color="auto" w:sz="4" w:space="0"/>
            </w:tcBorders>
            <w:shd w:val="clear" w:color="auto" w:fill="auto"/>
            <w:noWrap/>
            <w:vAlign w:val="center"/>
          </w:tcPr>
          <w:p w14:paraId="37953DB7">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left w:val="single" w:color="auto" w:sz="4" w:space="0"/>
              <w:bottom w:val="single" w:color="auto" w:sz="4" w:space="0"/>
              <w:right w:val="single" w:color="auto" w:sz="4" w:space="0"/>
            </w:tcBorders>
            <w:shd w:val="clear" w:color="auto" w:fill="auto"/>
            <w:noWrap/>
            <w:vAlign w:val="center"/>
          </w:tcPr>
          <w:p w14:paraId="7EC8A7A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4601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育才小学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05C9EBE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86112508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88184330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15063967233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18766208038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18363912670</w:t>
            </w:r>
          </w:p>
        </w:tc>
      </w:tr>
      <w:tr w14:paraId="02B84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restart"/>
            <w:tcBorders>
              <w:top w:val="single" w:color="auto" w:sz="4" w:space="0"/>
              <w:left w:val="single" w:color="auto" w:sz="4" w:space="0"/>
              <w:right w:val="single" w:color="auto" w:sz="4" w:space="0"/>
            </w:tcBorders>
            <w:shd w:val="clear" w:color="auto" w:fill="auto"/>
            <w:noWrap/>
            <w:vAlign w:val="center"/>
          </w:tcPr>
          <w:p w14:paraId="6285770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长江路</w:t>
            </w:r>
          </w:p>
          <w:p w14:paraId="5E6F25E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7F12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黄浦江路小学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49C566B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86897434</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86897410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18561573795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18765228081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18363912696</w:t>
            </w:r>
          </w:p>
        </w:tc>
        <w:tc>
          <w:tcPr>
            <w:tcW w:w="222" w:type="dxa"/>
            <w:tcBorders>
              <w:top w:val="nil"/>
              <w:left w:val="single" w:color="auto" w:sz="4" w:space="0"/>
              <w:bottom w:val="nil"/>
              <w:right w:val="single" w:color="auto" w:sz="4" w:space="0"/>
            </w:tcBorders>
            <w:shd w:val="clear" w:color="auto" w:fill="auto"/>
            <w:noWrap/>
            <w:vAlign w:val="center"/>
          </w:tcPr>
          <w:p w14:paraId="092DF587">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restart"/>
            <w:tcBorders>
              <w:top w:val="single" w:color="auto" w:sz="4" w:space="0"/>
              <w:left w:val="single" w:color="auto" w:sz="4" w:space="0"/>
              <w:right w:val="single" w:color="auto" w:sz="4" w:space="0"/>
            </w:tcBorders>
            <w:shd w:val="clear" w:color="auto" w:fill="auto"/>
            <w:noWrap/>
            <w:vAlign w:val="center"/>
          </w:tcPr>
          <w:p w14:paraId="3A9DEE6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隐珠</w:t>
            </w:r>
          </w:p>
          <w:p w14:paraId="63488D6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E894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育才小学</w:t>
            </w:r>
          </w:p>
          <w:p w14:paraId="514A5AB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东校区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21D146A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86115868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86178663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15610528262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18363958018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18363912670</w:t>
            </w:r>
          </w:p>
        </w:tc>
      </w:tr>
      <w:tr w14:paraId="01595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134" w:type="dxa"/>
            <w:vMerge w:val="continue"/>
            <w:tcBorders>
              <w:left w:val="single" w:color="auto" w:sz="4" w:space="0"/>
              <w:right w:val="single" w:color="auto" w:sz="4" w:space="0"/>
            </w:tcBorders>
            <w:shd w:val="clear" w:color="auto" w:fill="auto"/>
            <w:noWrap/>
            <w:vAlign w:val="center"/>
          </w:tcPr>
          <w:p w14:paraId="135D297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2F09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井冈山路小学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2CC6B9B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58953196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15712733816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13954215596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18363903305</w:t>
            </w:r>
          </w:p>
        </w:tc>
        <w:tc>
          <w:tcPr>
            <w:tcW w:w="222" w:type="dxa"/>
            <w:tcBorders>
              <w:top w:val="nil"/>
              <w:left w:val="single" w:color="auto" w:sz="4" w:space="0"/>
              <w:bottom w:val="nil"/>
              <w:right w:val="single" w:color="auto" w:sz="4" w:space="0"/>
            </w:tcBorders>
            <w:shd w:val="clear" w:color="auto" w:fill="auto"/>
            <w:noWrap/>
            <w:vAlign w:val="center"/>
          </w:tcPr>
          <w:p w14:paraId="048CBC30">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left w:val="single" w:color="auto" w:sz="4" w:space="0"/>
              <w:right w:val="single" w:color="auto" w:sz="4" w:space="0"/>
            </w:tcBorders>
            <w:shd w:val="clear" w:color="auto" w:fill="auto"/>
            <w:noWrap/>
            <w:vAlign w:val="center"/>
          </w:tcPr>
          <w:p w14:paraId="0E3D19B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A271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隐珠小学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76EA2A1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83190189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17685712912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18561626561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18561598026</w:t>
            </w:r>
          </w:p>
        </w:tc>
      </w:tr>
      <w:tr w14:paraId="3EE35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continue"/>
            <w:tcBorders>
              <w:left w:val="single" w:color="auto" w:sz="4" w:space="0"/>
              <w:right w:val="single" w:color="auto" w:sz="4" w:space="0"/>
            </w:tcBorders>
            <w:shd w:val="clear" w:color="auto" w:fill="auto"/>
            <w:noWrap/>
            <w:vAlign w:val="center"/>
          </w:tcPr>
          <w:p w14:paraId="61B3856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AA56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江山路第一小学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71E5300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86720262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16678683179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16678683178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15954864127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18766396311</w:t>
            </w:r>
          </w:p>
        </w:tc>
        <w:tc>
          <w:tcPr>
            <w:tcW w:w="222" w:type="dxa"/>
            <w:tcBorders>
              <w:top w:val="nil"/>
              <w:left w:val="single" w:color="auto" w:sz="4" w:space="0"/>
              <w:bottom w:val="nil"/>
              <w:right w:val="single" w:color="auto" w:sz="4" w:space="0"/>
            </w:tcBorders>
            <w:shd w:val="clear" w:color="auto" w:fill="auto"/>
            <w:noWrap/>
            <w:vAlign w:val="center"/>
          </w:tcPr>
          <w:p w14:paraId="2012E9D9">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left w:val="single" w:color="auto" w:sz="4" w:space="0"/>
              <w:right w:val="single" w:color="auto" w:sz="4" w:space="0"/>
            </w:tcBorders>
            <w:shd w:val="clear" w:color="auto" w:fill="auto"/>
            <w:noWrap/>
            <w:vAlign w:val="center"/>
          </w:tcPr>
          <w:p w14:paraId="02D7DFD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12A3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易通路小学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2481C74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86155605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86155600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13789879330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19226338672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13780625371</w:t>
            </w:r>
          </w:p>
        </w:tc>
      </w:tr>
      <w:tr w14:paraId="48C4E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continue"/>
            <w:tcBorders>
              <w:left w:val="single" w:color="auto" w:sz="4" w:space="0"/>
              <w:right w:val="single" w:color="auto" w:sz="4" w:space="0"/>
            </w:tcBorders>
            <w:shd w:val="clear" w:color="auto" w:fill="auto"/>
            <w:noWrap/>
            <w:vAlign w:val="center"/>
          </w:tcPr>
          <w:p w14:paraId="36C8DFE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C70C9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峨眉山路小学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27117B8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58506538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15726217177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13969882839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18363912660</w:t>
            </w:r>
          </w:p>
        </w:tc>
        <w:tc>
          <w:tcPr>
            <w:tcW w:w="222" w:type="dxa"/>
            <w:tcBorders>
              <w:top w:val="nil"/>
              <w:left w:val="single" w:color="auto" w:sz="4" w:space="0"/>
              <w:bottom w:val="nil"/>
              <w:right w:val="single" w:color="auto" w:sz="4" w:space="0"/>
            </w:tcBorders>
            <w:shd w:val="clear" w:color="auto" w:fill="auto"/>
            <w:noWrap/>
            <w:vAlign w:val="center"/>
          </w:tcPr>
          <w:p w14:paraId="03BAAFE2">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left w:val="single" w:color="auto" w:sz="4" w:space="0"/>
              <w:right w:val="single" w:color="auto" w:sz="4" w:space="0"/>
            </w:tcBorders>
            <w:shd w:val="clear" w:color="auto" w:fill="auto"/>
            <w:noWrap/>
            <w:vAlign w:val="center"/>
          </w:tcPr>
          <w:p w14:paraId="4761990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ED71F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弘文学校</w:t>
            </w:r>
          </w:p>
          <w:p w14:paraId="4A08FEC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小学部</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522CA77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86170881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86170931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17660966336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13206413887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18363961986</w:t>
            </w:r>
          </w:p>
        </w:tc>
      </w:tr>
      <w:tr w14:paraId="36918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continue"/>
            <w:tcBorders>
              <w:left w:val="single" w:color="auto" w:sz="4" w:space="0"/>
              <w:right w:val="single" w:color="auto" w:sz="4" w:space="0"/>
            </w:tcBorders>
            <w:shd w:val="clear" w:color="auto" w:fill="auto"/>
            <w:noWrap/>
            <w:vAlign w:val="center"/>
          </w:tcPr>
          <w:p w14:paraId="46066F4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B47A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双语小学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6769B90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86721098-8025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18753286823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13853239693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18765236996</w:t>
            </w:r>
          </w:p>
        </w:tc>
        <w:tc>
          <w:tcPr>
            <w:tcW w:w="222" w:type="dxa"/>
            <w:tcBorders>
              <w:top w:val="nil"/>
              <w:left w:val="single" w:color="auto" w:sz="4" w:space="0"/>
              <w:bottom w:val="nil"/>
              <w:right w:val="single" w:color="auto" w:sz="4" w:space="0"/>
            </w:tcBorders>
            <w:shd w:val="clear" w:color="auto" w:fill="auto"/>
            <w:noWrap/>
            <w:vAlign w:val="center"/>
          </w:tcPr>
          <w:p w14:paraId="220E5A3D">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left w:val="single" w:color="auto" w:sz="4" w:space="0"/>
              <w:right w:val="single" w:color="auto" w:sz="4" w:space="0"/>
            </w:tcBorders>
            <w:shd w:val="clear" w:color="auto" w:fill="auto"/>
            <w:noWrap/>
            <w:vAlign w:val="center"/>
          </w:tcPr>
          <w:p w14:paraId="4015BCA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CBE6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海之韵小学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3F5F1B9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83975526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83111555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15963001350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18363929936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18363905882</w:t>
            </w:r>
          </w:p>
        </w:tc>
      </w:tr>
      <w:tr w14:paraId="1953D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134" w:type="dxa"/>
            <w:vMerge w:val="continue"/>
            <w:tcBorders>
              <w:left w:val="single" w:color="auto" w:sz="4" w:space="0"/>
              <w:right w:val="single" w:color="auto" w:sz="4" w:space="0"/>
            </w:tcBorders>
            <w:shd w:val="clear" w:color="auto" w:fill="auto"/>
            <w:noWrap/>
            <w:vAlign w:val="center"/>
          </w:tcPr>
          <w:p w14:paraId="734564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5D7B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五台山西路小学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2D6D236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58953159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15589884326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15153265510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15153215258</w:t>
            </w:r>
          </w:p>
        </w:tc>
        <w:tc>
          <w:tcPr>
            <w:tcW w:w="222" w:type="dxa"/>
            <w:tcBorders>
              <w:top w:val="nil"/>
              <w:left w:val="single" w:color="auto" w:sz="4" w:space="0"/>
              <w:bottom w:val="nil"/>
              <w:right w:val="single" w:color="auto" w:sz="4" w:space="0"/>
            </w:tcBorders>
            <w:shd w:val="clear" w:color="auto" w:fill="auto"/>
            <w:noWrap/>
            <w:vAlign w:val="center"/>
          </w:tcPr>
          <w:p w14:paraId="356F6834">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left w:val="single" w:color="auto" w:sz="4" w:space="0"/>
              <w:right w:val="single" w:color="auto" w:sz="4" w:space="0"/>
            </w:tcBorders>
            <w:shd w:val="clear" w:color="auto" w:fill="auto"/>
            <w:noWrap/>
            <w:vAlign w:val="center"/>
          </w:tcPr>
          <w:p w14:paraId="1336DB7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830C1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风河小学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1C594B1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87116378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15964933158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15376421083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18353288818</w:t>
            </w:r>
          </w:p>
        </w:tc>
      </w:tr>
      <w:tr w14:paraId="7616C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continue"/>
            <w:tcBorders>
              <w:left w:val="single" w:color="auto" w:sz="4" w:space="0"/>
              <w:bottom w:val="single" w:color="auto" w:sz="4" w:space="0"/>
              <w:right w:val="single" w:color="auto" w:sz="4" w:space="0"/>
            </w:tcBorders>
            <w:shd w:val="clear" w:color="auto" w:fill="auto"/>
            <w:noWrap/>
            <w:vAlign w:val="center"/>
          </w:tcPr>
          <w:p w14:paraId="17D9295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9F8D5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昆仑山路小学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7058B72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58953056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15753237167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18669788322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13863974535</w:t>
            </w:r>
          </w:p>
        </w:tc>
        <w:tc>
          <w:tcPr>
            <w:tcW w:w="222" w:type="dxa"/>
            <w:tcBorders>
              <w:top w:val="nil"/>
              <w:left w:val="single" w:color="auto" w:sz="4" w:space="0"/>
              <w:bottom w:val="nil"/>
              <w:right w:val="single" w:color="auto" w:sz="4" w:space="0"/>
            </w:tcBorders>
            <w:shd w:val="clear" w:color="auto" w:fill="auto"/>
            <w:noWrap/>
            <w:vAlign w:val="center"/>
          </w:tcPr>
          <w:p w14:paraId="725AEA6C">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left w:val="single" w:color="auto" w:sz="4" w:space="0"/>
              <w:bottom w:val="single" w:color="auto" w:sz="4" w:space="0"/>
              <w:right w:val="single" w:color="auto" w:sz="4" w:space="0"/>
            </w:tcBorders>
            <w:shd w:val="clear" w:color="auto" w:fill="auto"/>
            <w:noWrap/>
            <w:vAlign w:val="center"/>
          </w:tcPr>
          <w:p w14:paraId="0262FD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0A16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海滨小学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59B774C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86158217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86158573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16678506426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15265321150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18363965736</w:t>
            </w:r>
          </w:p>
        </w:tc>
      </w:tr>
      <w:tr w14:paraId="51322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restart"/>
            <w:tcBorders>
              <w:top w:val="single" w:color="auto" w:sz="4" w:space="0"/>
              <w:left w:val="single" w:color="auto" w:sz="4" w:space="0"/>
              <w:right w:val="single" w:color="auto" w:sz="4" w:space="0"/>
            </w:tcBorders>
            <w:shd w:val="clear" w:color="auto" w:fill="auto"/>
            <w:noWrap/>
            <w:vAlign w:val="center"/>
          </w:tcPr>
          <w:p w14:paraId="66A2A23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薛家岛</w:t>
            </w:r>
          </w:p>
          <w:p w14:paraId="6CF1744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112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薛家岛小学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3997CC9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86878206-201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86878206-601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13730942201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17685585335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18363963398</w:t>
            </w:r>
          </w:p>
        </w:tc>
        <w:tc>
          <w:tcPr>
            <w:tcW w:w="222" w:type="dxa"/>
            <w:tcBorders>
              <w:top w:val="nil"/>
              <w:left w:val="single" w:color="auto" w:sz="4" w:space="0"/>
              <w:bottom w:val="nil"/>
              <w:right w:val="single" w:color="auto" w:sz="4" w:space="0"/>
            </w:tcBorders>
            <w:shd w:val="clear" w:color="auto" w:fill="auto"/>
            <w:noWrap/>
            <w:vAlign w:val="center"/>
          </w:tcPr>
          <w:p w14:paraId="5E545690">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restart"/>
            <w:tcBorders>
              <w:top w:val="single" w:color="auto" w:sz="4" w:space="0"/>
              <w:left w:val="single" w:color="auto" w:sz="4" w:space="0"/>
              <w:right w:val="single" w:color="auto" w:sz="4" w:space="0"/>
            </w:tcBorders>
            <w:shd w:val="clear" w:color="auto" w:fill="auto"/>
            <w:noWrap/>
            <w:vAlign w:val="center"/>
          </w:tcPr>
          <w:p w14:paraId="7CB56D1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珠海</w:t>
            </w:r>
          </w:p>
          <w:p w14:paraId="294DCEF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33755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汇文小学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2062D1C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88196330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13310677499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13864848150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18363962886</w:t>
            </w:r>
          </w:p>
        </w:tc>
      </w:tr>
      <w:tr w14:paraId="3FA19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continue"/>
            <w:tcBorders>
              <w:left w:val="single" w:color="auto" w:sz="4" w:space="0"/>
              <w:bottom w:val="single" w:color="auto" w:sz="4" w:space="0"/>
              <w:right w:val="single" w:color="auto" w:sz="4" w:space="0"/>
            </w:tcBorders>
            <w:shd w:val="clear" w:color="auto" w:fill="auto"/>
            <w:noWrap/>
            <w:vAlign w:val="center"/>
          </w:tcPr>
          <w:p w14:paraId="23D077D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2063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嘉陵江路小学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7EAA35D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67798516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18363917026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13210021576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18363910792</w:t>
            </w:r>
          </w:p>
        </w:tc>
        <w:tc>
          <w:tcPr>
            <w:tcW w:w="222" w:type="dxa"/>
            <w:tcBorders>
              <w:top w:val="nil"/>
              <w:left w:val="single" w:color="auto" w:sz="4" w:space="0"/>
              <w:bottom w:val="nil"/>
              <w:right w:val="single" w:color="auto" w:sz="4" w:space="0"/>
            </w:tcBorders>
            <w:shd w:val="clear" w:color="auto" w:fill="auto"/>
            <w:noWrap/>
            <w:vAlign w:val="center"/>
          </w:tcPr>
          <w:p w14:paraId="2F14CDF9">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left w:val="single" w:color="auto" w:sz="4" w:space="0"/>
              <w:bottom w:val="single" w:color="auto" w:sz="4" w:space="0"/>
              <w:right w:val="single" w:color="auto" w:sz="4" w:space="0"/>
            </w:tcBorders>
            <w:shd w:val="clear" w:color="auto" w:fill="auto"/>
            <w:noWrap/>
            <w:vAlign w:val="center"/>
          </w:tcPr>
          <w:p w14:paraId="763055F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E2D3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东风小学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5B6FB18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86168139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17362253643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13792450009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18363969586</w:t>
            </w:r>
          </w:p>
        </w:tc>
      </w:tr>
      <w:tr w14:paraId="6CAD3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restart"/>
            <w:tcBorders>
              <w:top w:val="single" w:color="auto" w:sz="4" w:space="0"/>
              <w:left w:val="single" w:color="auto" w:sz="4" w:space="0"/>
              <w:right w:val="single" w:color="auto" w:sz="4" w:space="0"/>
            </w:tcBorders>
            <w:shd w:val="clear" w:color="auto" w:fill="auto"/>
            <w:noWrap/>
            <w:vAlign w:val="center"/>
          </w:tcPr>
          <w:p w14:paraId="311E8E1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薛家岛</w:t>
            </w:r>
          </w:p>
          <w:p w14:paraId="6D86228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E6A7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齐鲁第一实验小学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033681A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68975387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68975398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15969869008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13687680898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13864886968</w:t>
            </w:r>
          </w:p>
        </w:tc>
        <w:tc>
          <w:tcPr>
            <w:tcW w:w="222" w:type="dxa"/>
            <w:tcBorders>
              <w:top w:val="nil"/>
              <w:left w:val="single" w:color="auto" w:sz="4" w:space="0"/>
              <w:bottom w:val="nil"/>
              <w:right w:val="single" w:color="auto" w:sz="4" w:space="0"/>
            </w:tcBorders>
            <w:shd w:val="clear" w:color="auto" w:fill="auto"/>
            <w:noWrap/>
            <w:vAlign w:val="center"/>
          </w:tcPr>
          <w:p w14:paraId="0542BB22">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8583E8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珠海</w:t>
            </w:r>
          </w:p>
          <w:p w14:paraId="5C404E8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2827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胶南小学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2B5B56E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58953051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18366277811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13695328503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18363963759</w:t>
            </w:r>
          </w:p>
        </w:tc>
      </w:tr>
      <w:tr w14:paraId="42BDB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continue"/>
            <w:tcBorders>
              <w:left w:val="single" w:color="auto" w:sz="4" w:space="0"/>
              <w:right w:val="single" w:color="auto" w:sz="4" w:space="0"/>
            </w:tcBorders>
            <w:shd w:val="clear" w:color="auto" w:fill="auto"/>
            <w:noWrap/>
            <w:vAlign w:val="center"/>
          </w:tcPr>
          <w:p w14:paraId="036EF3A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0AC5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衡山路小学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03E8777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86706661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86706669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15166634676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18363967718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18363912672</w:t>
            </w:r>
          </w:p>
        </w:tc>
        <w:tc>
          <w:tcPr>
            <w:tcW w:w="222" w:type="dxa"/>
            <w:tcBorders>
              <w:top w:val="nil"/>
              <w:left w:val="single" w:color="auto" w:sz="4" w:space="0"/>
              <w:bottom w:val="nil"/>
              <w:right w:val="single" w:color="auto" w:sz="4" w:space="0"/>
            </w:tcBorders>
            <w:shd w:val="clear" w:color="auto" w:fill="auto"/>
            <w:noWrap/>
            <w:vAlign w:val="center"/>
          </w:tcPr>
          <w:p w14:paraId="136CEC0F">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AA3D7E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1539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东岳路小学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4E0664F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86192050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19255327251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15796212510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18363912716</w:t>
            </w:r>
          </w:p>
        </w:tc>
      </w:tr>
      <w:tr w14:paraId="7B399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134" w:type="dxa"/>
            <w:vMerge w:val="continue"/>
            <w:tcBorders>
              <w:left w:val="single" w:color="auto" w:sz="4" w:space="0"/>
              <w:right w:val="single" w:color="auto" w:sz="4" w:space="0"/>
            </w:tcBorders>
            <w:shd w:val="clear" w:color="auto" w:fill="auto"/>
            <w:noWrap/>
            <w:vAlign w:val="center"/>
          </w:tcPr>
          <w:p w14:paraId="2D32D05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F62D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安子小学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56E7EC8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58953175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18661632080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13698675857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18363919519</w:t>
            </w:r>
          </w:p>
        </w:tc>
        <w:tc>
          <w:tcPr>
            <w:tcW w:w="222" w:type="dxa"/>
            <w:tcBorders>
              <w:top w:val="nil"/>
              <w:left w:val="single" w:color="auto" w:sz="4" w:space="0"/>
              <w:bottom w:val="nil"/>
              <w:right w:val="single" w:color="auto" w:sz="4" w:space="0"/>
            </w:tcBorders>
            <w:shd w:val="clear" w:color="auto" w:fill="auto"/>
            <w:noWrap/>
            <w:vAlign w:val="center"/>
          </w:tcPr>
          <w:p w14:paraId="0BE0462D">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ACCED9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7B34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珠山小学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4BD702A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88163329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15762279339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13385423197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13385423073</w:t>
            </w:r>
          </w:p>
        </w:tc>
      </w:tr>
      <w:tr w14:paraId="4CC36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continue"/>
            <w:tcBorders>
              <w:left w:val="single" w:color="auto" w:sz="4" w:space="0"/>
              <w:right w:val="single" w:color="auto" w:sz="4" w:space="0"/>
            </w:tcBorders>
            <w:shd w:val="clear" w:color="auto" w:fill="auto"/>
            <w:noWrap/>
            <w:vAlign w:val="center"/>
          </w:tcPr>
          <w:p w14:paraId="2ECC825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8A62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香江路第二小学</w:t>
            </w:r>
          </w:p>
          <w:p w14:paraId="144E6B1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凤凰岛校区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4D8754C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86878319</w:t>
            </w:r>
            <w:r>
              <w:rPr>
                <w:rFonts w:hint="eastAsia" w:ascii="Arial" w:hAnsi="Arial" w:eastAsia="宋体" w:cs="Arial"/>
                <w:i w:val="0"/>
                <w:iCs w:val="0"/>
                <w:color w:val="000000"/>
                <w:kern w:val="0"/>
                <w:sz w:val="20"/>
                <w:szCs w:val="20"/>
                <w:u w:val="none"/>
                <w:lang w:val="en-US" w:eastAsia="zh-CN" w:bidi="ar"/>
              </w:rPr>
              <w:t>-8004</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8687831</w:t>
            </w:r>
            <w:r>
              <w:rPr>
                <w:rFonts w:hint="eastAsia" w:ascii="Arial" w:hAnsi="Arial" w:eastAsia="宋体" w:cs="Arial"/>
                <w:i w:val="0"/>
                <w:iCs w:val="0"/>
                <w:color w:val="000000"/>
                <w:kern w:val="0"/>
                <w:sz w:val="20"/>
                <w:szCs w:val="20"/>
                <w:u w:val="none"/>
                <w:lang w:val="en-US" w:eastAsia="zh-CN" w:bidi="ar"/>
              </w:rPr>
              <w:t>9-8002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18562639963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18561509562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13791982224</w:t>
            </w:r>
          </w:p>
        </w:tc>
        <w:tc>
          <w:tcPr>
            <w:tcW w:w="222" w:type="dxa"/>
            <w:tcBorders>
              <w:top w:val="nil"/>
              <w:left w:val="single" w:color="auto" w:sz="4" w:space="0"/>
              <w:bottom w:val="nil"/>
              <w:right w:val="single" w:color="auto" w:sz="4" w:space="0"/>
            </w:tcBorders>
            <w:shd w:val="clear" w:color="auto" w:fill="auto"/>
            <w:noWrap/>
            <w:vAlign w:val="center"/>
          </w:tcPr>
          <w:p w14:paraId="3DB6FCA1">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08E11D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EA6B2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珠山小学</w:t>
            </w:r>
          </w:p>
          <w:p w14:paraId="6CA3F4B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王家楼校区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1D69001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88176592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15192729745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15753218082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18363969571</w:t>
            </w:r>
          </w:p>
        </w:tc>
      </w:tr>
      <w:tr w14:paraId="23B66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continue"/>
            <w:tcBorders>
              <w:left w:val="single" w:color="auto" w:sz="4" w:space="0"/>
              <w:right w:val="single" w:color="auto" w:sz="4" w:space="0"/>
            </w:tcBorders>
            <w:shd w:val="clear" w:color="auto" w:fill="auto"/>
            <w:noWrap/>
            <w:vAlign w:val="center"/>
          </w:tcPr>
          <w:p w14:paraId="4C24A04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5D2B9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香江路第二小学</w:t>
            </w:r>
          </w:p>
          <w:p w14:paraId="71D2048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华顶山路校区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0DB1886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86878319</w:t>
            </w:r>
            <w:r>
              <w:rPr>
                <w:rFonts w:hint="eastAsia" w:ascii="Arial" w:hAnsi="Arial" w:eastAsia="宋体" w:cs="Arial"/>
                <w:i w:val="0"/>
                <w:iCs w:val="0"/>
                <w:color w:val="000000"/>
                <w:kern w:val="0"/>
                <w:sz w:val="20"/>
                <w:szCs w:val="20"/>
                <w:u w:val="none"/>
                <w:lang w:val="en-US" w:eastAsia="zh-CN" w:bidi="ar"/>
              </w:rPr>
              <w:t>-8004</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8687831</w:t>
            </w:r>
            <w:r>
              <w:rPr>
                <w:rFonts w:hint="eastAsia" w:ascii="Arial" w:hAnsi="Arial" w:eastAsia="宋体" w:cs="Arial"/>
                <w:i w:val="0"/>
                <w:iCs w:val="0"/>
                <w:color w:val="000000"/>
                <w:kern w:val="0"/>
                <w:sz w:val="20"/>
                <w:szCs w:val="20"/>
                <w:u w:val="none"/>
                <w:lang w:val="en-US" w:eastAsia="zh-CN" w:bidi="ar"/>
              </w:rPr>
              <w:t>9-8002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18561500603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18561509562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13791982224</w:t>
            </w:r>
          </w:p>
        </w:tc>
        <w:tc>
          <w:tcPr>
            <w:tcW w:w="222" w:type="dxa"/>
            <w:tcBorders>
              <w:top w:val="nil"/>
              <w:left w:val="single" w:color="auto" w:sz="4" w:space="0"/>
              <w:bottom w:val="nil"/>
              <w:right w:val="single" w:color="auto" w:sz="4" w:space="0"/>
            </w:tcBorders>
            <w:shd w:val="clear" w:color="auto" w:fill="auto"/>
            <w:noWrap/>
            <w:vAlign w:val="center"/>
          </w:tcPr>
          <w:p w14:paraId="7981B594">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C1146B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A46CE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新区第二实验小学</w:t>
            </w:r>
          </w:p>
          <w:p w14:paraId="478A3D9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西校区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7961B46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57759168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57759167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18300277825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13963948627</w:t>
            </w:r>
          </w:p>
        </w:tc>
      </w:tr>
      <w:tr w14:paraId="258E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continue"/>
            <w:tcBorders>
              <w:left w:val="single" w:color="auto" w:sz="4" w:space="0"/>
              <w:right w:val="single" w:color="auto" w:sz="4" w:space="0"/>
            </w:tcBorders>
            <w:shd w:val="clear" w:color="auto" w:fill="auto"/>
            <w:noWrap/>
            <w:vAlign w:val="center"/>
          </w:tcPr>
          <w:p w14:paraId="7752090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8B300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珠江路小学</w:t>
            </w:r>
          </w:p>
          <w:p w14:paraId="70CB4C2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北庄校区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22BE3EA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86940709-8028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18663910517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15866887397</w:t>
            </w:r>
          </w:p>
        </w:tc>
        <w:tc>
          <w:tcPr>
            <w:tcW w:w="222" w:type="dxa"/>
            <w:tcBorders>
              <w:top w:val="nil"/>
              <w:left w:val="single" w:color="auto" w:sz="4" w:space="0"/>
              <w:bottom w:val="nil"/>
              <w:right w:val="single" w:color="auto" w:sz="4" w:space="0"/>
            </w:tcBorders>
            <w:shd w:val="clear" w:color="auto" w:fill="auto"/>
            <w:noWrap/>
            <w:vAlign w:val="center"/>
          </w:tcPr>
          <w:p w14:paraId="15DBAD50">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E19AB8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滨海</w:t>
            </w:r>
          </w:p>
          <w:p w14:paraId="664B63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7734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红军小学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0FE3588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85131505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84121022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15165238090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13864260919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18363969651</w:t>
            </w:r>
          </w:p>
        </w:tc>
      </w:tr>
      <w:tr w14:paraId="786C8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continue"/>
            <w:tcBorders>
              <w:left w:val="single" w:color="auto" w:sz="4" w:space="0"/>
              <w:bottom w:val="single" w:color="auto" w:sz="4" w:space="0"/>
              <w:right w:val="single" w:color="auto" w:sz="4" w:space="0"/>
            </w:tcBorders>
            <w:shd w:val="clear" w:color="auto" w:fill="auto"/>
            <w:noWrap/>
            <w:vAlign w:val="center"/>
          </w:tcPr>
          <w:p w14:paraId="4B40464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FC0A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开发区第二实验小学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439A6DE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86705158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19223513994</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13793297316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18363910883</w:t>
            </w:r>
          </w:p>
        </w:tc>
        <w:tc>
          <w:tcPr>
            <w:tcW w:w="222" w:type="dxa"/>
            <w:tcBorders>
              <w:top w:val="nil"/>
              <w:left w:val="single" w:color="auto" w:sz="4" w:space="0"/>
              <w:bottom w:val="nil"/>
              <w:right w:val="single" w:color="auto" w:sz="4" w:space="0"/>
            </w:tcBorders>
            <w:shd w:val="clear" w:color="auto" w:fill="auto"/>
            <w:noWrap/>
            <w:vAlign w:val="center"/>
          </w:tcPr>
          <w:p w14:paraId="7242EBFB">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F935FD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8EB8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青草河小学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1270B6F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83971829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83971827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16678621886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13864886769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18363903060</w:t>
            </w:r>
          </w:p>
        </w:tc>
      </w:tr>
      <w:tr w14:paraId="6C7FF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restart"/>
            <w:tcBorders>
              <w:top w:val="single" w:color="auto" w:sz="4" w:space="0"/>
              <w:left w:val="single" w:color="auto" w:sz="4" w:space="0"/>
              <w:right w:val="single" w:color="auto" w:sz="4" w:space="0"/>
            </w:tcBorders>
            <w:shd w:val="clear" w:color="auto" w:fill="auto"/>
            <w:noWrap/>
            <w:vAlign w:val="center"/>
          </w:tcPr>
          <w:p w14:paraId="2DCB5FB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辛安</w:t>
            </w:r>
          </w:p>
          <w:p w14:paraId="7D57043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75378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辛安小学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2EC9F2A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86815613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13954219752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13954217163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18364246371</w:t>
            </w:r>
          </w:p>
        </w:tc>
        <w:tc>
          <w:tcPr>
            <w:tcW w:w="222" w:type="dxa"/>
            <w:tcBorders>
              <w:top w:val="nil"/>
              <w:left w:val="single" w:color="auto" w:sz="4" w:space="0"/>
              <w:bottom w:val="nil"/>
              <w:right w:val="single" w:color="auto" w:sz="4" w:space="0"/>
            </w:tcBorders>
            <w:shd w:val="clear" w:color="auto" w:fill="auto"/>
            <w:noWrap/>
            <w:vAlign w:val="center"/>
          </w:tcPr>
          <w:p w14:paraId="58743A78">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350005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CF1B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海军小学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119351D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84128510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84128861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15063090992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13964255458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18363962191</w:t>
            </w:r>
          </w:p>
        </w:tc>
      </w:tr>
      <w:tr w14:paraId="33F61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continue"/>
            <w:tcBorders>
              <w:left w:val="single" w:color="auto" w:sz="4" w:space="0"/>
              <w:bottom w:val="single" w:color="auto" w:sz="4" w:space="0"/>
              <w:right w:val="single" w:color="auto" w:sz="4" w:space="0"/>
            </w:tcBorders>
            <w:shd w:val="clear" w:color="auto" w:fill="auto"/>
            <w:noWrap/>
            <w:vAlign w:val="center"/>
          </w:tcPr>
          <w:p w14:paraId="39E50FF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E72AA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辛安小学</w:t>
            </w:r>
          </w:p>
          <w:p w14:paraId="779F4E7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台头校区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1518714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58797955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58799833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18766485272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13954223593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13954223273</w:t>
            </w:r>
          </w:p>
        </w:tc>
        <w:tc>
          <w:tcPr>
            <w:tcW w:w="222" w:type="dxa"/>
            <w:tcBorders>
              <w:top w:val="nil"/>
              <w:left w:val="single" w:color="auto" w:sz="4" w:space="0"/>
              <w:bottom w:val="nil"/>
              <w:right w:val="single" w:color="auto" w:sz="4" w:space="0"/>
            </w:tcBorders>
            <w:shd w:val="clear" w:color="auto" w:fill="auto"/>
            <w:noWrap/>
            <w:vAlign w:val="center"/>
          </w:tcPr>
          <w:p w14:paraId="2BAA0049">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3C7D68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19CA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世博城学校</w:t>
            </w:r>
          </w:p>
          <w:p w14:paraId="3735879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小学部</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0454DAC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85181298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88196177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15166050183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18363909769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18353278918</w:t>
            </w:r>
          </w:p>
        </w:tc>
      </w:tr>
      <w:tr w14:paraId="753F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restart"/>
            <w:tcBorders>
              <w:top w:val="single" w:color="auto" w:sz="4" w:space="0"/>
              <w:left w:val="single" w:color="auto" w:sz="4" w:space="0"/>
              <w:right w:val="single" w:color="auto" w:sz="4" w:space="0"/>
            </w:tcBorders>
            <w:shd w:val="clear" w:color="auto" w:fill="auto"/>
            <w:noWrap/>
            <w:vAlign w:val="center"/>
          </w:tcPr>
          <w:p w14:paraId="156AE30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辛安</w:t>
            </w:r>
          </w:p>
          <w:p w14:paraId="6B651C3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093E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育英小学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64E7F74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86812185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86812186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15063004595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15020074227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18363912698</w:t>
            </w:r>
          </w:p>
        </w:tc>
        <w:tc>
          <w:tcPr>
            <w:tcW w:w="222" w:type="dxa"/>
            <w:tcBorders>
              <w:top w:val="nil"/>
              <w:left w:val="single" w:color="auto" w:sz="4" w:space="0"/>
              <w:bottom w:val="nil"/>
              <w:right w:val="single" w:color="auto" w:sz="4" w:space="0"/>
            </w:tcBorders>
            <w:shd w:val="clear" w:color="auto" w:fill="auto"/>
            <w:noWrap/>
            <w:vAlign w:val="center"/>
          </w:tcPr>
          <w:p w14:paraId="4EC909D8">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5FD9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胶南</w:t>
            </w:r>
          </w:p>
          <w:p w14:paraId="5DE68DB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30058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弘德学校</w:t>
            </w:r>
          </w:p>
          <w:p w14:paraId="1DD0416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小学部</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72015BA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82198810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82198809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17762028762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19398169773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13963987567</w:t>
            </w:r>
          </w:p>
        </w:tc>
      </w:tr>
      <w:tr w14:paraId="7B40B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134" w:type="dxa"/>
            <w:vMerge w:val="continue"/>
            <w:tcBorders>
              <w:left w:val="single" w:color="auto" w:sz="4" w:space="0"/>
              <w:right w:val="single" w:color="auto" w:sz="4" w:space="0"/>
            </w:tcBorders>
            <w:shd w:val="clear" w:color="auto" w:fill="auto"/>
            <w:noWrap/>
            <w:vAlign w:val="center"/>
          </w:tcPr>
          <w:p w14:paraId="61EC179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F14E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泊子小学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706A114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86811895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15192585832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18363911919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18353210772</w:t>
            </w:r>
          </w:p>
        </w:tc>
        <w:tc>
          <w:tcPr>
            <w:tcW w:w="222" w:type="dxa"/>
            <w:tcBorders>
              <w:top w:val="nil"/>
              <w:left w:val="single" w:color="auto" w:sz="4" w:space="0"/>
              <w:bottom w:val="nil"/>
              <w:right w:val="single" w:color="auto" w:sz="4" w:space="0"/>
            </w:tcBorders>
            <w:shd w:val="clear" w:color="auto" w:fill="auto"/>
            <w:noWrap/>
            <w:vAlign w:val="center"/>
          </w:tcPr>
          <w:p w14:paraId="144A0B76">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BE01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铁山</w:t>
            </w:r>
          </w:p>
          <w:p w14:paraId="4EAD871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9585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铁山学校</w:t>
            </w:r>
          </w:p>
          <w:p w14:paraId="38A336C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小学部</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7AC4C85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82195971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15192555576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18561882667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18353290378</w:t>
            </w:r>
          </w:p>
        </w:tc>
      </w:tr>
      <w:tr w14:paraId="3FBAE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134" w:type="dxa"/>
            <w:vMerge w:val="continue"/>
            <w:tcBorders>
              <w:left w:val="single" w:color="auto" w:sz="4" w:space="0"/>
              <w:right w:val="single" w:color="auto" w:sz="4" w:space="0"/>
            </w:tcBorders>
            <w:shd w:val="clear" w:color="auto" w:fill="auto"/>
            <w:noWrap/>
            <w:vAlign w:val="center"/>
          </w:tcPr>
          <w:p w14:paraId="0856D6D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FFD7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港头小学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066DCE0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86811620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17568918391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15898803697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18363912711</w:t>
            </w:r>
          </w:p>
        </w:tc>
        <w:tc>
          <w:tcPr>
            <w:tcW w:w="222" w:type="dxa"/>
            <w:tcBorders>
              <w:top w:val="nil"/>
              <w:left w:val="single" w:color="auto" w:sz="4" w:space="0"/>
              <w:bottom w:val="nil"/>
              <w:right w:val="single" w:color="auto" w:sz="4" w:space="0"/>
            </w:tcBorders>
            <w:shd w:val="clear" w:color="auto" w:fill="auto"/>
            <w:noWrap/>
            <w:vAlign w:val="center"/>
          </w:tcPr>
          <w:p w14:paraId="5CCA2FEE">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restart"/>
            <w:tcBorders>
              <w:top w:val="single" w:color="auto" w:sz="4" w:space="0"/>
              <w:left w:val="single" w:color="auto" w:sz="4" w:space="0"/>
              <w:right w:val="single" w:color="auto" w:sz="4" w:space="0"/>
            </w:tcBorders>
            <w:shd w:val="clear" w:color="auto" w:fill="auto"/>
            <w:noWrap/>
            <w:vAlign w:val="center"/>
          </w:tcPr>
          <w:p w14:paraId="45C19E7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张家楼</w:t>
            </w:r>
          </w:p>
          <w:p w14:paraId="7803C91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Arial" w:hAnsi="Arial" w:cs="Arial" w:eastAsiaTheme="minorEastAsia"/>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街道</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F0CC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张家楼小学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54571F6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84131064</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15165280862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18363963776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18363963679</w:t>
            </w:r>
          </w:p>
        </w:tc>
      </w:tr>
      <w:tr w14:paraId="28350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134" w:type="dxa"/>
            <w:vMerge w:val="continue"/>
            <w:tcBorders>
              <w:left w:val="single" w:color="auto" w:sz="4" w:space="0"/>
              <w:right w:val="single" w:color="auto" w:sz="4" w:space="0"/>
            </w:tcBorders>
            <w:shd w:val="clear" w:color="auto" w:fill="auto"/>
            <w:noWrap/>
            <w:vAlign w:val="center"/>
          </w:tcPr>
          <w:p w14:paraId="77671FE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67CE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江山路第二小学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68614D0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86901816-8002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18660225975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13806390557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18363911822</w:t>
            </w:r>
          </w:p>
        </w:tc>
        <w:tc>
          <w:tcPr>
            <w:tcW w:w="222" w:type="dxa"/>
            <w:tcBorders>
              <w:top w:val="nil"/>
              <w:left w:val="single" w:color="auto" w:sz="4" w:space="0"/>
              <w:bottom w:val="nil"/>
              <w:right w:val="single" w:color="auto" w:sz="4" w:space="0"/>
            </w:tcBorders>
            <w:shd w:val="clear" w:color="auto" w:fill="auto"/>
            <w:noWrap/>
            <w:vAlign w:val="center"/>
          </w:tcPr>
          <w:p w14:paraId="69211698">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left w:val="single" w:color="auto" w:sz="4" w:space="0"/>
              <w:right w:val="single" w:color="auto" w:sz="4" w:space="0"/>
            </w:tcBorders>
            <w:shd w:val="clear" w:color="auto" w:fill="auto"/>
            <w:noWrap/>
            <w:vAlign w:val="center"/>
          </w:tcPr>
          <w:p w14:paraId="6BD135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FA3D8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张家楼小学</w:t>
            </w:r>
          </w:p>
          <w:p w14:paraId="5A0E1F4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河头校区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3BD841A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84136002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18266656803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18363966560</w:t>
            </w:r>
          </w:p>
        </w:tc>
      </w:tr>
      <w:tr w14:paraId="36151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134" w:type="dxa"/>
            <w:vMerge w:val="continue"/>
            <w:tcBorders>
              <w:left w:val="single" w:color="auto" w:sz="4" w:space="0"/>
              <w:bottom w:val="single" w:color="auto" w:sz="4" w:space="0"/>
              <w:right w:val="single" w:color="auto" w:sz="4" w:space="0"/>
            </w:tcBorders>
            <w:shd w:val="clear" w:color="auto" w:fill="auto"/>
            <w:noWrap/>
            <w:vAlign w:val="center"/>
          </w:tcPr>
          <w:p w14:paraId="57E806C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4A0B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黄浦江路小学</w:t>
            </w:r>
          </w:p>
          <w:p w14:paraId="4FECC25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下庄校区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01CCE55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86810238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15653252630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15553232112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18363912696</w:t>
            </w:r>
          </w:p>
        </w:tc>
        <w:tc>
          <w:tcPr>
            <w:tcW w:w="222" w:type="dxa"/>
            <w:tcBorders>
              <w:top w:val="nil"/>
              <w:left w:val="single" w:color="auto" w:sz="4" w:space="0"/>
              <w:bottom w:val="nil"/>
              <w:right w:val="single" w:color="auto" w:sz="4" w:space="0"/>
            </w:tcBorders>
            <w:shd w:val="clear" w:color="auto" w:fill="auto"/>
            <w:noWrap/>
            <w:vAlign w:val="center"/>
          </w:tcPr>
          <w:p w14:paraId="5B6BC5D1">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left w:val="single" w:color="auto" w:sz="4" w:space="0"/>
              <w:bottom w:val="single" w:color="auto" w:sz="4" w:space="0"/>
              <w:right w:val="single" w:color="auto" w:sz="4" w:space="0"/>
            </w:tcBorders>
            <w:shd w:val="clear" w:color="auto" w:fill="auto"/>
            <w:noWrap/>
            <w:vAlign w:val="center"/>
          </w:tcPr>
          <w:p w14:paraId="35B18D0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081F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张家楼小学</w:t>
            </w:r>
          </w:p>
          <w:p w14:paraId="2A71B81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寨里校区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0E71848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84151057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13553097403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13864205871</w:t>
            </w:r>
          </w:p>
        </w:tc>
      </w:tr>
      <w:tr w14:paraId="2CABB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134" w:type="dxa"/>
            <w:vMerge w:val="restart"/>
            <w:tcBorders>
              <w:top w:val="single" w:color="auto" w:sz="4" w:space="0"/>
              <w:left w:val="single" w:color="auto" w:sz="4" w:space="0"/>
              <w:right w:val="single" w:color="auto" w:sz="4" w:space="0"/>
            </w:tcBorders>
            <w:shd w:val="clear" w:color="auto" w:fill="auto"/>
            <w:noWrap/>
            <w:vAlign w:val="center"/>
          </w:tcPr>
          <w:p w14:paraId="452DB8A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黄岛</w:t>
            </w:r>
          </w:p>
          <w:p w14:paraId="6BCAA6D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8647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黄岛小学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42E6D43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68978516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18561592628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13678899521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18363912701</w:t>
            </w:r>
          </w:p>
        </w:tc>
        <w:tc>
          <w:tcPr>
            <w:tcW w:w="222" w:type="dxa"/>
            <w:tcBorders>
              <w:top w:val="nil"/>
              <w:left w:val="single" w:color="auto" w:sz="4" w:space="0"/>
              <w:bottom w:val="nil"/>
              <w:right w:val="single" w:color="auto" w:sz="4" w:space="0"/>
            </w:tcBorders>
            <w:shd w:val="clear" w:color="auto" w:fill="auto"/>
            <w:noWrap/>
            <w:vAlign w:val="center"/>
          </w:tcPr>
          <w:p w14:paraId="32D01073">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restart"/>
            <w:tcBorders>
              <w:top w:val="single" w:color="auto" w:sz="4" w:space="0"/>
              <w:left w:val="single" w:color="auto" w:sz="4" w:space="0"/>
              <w:right w:val="single" w:color="auto" w:sz="4" w:space="0"/>
            </w:tcBorders>
            <w:shd w:val="clear" w:color="auto" w:fill="auto"/>
            <w:noWrap/>
            <w:vAlign w:val="center"/>
          </w:tcPr>
          <w:p w14:paraId="29DB847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藏马镇</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4D8DF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藏马学校</w:t>
            </w:r>
          </w:p>
          <w:p w14:paraId="645A3CA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小学部</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5819B0C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84161037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13780661051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15192627985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13791840576</w:t>
            </w:r>
          </w:p>
        </w:tc>
      </w:tr>
      <w:tr w14:paraId="10DB6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134" w:type="dxa"/>
            <w:vMerge w:val="continue"/>
            <w:tcBorders>
              <w:left w:val="single" w:color="auto" w:sz="4" w:space="0"/>
              <w:right w:val="single" w:color="auto" w:sz="4" w:space="0"/>
            </w:tcBorders>
            <w:shd w:val="clear" w:color="auto" w:fill="auto"/>
            <w:noWrap/>
            <w:vAlign w:val="center"/>
          </w:tcPr>
          <w:p w14:paraId="067D616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5AA8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开发区实验小学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5A196D1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86852668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19862226878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18562839527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18669880900</w:t>
            </w:r>
          </w:p>
        </w:tc>
        <w:tc>
          <w:tcPr>
            <w:tcW w:w="222" w:type="dxa"/>
            <w:tcBorders>
              <w:top w:val="nil"/>
              <w:left w:val="single" w:color="auto" w:sz="4" w:space="0"/>
              <w:bottom w:val="nil"/>
              <w:right w:val="single" w:color="auto" w:sz="4" w:space="0"/>
            </w:tcBorders>
            <w:shd w:val="clear" w:color="auto" w:fill="auto"/>
            <w:noWrap/>
            <w:vAlign w:val="center"/>
          </w:tcPr>
          <w:p w14:paraId="44113D8F">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left w:val="single" w:color="auto" w:sz="4" w:space="0"/>
              <w:bottom w:val="single" w:color="auto" w:sz="4" w:space="0"/>
              <w:right w:val="single" w:color="auto" w:sz="4" w:space="0"/>
            </w:tcBorders>
            <w:shd w:val="clear" w:color="auto" w:fill="auto"/>
            <w:noWrap/>
            <w:vAlign w:val="center"/>
          </w:tcPr>
          <w:p w14:paraId="6411DCA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A7DEC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藏马学校</w:t>
            </w:r>
          </w:p>
          <w:p w14:paraId="77B05E0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高戈庄校区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1CFD5B9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84166020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13361271612</w:t>
            </w:r>
          </w:p>
        </w:tc>
      </w:tr>
      <w:tr w14:paraId="57758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134" w:type="dxa"/>
            <w:vMerge w:val="continue"/>
            <w:tcBorders>
              <w:left w:val="single" w:color="auto" w:sz="4" w:space="0"/>
              <w:right w:val="single" w:color="auto" w:sz="4" w:space="0"/>
            </w:tcBorders>
            <w:shd w:val="clear" w:color="auto" w:fill="auto"/>
            <w:noWrap/>
            <w:vAlign w:val="center"/>
          </w:tcPr>
          <w:p w14:paraId="34894D0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89A8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崇明岛路小学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4BB3D0C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86852708-8005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18562628490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16678688687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18363912621</w:t>
            </w:r>
          </w:p>
        </w:tc>
        <w:tc>
          <w:tcPr>
            <w:tcW w:w="222" w:type="dxa"/>
            <w:tcBorders>
              <w:top w:val="nil"/>
              <w:left w:val="single" w:color="auto" w:sz="4" w:space="0"/>
              <w:bottom w:val="nil"/>
              <w:right w:val="single" w:color="auto" w:sz="4" w:space="0"/>
            </w:tcBorders>
            <w:shd w:val="clear" w:color="auto" w:fill="auto"/>
            <w:noWrap/>
            <w:vAlign w:val="center"/>
          </w:tcPr>
          <w:p w14:paraId="4DD4B43D">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restart"/>
            <w:tcBorders>
              <w:top w:val="single" w:color="auto" w:sz="4" w:space="0"/>
              <w:left w:val="single" w:color="auto" w:sz="4" w:space="0"/>
              <w:right w:val="single" w:color="auto" w:sz="4" w:space="0"/>
            </w:tcBorders>
            <w:shd w:val="clear" w:color="auto" w:fill="auto"/>
            <w:noWrap/>
            <w:vAlign w:val="center"/>
          </w:tcPr>
          <w:p w14:paraId="0B75757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大村镇</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D71F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大村小学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592E658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85111023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15898858127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18363969631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18363969660</w:t>
            </w:r>
          </w:p>
        </w:tc>
      </w:tr>
      <w:tr w14:paraId="32FC8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134" w:type="dxa"/>
            <w:vMerge w:val="continue"/>
            <w:tcBorders>
              <w:left w:val="single" w:color="auto" w:sz="4" w:space="0"/>
              <w:right w:val="single" w:color="auto" w:sz="4" w:space="0"/>
            </w:tcBorders>
            <w:shd w:val="clear" w:color="auto" w:fill="auto"/>
            <w:noWrap/>
            <w:vAlign w:val="center"/>
          </w:tcPr>
          <w:p w14:paraId="4CE5386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E594B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团结路实验学校</w:t>
            </w:r>
          </w:p>
          <w:p w14:paraId="4E48D35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小学部</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34CEAC4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86917639</w:t>
            </w:r>
            <w:r>
              <w:rPr>
                <w:rFonts w:hint="eastAsia" w:ascii="Arial" w:hAnsi="Arial" w:eastAsia="宋体"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8012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13589250874</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18363911103</w:t>
            </w:r>
          </w:p>
        </w:tc>
        <w:tc>
          <w:tcPr>
            <w:tcW w:w="222" w:type="dxa"/>
            <w:tcBorders>
              <w:top w:val="nil"/>
              <w:left w:val="single" w:color="auto" w:sz="4" w:space="0"/>
              <w:bottom w:val="nil"/>
              <w:right w:val="single" w:color="auto" w:sz="4" w:space="0"/>
            </w:tcBorders>
            <w:shd w:val="clear" w:color="auto" w:fill="auto"/>
            <w:noWrap/>
            <w:vAlign w:val="center"/>
          </w:tcPr>
          <w:p w14:paraId="4AFFC1A9">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left w:val="single" w:color="auto" w:sz="4" w:space="0"/>
              <w:right w:val="single" w:color="auto" w:sz="4" w:space="0"/>
            </w:tcBorders>
            <w:shd w:val="clear" w:color="auto" w:fill="auto"/>
            <w:noWrap/>
            <w:vAlign w:val="center"/>
          </w:tcPr>
          <w:p w14:paraId="4A60AE6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3F452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大村小学</w:t>
            </w:r>
          </w:p>
          <w:p w14:paraId="47CBF35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市美校区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6984773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82181216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15666698267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18363969633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18363969635</w:t>
            </w:r>
          </w:p>
        </w:tc>
      </w:tr>
      <w:tr w14:paraId="2B145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134" w:type="dxa"/>
            <w:vMerge w:val="continue"/>
            <w:tcBorders>
              <w:left w:val="single" w:color="auto" w:sz="4" w:space="0"/>
              <w:bottom w:val="single" w:color="auto" w:sz="4" w:space="0"/>
              <w:right w:val="single" w:color="auto" w:sz="4" w:space="0"/>
            </w:tcBorders>
            <w:shd w:val="clear" w:color="auto" w:fill="auto"/>
            <w:noWrap/>
            <w:vAlign w:val="center"/>
          </w:tcPr>
          <w:p w14:paraId="4381A5D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A65E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建工小学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18E520E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83161271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13336399571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18363968276</w:t>
            </w:r>
          </w:p>
        </w:tc>
        <w:tc>
          <w:tcPr>
            <w:tcW w:w="222" w:type="dxa"/>
            <w:tcBorders>
              <w:top w:val="nil"/>
              <w:left w:val="single" w:color="auto" w:sz="4" w:space="0"/>
              <w:bottom w:val="nil"/>
              <w:right w:val="single" w:color="auto" w:sz="4" w:space="0"/>
            </w:tcBorders>
            <w:shd w:val="clear" w:color="auto" w:fill="auto"/>
            <w:noWrap/>
            <w:vAlign w:val="center"/>
          </w:tcPr>
          <w:p w14:paraId="7615C1BB">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left w:val="single" w:color="auto" w:sz="4" w:space="0"/>
              <w:bottom w:val="single" w:color="auto" w:sz="4" w:space="0"/>
              <w:right w:val="single" w:color="auto" w:sz="4" w:space="0"/>
            </w:tcBorders>
            <w:shd w:val="clear" w:color="auto" w:fill="auto"/>
            <w:noWrap/>
            <w:vAlign w:val="center"/>
          </w:tcPr>
          <w:p w14:paraId="1926DD9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B980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大村小学</w:t>
            </w:r>
          </w:p>
          <w:p w14:paraId="6FC1643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理务关校区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56C5510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85141057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13854234652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13864872123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18363969660</w:t>
            </w:r>
          </w:p>
        </w:tc>
      </w:tr>
      <w:tr w14:paraId="4E324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1FDD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灵珠山</w:t>
            </w:r>
          </w:p>
          <w:p w14:paraId="2CA32AE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1827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柳花泊小学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10F4854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86833701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15908965063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13792493001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18363912719</w:t>
            </w:r>
          </w:p>
        </w:tc>
        <w:tc>
          <w:tcPr>
            <w:tcW w:w="222" w:type="dxa"/>
            <w:tcBorders>
              <w:top w:val="nil"/>
              <w:left w:val="single" w:color="auto" w:sz="4" w:space="0"/>
              <w:bottom w:val="nil"/>
              <w:right w:val="single" w:color="auto" w:sz="4" w:space="0"/>
            </w:tcBorders>
            <w:shd w:val="clear" w:color="auto" w:fill="auto"/>
            <w:noWrap/>
            <w:vAlign w:val="center"/>
          </w:tcPr>
          <w:p w14:paraId="61EEE71E">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85D5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六汪镇</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147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六汪小学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1F62121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82151088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15269212512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18363999272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15753218062</w:t>
            </w:r>
          </w:p>
        </w:tc>
      </w:tr>
      <w:tr w14:paraId="4045F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134" w:type="dxa"/>
            <w:vMerge w:val="restart"/>
            <w:tcBorders>
              <w:top w:val="single" w:color="auto" w:sz="4" w:space="0"/>
              <w:left w:val="single" w:color="auto" w:sz="4" w:space="0"/>
              <w:right w:val="single" w:color="auto" w:sz="4" w:space="0"/>
            </w:tcBorders>
            <w:shd w:val="clear" w:color="auto" w:fill="auto"/>
            <w:noWrap/>
            <w:vAlign w:val="center"/>
          </w:tcPr>
          <w:p w14:paraId="63313E1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灵珠山</w:t>
            </w:r>
          </w:p>
          <w:p w14:paraId="01ADC1B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8ECF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香江路第一小学</w:t>
            </w:r>
          </w:p>
          <w:p w14:paraId="772F6D4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黄河路校区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4856882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86812677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15954268078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18363915317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18363912702</w:t>
            </w:r>
          </w:p>
        </w:tc>
        <w:tc>
          <w:tcPr>
            <w:tcW w:w="222" w:type="dxa"/>
            <w:tcBorders>
              <w:top w:val="nil"/>
              <w:left w:val="single" w:color="auto" w:sz="4" w:space="0"/>
              <w:bottom w:val="nil"/>
              <w:right w:val="single" w:color="auto" w:sz="4" w:space="0"/>
            </w:tcBorders>
            <w:shd w:val="clear" w:color="auto" w:fill="auto"/>
            <w:noWrap/>
            <w:vAlign w:val="center"/>
          </w:tcPr>
          <w:p w14:paraId="2F265053">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restart"/>
            <w:tcBorders>
              <w:top w:val="single" w:color="auto" w:sz="4" w:space="0"/>
              <w:left w:val="single" w:color="auto" w:sz="4" w:space="0"/>
              <w:right w:val="single" w:color="auto" w:sz="4" w:space="0"/>
            </w:tcBorders>
            <w:shd w:val="clear" w:color="auto" w:fill="auto"/>
            <w:noWrap/>
            <w:vAlign w:val="center"/>
          </w:tcPr>
          <w:p w14:paraId="7377DC0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六汪镇</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DECB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六汪小学</w:t>
            </w:r>
          </w:p>
          <w:p w14:paraId="486A83D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五道口校区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2F2EE79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82159598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15610570330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15621015577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18363912725</w:t>
            </w:r>
          </w:p>
        </w:tc>
      </w:tr>
      <w:tr w14:paraId="0A1CA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134" w:type="dxa"/>
            <w:vMerge w:val="continue"/>
            <w:tcBorders>
              <w:left w:val="single" w:color="auto" w:sz="4" w:space="0"/>
              <w:bottom w:val="single" w:color="auto" w:sz="4" w:space="0"/>
              <w:right w:val="single" w:color="auto" w:sz="4" w:space="0"/>
            </w:tcBorders>
            <w:shd w:val="clear" w:color="auto" w:fill="auto"/>
            <w:noWrap/>
            <w:vAlign w:val="center"/>
          </w:tcPr>
          <w:p w14:paraId="0CE0A18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D710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黄埠岭小学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1005B94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68970930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68977163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13706301210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18363911733</w:t>
            </w:r>
          </w:p>
        </w:tc>
        <w:tc>
          <w:tcPr>
            <w:tcW w:w="222" w:type="dxa"/>
            <w:tcBorders>
              <w:top w:val="nil"/>
              <w:left w:val="single" w:color="auto" w:sz="4" w:space="0"/>
              <w:bottom w:val="nil"/>
              <w:right w:val="single" w:color="auto" w:sz="4" w:space="0"/>
            </w:tcBorders>
            <w:shd w:val="clear" w:color="auto" w:fill="auto"/>
            <w:noWrap/>
            <w:vAlign w:val="center"/>
          </w:tcPr>
          <w:p w14:paraId="32CD5A5F">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left w:val="single" w:color="auto" w:sz="4" w:space="0"/>
              <w:bottom w:val="single" w:color="auto" w:sz="4" w:space="0"/>
              <w:right w:val="single" w:color="auto" w:sz="4" w:space="0"/>
            </w:tcBorders>
            <w:shd w:val="clear" w:color="auto" w:fill="auto"/>
            <w:noWrap/>
            <w:vAlign w:val="center"/>
          </w:tcPr>
          <w:p w14:paraId="5A4D998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25A5F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六汪小学</w:t>
            </w:r>
          </w:p>
          <w:p w14:paraId="1CE8961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胶河校区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30D2C80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82192800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13153297736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15066871726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15753218062</w:t>
            </w:r>
          </w:p>
        </w:tc>
      </w:tr>
      <w:tr w14:paraId="4B8A7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restart"/>
            <w:tcBorders>
              <w:top w:val="single" w:color="auto" w:sz="4" w:space="0"/>
              <w:left w:val="single" w:color="auto" w:sz="4" w:space="0"/>
              <w:right w:val="single" w:color="auto" w:sz="4" w:space="0"/>
            </w:tcBorders>
            <w:shd w:val="clear" w:color="auto" w:fill="auto"/>
            <w:noWrap/>
            <w:vAlign w:val="center"/>
          </w:tcPr>
          <w:p w14:paraId="490BF7B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红石崖</w:t>
            </w:r>
          </w:p>
          <w:p w14:paraId="6F61D6B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C436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红石崖小学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75C8476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83161013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13518628510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15954871877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18353261801</w:t>
            </w:r>
          </w:p>
        </w:tc>
        <w:tc>
          <w:tcPr>
            <w:tcW w:w="222" w:type="dxa"/>
            <w:tcBorders>
              <w:top w:val="nil"/>
              <w:left w:val="single" w:color="auto" w:sz="4" w:space="0"/>
              <w:bottom w:val="nil"/>
              <w:right w:val="single" w:color="auto" w:sz="4" w:space="0"/>
            </w:tcBorders>
            <w:shd w:val="clear" w:color="auto" w:fill="auto"/>
            <w:noWrap/>
            <w:vAlign w:val="center"/>
          </w:tcPr>
          <w:p w14:paraId="5DCD32AF">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762AF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宝山镇</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CA64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宝山学校</w:t>
            </w:r>
          </w:p>
          <w:p w14:paraId="2FA1BE6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小学部</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76B0F52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82132278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82131983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13791920879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13256852268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13626427357</w:t>
            </w:r>
          </w:p>
        </w:tc>
      </w:tr>
      <w:tr w14:paraId="1F831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134" w:type="dxa"/>
            <w:vMerge w:val="continue"/>
            <w:tcBorders>
              <w:left w:val="single" w:color="auto" w:sz="4" w:space="0"/>
              <w:right w:val="single" w:color="auto" w:sz="4" w:space="0"/>
            </w:tcBorders>
            <w:shd w:val="clear" w:color="auto" w:fill="auto"/>
            <w:noWrap/>
            <w:vAlign w:val="center"/>
          </w:tcPr>
          <w:p w14:paraId="4669BEC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1E4D0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开发区实验小学</w:t>
            </w:r>
          </w:p>
          <w:p w14:paraId="0A1B97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龙泉校区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7CC50A9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83155688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15092219360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18363912710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15806551699</w:t>
            </w:r>
          </w:p>
        </w:tc>
        <w:tc>
          <w:tcPr>
            <w:tcW w:w="222" w:type="dxa"/>
            <w:tcBorders>
              <w:top w:val="nil"/>
              <w:left w:val="single" w:color="auto" w:sz="4" w:space="0"/>
              <w:bottom w:val="nil"/>
              <w:right w:val="single" w:color="auto" w:sz="4" w:space="0"/>
            </w:tcBorders>
            <w:shd w:val="clear" w:color="auto" w:fill="auto"/>
            <w:noWrap/>
            <w:vAlign w:val="center"/>
          </w:tcPr>
          <w:p w14:paraId="65A1342F">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restart"/>
            <w:tcBorders>
              <w:top w:val="single" w:color="auto" w:sz="4" w:space="0"/>
              <w:left w:val="single" w:color="auto" w:sz="4" w:space="0"/>
              <w:right w:val="single" w:color="auto" w:sz="4" w:space="0"/>
            </w:tcBorders>
            <w:shd w:val="clear" w:color="auto" w:fill="auto"/>
            <w:noWrap/>
            <w:vAlign w:val="center"/>
          </w:tcPr>
          <w:p w14:paraId="3B98E3E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大场镇</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2C3A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大场学校</w:t>
            </w:r>
          </w:p>
          <w:p w14:paraId="2C4E9A1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小学部</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5881296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87142007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13589398611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18363969605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13655322787</w:t>
            </w:r>
          </w:p>
        </w:tc>
      </w:tr>
      <w:tr w14:paraId="25AEA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continue"/>
            <w:tcBorders>
              <w:left w:val="single" w:color="auto" w:sz="4" w:space="0"/>
              <w:right w:val="single" w:color="auto" w:sz="4" w:space="0"/>
            </w:tcBorders>
            <w:shd w:val="clear" w:color="auto" w:fill="auto"/>
            <w:noWrap/>
            <w:vAlign w:val="center"/>
          </w:tcPr>
          <w:p w14:paraId="2499E92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95119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中德生态园小学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6FA53A6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83161816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83161817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15853456281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15908963913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18363919636</w:t>
            </w:r>
          </w:p>
        </w:tc>
        <w:tc>
          <w:tcPr>
            <w:tcW w:w="222" w:type="dxa"/>
            <w:tcBorders>
              <w:top w:val="nil"/>
              <w:left w:val="single" w:color="auto" w:sz="4" w:space="0"/>
              <w:bottom w:val="nil"/>
              <w:right w:val="single" w:color="auto" w:sz="4" w:space="0"/>
            </w:tcBorders>
            <w:shd w:val="clear" w:color="auto" w:fill="auto"/>
            <w:noWrap/>
            <w:vAlign w:val="center"/>
          </w:tcPr>
          <w:p w14:paraId="5872A5AD">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left w:val="single" w:color="auto" w:sz="4" w:space="0"/>
              <w:bottom w:val="single" w:color="auto" w:sz="4" w:space="0"/>
              <w:right w:val="single" w:color="auto" w:sz="4" w:space="0"/>
            </w:tcBorders>
            <w:shd w:val="clear" w:color="auto" w:fill="auto"/>
            <w:noWrap/>
            <w:vAlign w:val="center"/>
          </w:tcPr>
          <w:p w14:paraId="19B298C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FC2E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大场学校</w:t>
            </w:r>
          </w:p>
          <w:p w14:paraId="707470B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塔山校区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256D81D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87121055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13793259223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13589398611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13655322787</w:t>
            </w:r>
          </w:p>
        </w:tc>
      </w:tr>
      <w:tr w14:paraId="2AB31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134" w:type="dxa"/>
            <w:vMerge w:val="continue"/>
            <w:tcBorders>
              <w:left w:val="single" w:color="auto" w:sz="4" w:space="0"/>
              <w:bottom w:val="single" w:color="auto" w:sz="4" w:space="0"/>
              <w:right w:val="single" w:color="auto" w:sz="4" w:space="0"/>
            </w:tcBorders>
            <w:shd w:val="clear" w:color="auto" w:fill="auto"/>
            <w:noWrap/>
            <w:vAlign w:val="center"/>
          </w:tcPr>
          <w:p w14:paraId="0E33A1D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6C40E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中德生态园礼贤学校</w:t>
            </w:r>
          </w:p>
          <w:p w14:paraId="3737517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小学部</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120E67D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86106193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15265326431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13061267121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18562832529</w:t>
            </w:r>
          </w:p>
        </w:tc>
        <w:tc>
          <w:tcPr>
            <w:tcW w:w="222" w:type="dxa"/>
            <w:tcBorders>
              <w:top w:val="nil"/>
              <w:left w:val="single" w:color="auto" w:sz="4" w:space="0"/>
              <w:bottom w:val="nil"/>
              <w:right w:val="single" w:color="auto" w:sz="4" w:space="0"/>
            </w:tcBorders>
            <w:shd w:val="clear" w:color="auto" w:fill="auto"/>
            <w:noWrap/>
            <w:vAlign w:val="center"/>
          </w:tcPr>
          <w:p w14:paraId="54E22A48">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restart"/>
            <w:tcBorders>
              <w:top w:val="single" w:color="auto" w:sz="4" w:space="0"/>
              <w:left w:val="single" w:color="auto" w:sz="4" w:space="0"/>
              <w:right w:val="single" w:color="auto" w:sz="4" w:space="0"/>
            </w:tcBorders>
            <w:shd w:val="clear" w:color="auto" w:fill="auto"/>
            <w:noWrap/>
            <w:vAlign w:val="center"/>
          </w:tcPr>
          <w:p w14:paraId="134D3DF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琅琊镇</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4FF0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琅琊小学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4875D86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84111810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18678424560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17669689881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18363969595</w:t>
            </w:r>
          </w:p>
        </w:tc>
      </w:tr>
      <w:tr w14:paraId="4DCB1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restart"/>
            <w:tcBorders>
              <w:top w:val="single" w:color="auto" w:sz="4" w:space="0"/>
              <w:left w:val="single" w:color="auto" w:sz="4" w:space="0"/>
              <w:right w:val="single" w:color="auto" w:sz="4" w:space="0"/>
            </w:tcBorders>
            <w:shd w:val="clear" w:color="auto" w:fill="auto"/>
            <w:noWrap/>
            <w:vAlign w:val="center"/>
          </w:tcPr>
          <w:p w14:paraId="7807E8A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灵山卫</w:t>
            </w:r>
          </w:p>
          <w:p w14:paraId="60202EE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C211C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灵山卫小学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4840E78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83184719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83184805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13370861603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18561796590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18363912680</w:t>
            </w:r>
          </w:p>
        </w:tc>
        <w:tc>
          <w:tcPr>
            <w:tcW w:w="222" w:type="dxa"/>
            <w:tcBorders>
              <w:top w:val="nil"/>
              <w:left w:val="single" w:color="auto" w:sz="4" w:space="0"/>
              <w:bottom w:val="nil"/>
              <w:right w:val="single" w:color="auto" w:sz="4" w:space="0"/>
            </w:tcBorders>
            <w:shd w:val="clear" w:color="auto" w:fill="auto"/>
            <w:noWrap/>
            <w:vAlign w:val="center"/>
          </w:tcPr>
          <w:p w14:paraId="50455055">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left w:val="single" w:color="auto" w:sz="4" w:space="0"/>
              <w:bottom w:val="single" w:color="auto" w:sz="4" w:space="0"/>
              <w:right w:val="single" w:color="auto" w:sz="4" w:space="0"/>
            </w:tcBorders>
            <w:shd w:val="clear" w:color="auto" w:fill="auto"/>
            <w:noWrap/>
            <w:vAlign w:val="center"/>
          </w:tcPr>
          <w:p w14:paraId="7DF5D5E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B55E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琅琊小学</w:t>
            </w:r>
          </w:p>
          <w:p w14:paraId="30F581A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琅琊台校区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76D03E1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87119195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18678424560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17669689881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18363969595</w:t>
            </w:r>
          </w:p>
        </w:tc>
      </w:tr>
      <w:tr w14:paraId="471B5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continue"/>
            <w:tcBorders>
              <w:left w:val="single" w:color="auto" w:sz="4" w:space="0"/>
              <w:right w:val="single" w:color="auto" w:sz="4" w:space="0"/>
            </w:tcBorders>
            <w:shd w:val="clear" w:color="auto" w:fill="auto"/>
            <w:noWrap/>
            <w:vAlign w:val="center"/>
          </w:tcPr>
          <w:p w14:paraId="0AA2790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8F65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朝阳小学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63A27B6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83178127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83178157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15092052900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13969837487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18363966321</w:t>
            </w:r>
          </w:p>
        </w:tc>
        <w:tc>
          <w:tcPr>
            <w:tcW w:w="222" w:type="dxa"/>
            <w:tcBorders>
              <w:top w:val="nil"/>
              <w:left w:val="single" w:color="auto" w:sz="4" w:space="0"/>
              <w:bottom w:val="nil"/>
              <w:right w:val="single" w:color="auto" w:sz="4" w:space="0"/>
            </w:tcBorders>
            <w:shd w:val="clear" w:color="auto" w:fill="auto"/>
            <w:noWrap/>
            <w:vAlign w:val="center"/>
          </w:tcPr>
          <w:p w14:paraId="2756A6EC">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restart"/>
            <w:tcBorders>
              <w:top w:val="single" w:color="auto" w:sz="4" w:space="0"/>
              <w:left w:val="single" w:color="auto" w:sz="4" w:space="0"/>
              <w:right w:val="single" w:color="auto" w:sz="4" w:space="0"/>
            </w:tcBorders>
            <w:shd w:val="clear" w:color="auto" w:fill="auto"/>
            <w:noWrap/>
            <w:vAlign w:val="center"/>
          </w:tcPr>
          <w:p w14:paraId="58952E3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泊里镇</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1B2C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泊里小学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0FFFBFF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84181147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17660430444</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13475874067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13001693079</w:t>
            </w:r>
          </w:p>
        </w:tc>
      </w:tr>
      <w:tr w14:paraId="1806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continue"/>
            <w:tcBorders>
              <w:left w:val="single" w:color="auto" w:sz="4" w:space="0"/>
              <w:right w:val="single" w:color="auto" w:sz="4" w:space="0"/>
            </w:tcBorders>
            <w:shd w:val="clear" w:color="auto" w:fill="auto"/>
            <w:noWrap/>
            <w:vAlign w:val="center"/>
          </w:tcPr>
          <w:p w14:paraId="03FEB00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E52E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阅武路小学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48C4350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58787583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58787582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15621077252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13953293296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18363912617</w:t>
            </w:r>
          </w:p>
        </w:tc>
        <w:tc>
          <w:tcPr>
            <w:tcW w:w="222" w:type="dxa"/>
            <w:tcBorders>
              <w:top w:val="nil"/>
              <w:left w:val="single" w:color="auto" w:sz="4" w:space="0"/>
              <w:bottom w:val="nil"/>
              <w:right w:val="single" w:color="auto" w:sz="4" w:space="0"/>
            </w:tcBorders>
            <w:shd w:val="clear" w:color="auto" w:fill="auto"/>
            <w:noWrap/>
            <w:vAlign w:val="center"/>
          </w:tcPr>
          <w:p w14:paraId="3C12460E">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left w:val="single" w:color="auto" w:sz="4" w:space="0"/>
              <w:bottom w:val="single" w:color="auto" w:sz="4" w:space="0"/>
              <w:right w:val="single" w:color="auto" w:sz="4" w:space="0"/>
            </w:tcBorders>
            <w:shd w:val="clear" w:color="auto" w:fill="auto"/>
            <w:noWrap/>
            <w:vAlign w:val="center"/>
          </w:tcPr>
          <w:p w14:paraId="2E4F7AB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C391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董家口小学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13F093D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84182296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13455232850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18363969573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18363962121</w:t>
            </w:r>
          </w:p>
        </w:tc>
      </w:tr>
      <w:tr w14:paraId="74ABB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continue"/>
            <w:tcBorders>
              <w:left w:val="single" w:color="auto" w:sz="4" w:space="0"/>
              <w:bottom w:val="single" w:color="auto" w:sz="4" w:space="0"/>
              <w:right w:val="single" w:color="auto" w:sz="4" w:space="0"/>
            </w:tcBorders>
            <w:shd w:val="clear" w:color="auto" w:fill="auto"/>
            <w:noWrap/>
            <w:vAlign w:val="center"/>
          </w:tcPr>
          <w:p w14:paraId="4DAC194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99CEE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星光岛小学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4E6CF61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58925998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58506758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15066801665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13792843669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15753237157</w:t>
            </w:r>
          </w:p>
        </w:tc>
        <w:tc>
          <w:tcPr>
            <w:tcW w:w="222" w:type="dxa"/>
            <w:tcBorders>
              <w:top w:val="nil"/>
              <w:left w:val="single" w:color="auto" w:sz="4" w:space="0"/>
              <w:bottom w:val="nil"/>
              <w:right w:val="single" w:color="auto" w:sz="4" w:space="0"/>
            </w:tcBorders>
            <w:shd w:val="clear" w:color="auto" w:fill="auto"/>
            <w:noWrap/>
            <w:vAlign w:val="center"/>
          </w:tcPr>
          <w:p w14:paraId="699CF82C">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D241A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海青镇</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F589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海青学校</w:t>
            </w:r>
          </w:p>
          <w:p w14:paraId="0EB5C92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小学部</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67A6CFF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87181040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13061339870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13573287927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18363969615</w:t>
            </w:r>
          </w:p>
        </w:tc>
      </w:tr>
      <w:tr w14:paraId="0A20E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restart"/>
            <w:tcBorders>
              <w:top w:val="single" w:color="auto" w:sz="4" w:space="0"/>
              <w:left w:val="single" w:color="auto" w:sz="4" w:space="0"/>
              <w:right w:val="single" w:color="auto" w:sz="4" w:space="0"/>
            </w:tcBorders>
            <w:shd w:val="clear" w:color="auto" w:fill="auto"/>
            <w:noWrap/>
            <w:vAlign w:val="center"/>
          </w:tcPr>
          <w:p w14:paraId="3838298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灵山卫</w:t>
            </w:r>
          </w:p>
          <w:p w14:paraId="0636A2D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30D5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凭海临风小学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6336AE7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85198582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85198587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13061249219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13061249220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18363962251</w:t>
            </w:r>
          </w:p>
        </w:tc>
        <w:tc>
          <w:tcPr>
            <w:tcW w:w="222" w:type="dxa"/>
            <w:tcBorders>
              <w:top w:val="nil"/>
              <w:left w:val="single" w:color="auto" w:sz="4" w:space="0"/>
              <w:bottom w:val="nil"/>
              <w:right w:val="single" w:color="auto" w:sz="4" w:space="0"/>
            </w:tcBorders>
            <w:shd w:val="clear" w:color="auto" w:fill="auto"/>
            <w:noWrap/>
            <w:vAlign w:val="center"/>
          </w:tcPr>
          <w:p w14:paraId="33F85095">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3D5A95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王台</w:t>
            </w:r>
          </w:p>
          <w:p w14:paraId="7B40179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20AA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王台小学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1438986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83136386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17669640158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18363912721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15753218060</w:t>
            </w:r>
          </w:p>
        </w:tc>
      </w:tr>
      <w:tr w14:paraId="4B57D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continue"/>
            <w:tcBorders>
              <w:left w:val="single" w:color="auto" w:sz="4" w:space="0"/>
              <w:right w:val="single" w:color="auto" w:sz="4" w:space="0"/>
            </w:tcBorders>
            <w:shd w:val="clear" w:color="auto" w:fill="auto"/>
            <w:noWrap/>
            <w:vAlign w:val="center"/>
          </w:tcPr>
          <w:p w14:paraId="36D72E1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F0AB1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星海湾路学校</w:t>
            </w:r>
          </w:p>
          <w:p w14:paraId="7E8DDC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小学部</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7D39364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86890088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18678911806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17685832797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18363912672</w:t>
            </w:r>
          </w:p>
        </w:tc>
        <w:tc>
          <w:tcPr>
            <w:tcW w:w="222" w:type="dxa"/>
            <w:tcBorders>
              <w:top w:val="nil"/>
              <w:left w:val="single" w:color="auto" w:sz="4" w:space="0"/>
              <w:bottom w:val="nil"/>
              <w:right w:val="single" w:color="auto" w:sz="4" w:space="0"/>
            </w:tcBorders>
            <w:shd w:val="clear" w:color="auto" w:fill="auto"/>
            <w:noWrap/>
            <w:vAlign w:val="center"/>
          </w:tcPr>
          <w:p w14:paraId="5602EEB9">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3D1519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F8C8C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黄山小学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4A4EAF6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83123035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83129175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15694479077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15854226999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13792905001</w:t>
            </w:r>
          </w:p>
        </w:tc>
      </w:tr>
      <w:tr w14:paraId="191D5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1134" w:type="dxa"/>
            <w:vMerge w:val="continue"/>
            <w:tcBorders>
              <w:left w:val="single" w:color="auto" w:sz="4" w:space="0"/>
              <w:right w:val="single" w:color="auto" w:sz="4" w:space="0"/>
            </w:tcBorders>
            <w:shd w:val="clear" w:color="auto" w:fill="auto"/>
            <w:noWrap/>
            <w:vAlign w:val="center"/>
          </w:tcPr>
          <w:p w14:paraId="68C90A6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AA7E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西海岸中学</w:t>
            </w:r>
          </w:p>
          <w:p w14:paraId="30DC6E3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小学部</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4DA5F4C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88133397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13969647963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19853227606</w:t>
            </w:r>
          </w:p>
        </w:tc>
        <w:tc>
          <w:tcPr>
            <w:tcW w:w="222" w:type="dxa"/>
            <w:tcBorders>
              <w:top w:val="nil"/>
              <w:left w:val="single" w:color="auto" w:sz="4" w:space="0"/>
              <w:bottom w:val="nil"/>
              <w:right w:val="single" w:color="auto" w:sz="4" w:space="0"/>
            </w:tcBorders>
            <w:shd w:val="clear" w:color="auto" w:fill="auto"/>
            <w:noWrap/>
            <w:vAlign w:val="center"/>
          </w:tcPr>
          <w:p w14:paraId="78080251">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8F33FC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988C5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王台小学</w:t>
            </w:r>
          </w:p>
          <w:p w14:paraId="5382C75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田家窑校区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6325276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83111726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13793220762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18363912723</w:t>
            </w:r>
          </w:p>
        </w:tc>
      </w:tr>
      <w:tr w14:paraId="553EF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134" w:type="dxa"/>
            <w:vMerge w:val="continue"/>
            <w:tcBorders>
              <w:left w:val="single" w:color="auto" w:sz="4" w:space="0"/>
              <w:right w:val="single" w:color="auto" w:sz="4" w:space="0"/>
            </w:tcBorders>
            <w:shd w:val="clear" w:color="auto" w:fill="auto"/>
            <w:noWrap/>
            <w:vAlign w:val="center"/>
          </w:tcPr>
          <w:p w14:paraId="6437424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B8BF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隐珠小学</w:t>
            </w:r>
          </w:p>
          <w:p w14:paraId="31FF65F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高家庄校区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705EBE1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83198478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18866216614</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18363963778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18561598026</w:t>
            </w:r>
          </w:p>
        </w:tc>
        <w:tc>
          <w:tcPr>
            <w:tcW w:w="222" w:type="dxa"/>
            <w:tcBorders>
              <w:top w:val="nil"/>
              <w:left w:val="single" w:color="auto" w:sz="4" w:space="0"/>
              <w:bottom w:val="nil"/>
              <w:right w:val="single" w:color="auto" w:sz="4" w:space="0"/>
            </w:tcBorders>
            <w:shd w:val="clear" w:color="auto" w:fill="auto"/>
            <w:noWrap/>
            <w:vAlign w:val="center"/>
          </w:tcPr>
          <w:p w14:paraId="093FC4A8">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9B4F0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DD652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王台小学</w:t>
            </w:r>
          </w:p>
          <w:p w14:paraId="6353AF2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岛耳河校区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05298C3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83111726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13793220762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18363912723</w:t>
            </w:r>
          </w:p>
        </w:tc>
      </w:tr>
      <w:tr w14:paraId="642D7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134" w:type="dxa"/>
            <w:vMerge w:val="continue"/>
            <w:tcBorders>
              <w:left w:val="single" w:color="auto" w:sz="4" w:space="0"/>
              <w:bottom w:val="single" w:color="auto" w:sz="4" w:space="0"/>
              <w:right w:val="single" w:color="auto" w:sz="4" w:space="0"/>
            </w:tcBorders>
            <w:shd w:val="clear" w:color="auto" w:fill="auto"/>
            <w:noWrap/>
            <w:vAlign w:val="center"/>
          </w:tcPr>
          <w:p w14:paraId="2888CBD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2DC34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特教中心</w:t>
            </w:r>
          </w:p>
          <w:p w14:paraId="6E2CB9F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小学部</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7359380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82127268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18661693051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13864872209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18363963827</w:t>
            </w:r>
          </w:p>
        </w:tc>
        <w:tc>
          <w:tcPr>
            <w:tcW w:w="222" w:type="dxa"/>
            <w:tcBorders>
              <w:top w:val="nil"/>
              <w:left w:val="single" w:color="auto" w:sz="4" w:space="0"/>
              <w:bottom w:val="nil"/>
              <w:right w:val="single" w:color="auto" w:sz="4" w:space="0"/>
            </w:tcBorders>
            <w:shd w:val="clear" w:color="auto" w:fill="auto"/>
            <w:noWrap/>
            <w:vAlign w:val="center"/>
          </w:tcPr>
          <w:p w14:paraId="1046DD46">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8F0736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D7EC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王台小学</w:t>
            </w:r>
          </w:p>
          <w:p w14:paraId="5A7175F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石梁校区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338EB4C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83116752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15066861163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18363912722</w:t>
            </w:r>
          </w:p>
        </w:tc>
      </w:tr>
      <w:tr w14:paraId="2F970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restart"/>
            <w:tcBorders>
              <w:top w:val="single" w:color="auto" w:sz="4" w:space="0"/>
              <w:left w:val="single" w:color="auto" w:sz="4" w:space="0"/>
              <w:right w:val="single" w:color="auto" w:sz="4" w:space="0"/>
            </w:tcBorders>
            <w:shd w:val="clear" w:color="auto" w:fill="auto"/>
            <w:noWrap/>
            <w:vAlign w:val="center"/>
          </w:tcPr>
          <w:p w14:paraId="1A7589B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灵山岛</w:t>
            </w:r>
            <w:r>
              <w:rPr>
                <w:rFonts w:hint="eastAsia" w:ascii="Arial" w:hAnsi="Arial" w:eastAsia="宋体" w:cs="Arial"/>
                <w:i w:val="0"/>
                <w:iCs w:val="0"/>
                <w:color w:val="000000"/>
                <w:kern w:val="0"/>
                <w:sz w:val="20"/>
                <w:szCs w:val="20"/>
                <w:u w:val="none"/>
                <w:lang w:val="en-US" w:eastAsia="zh-CN" w:bidi="ar"/>
              </w:rPr>
              <w:t>省级自然保护区</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69C7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积米崖小学</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43663A8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83171028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83171920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13070820221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15053207199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13791925986</w:t>
            </w:r>
          </w:p>
        </w:tc>
        <w:tc>
          <w:tcPr>
            <w:tcW w:w="222" w:type="dxa"/>
            <w:tcBorders>
              <w:top w:val="nil"/>
              <w:left w:val="single" w:color="auto" w:sz="4" w:space="0"/>
              <w:bottom w:val="nil"/>
              <w:right w:val="nil"/>
            </w:tcBorders>
            <w:shd w:val="clear" w:color="auto" w:fill="auto"/>
            <w:noWrap/>
            <w:vAlign w:val="center"/>
          </w:tcPr>
          <w:p w14:paraId="38726BCF">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tcBorders>
              <w:top w:val="single" w:color="auto" w:sz="4" w:space="0"/>
              <w:left w:val="nil"/>
              <w:bottom w:val="nil"/>
              <w:right w:val="nil"/>
            </w:tcBorders>
            <w:shd w:val="clear" w:color="auto" w:fill="auto"/>
            <w:noWrap/>
            <w:vAlign w:val="center"/>
          </w:tcPr>
          <w:p w14:paraId="7CA057F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nil"/>
              <w:bottom w:val="nil"/>
              <w:right w:val="nil"/>
            </w:tcBorders>
            <w:shd w:val="clear" w:color="auto" w:fill="auto"/>
            <w:noWrap/>
            <w:vAlign w:val="center"/>
          </w:tcPr>
          <w:p w14:paraId="57F663F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p>
        </w:tc>
        <w:tc>
          <w:tcPr>
            <w:tcW w:w="1644" w:type="dxa"/>
            <w:tcBorders>
              <w:top w:val="single" w:color="auto" w:sz="4" w:space="0"/>
              <w:left w:val="nil"/>
              <w:bottom w:val="nil"/>
              <w:right w:val="nil"/>
            </w:tcBorders>
            <w:shd w:val="clear" w:color="auto" w:fill="auto"/>
            <w:vAlign w:val="center"/>
          </w:tcPr>
          <w:p w14:paraId="3D8A011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r>
      <w:tr w14:paraId="2A0F1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continue"/>
            <w:tcBorders>
              <w:left w:val="single" w:color="auto" w:sz="4" w:space="0"/>
              <w:bottom w:val="single" w:color="auto" w:sz="4" w:space="0"/>
              <w:right w:val="single" w:color="auto" w:sz="4" w:space="0"/>
            </w:tcBorders>
            <w:shd w:val="clear" w:color="auto" w:fill="auto"/>
            <w:noWrap/>
            <w:vAlign w:val="center"/>
          </w:tcPr>
          <w:p w14:paraId="0F8A698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eastAsiaTheme="minorEastAsia"/>
                <w:i w:val="0"/>
                <w:iCs w:val="0"/>
                <w:color w:val="000000"/>
                <w:kern w:val="2"/>
                <w:sz w:val="20"/>
                <w:szCs w:val="20"/>
                <w:u w:val="none"/>
                <w:lang w:val="en-US" w:eastAsia="zh-CN" w:bidi="ar-SA"/>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8D41B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兰亭小学</w:t>
            </w:r>
          </w:p>
          <w:p w14:paraId="49B9021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灵山岛校区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74A80ED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82171057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18366109230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13780669005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18363962259</w:t>
            </w:r>
          </w:p>
        </w:tc>
        <w:tc>
          <w:tcPr>
            <w:tcW w:w="222" w:type="dxa"/>
            <w:tcBorders>
              <w:top w:val="nil"/>
              <w:left w:val="single" w:color="auto" w:sz="4" w:space="0"/>
              <w:bottom w:val="nil"/>
              <w:right w:val="nil"/>
            </w:tcBorders>
            <w:shd w:val="clear" w:color="auto" w:fill="auto"/>
            <w:noWrap/>
            <w:vAlign w:val="center"/>
          </w:tcPr>
          <w:p w14:paraId="5CB4903A">
            <w:pPr>
              <w:keepNext w:val="0"/>
              <w:keepLines w:val="0"/>
              <w:pageBreakBefore w:val="0"/>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016" w:type="dxa"/>
            <w:tcBorders>
              <w:top w:val="nil"/>
              <w:left w:val="nil"/>
              <w:bottom w:val="nil"/>
              <w:right w:val="nil"/>
            </w:tcBorders>
            <w:shd w:val="clear" w:color="auto" w:fill="auto"/>
            <w:noWrap/>
            <w:vAlign w:val="center"/>
          </w:tcPr>
          <w:p w14:paraId="1AA4D63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2041" w:type="dxa"/>
            <w:tcBorders>
              <w:top w:val="nil"/>
              <w:left w:val="nil"/>
              <w:bottom w:val="nil"/>
              <w:right w:val="nil"/>
            </w:tcBorders>
            <w:shd w:val="clear" w:color="auto" w:fill="auto"/>
            <w:noWrap/>
            <w:vAlign w:val="center"/>
          </w:tcPr>
          <w:p w14:paraId="076667B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44" w:type="dxa"/>
            <w:tcBorders>
              <w:top w:val="nil"/>
              <w:left w:val="nil"/>
              <w:bottom w:val="nil"/>
              <w:right w:val="nil"/>
            </w:tcBorders>
            <w:shd w:val="clear" w:color="auto" w:fill="auto"/>
            <w:vAlign w:val="center"/>
          </w:tcPr>
          <w:p w14:paraId="457882F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p>
        </w:tc>
      </w:tr>
    </w:tbl>
    <w:p w14:paraId="4CC88B99">
      <w:pPr>
        <w:rPr>
          <w:rFonts w:hint="default" w:ascii="方正小标宋_GBK" w:hAnsi="微软雅黑" w:eastAsia="方正小标宋_GBK" w:cs="微软雅黑"/>
          <w:color w:val="auto"/>
          <w:sz w:val="32"/>
          <w:szCs w:val="32"/>
          <w:highlight w:val="none"/>
          <w:lang w:val="en-US" w:eastAsia="zh-CN"/>
        </w:rPr>
      </w:pPr>
      <w:r>
        <w:rPr>
          <w:rFonts w:hint="default" w:ascii="方正小标宋_GBK" w:hAnsi="微软雅黑" w:eastAsia="方正小标宋_GBK" w:cs="微软雅黑"/>
          <w:color w:val="auto"/>
          <w:sz w:val="32"/>
          <w:szCs w:val="32"/>
          <w:highlight w:val="none"/>
          <w:lang w:val="en-US" w:eastAsia="zh-CN"/>
        </w:rPr>
        <w:br w:type="page"/>
      </w:r>
    </w:p>
    <w:p w14:paraId="3B4B9ED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ottom"/>
        <w:rPr>
          <w:rFonts w:hint="default" w:ascii="方正小标宋_GBK" w:hAnsi="微软雅黑" w:eastAsia="方正小标宋_GBK" w:cs="微软雅黑"/>
          <w:color w:val="auto"/>
          <w:sz w:val="32"/>
          <w:szCs w:val="32"/>
          <w:highlight w:val="none"/>
          <w:lang w:val="en-US" w:eastAsia="zh-CN"/>
        </w:rPr>
      </w:pPr>
      <w:r>
        <w:rPr>
          <w:rFonts w:hint="default" w:ascii="方正小标宋_GBK" w:hAnsi="微软雅黑" w:eastAsia="方正小标宋_GBK" w:cs="微软雅黑"/>
          <w:color w:val="auto"/>
          <w:sz w:val="32"/>
          <w:szCs w:val="32"/>
          <w:highlight w:val="none"/>
          <w:lang w:val="en-US" w:eastAsia="zh-CN"/>
        </w:rPr>
        <w:t>公办</w:t>
      </w:r>
      <w:r>
        <w:rPr>
          <w:rFonts w:hint="eastAsia" w:ascii="方正小标宋_GBK" w:hAnsi="微软雅黑" w:eastAsia="方正小标宋_GBK" w:cs="微软雅黑"/>
          <w:color w:val="auto"/>
          <w:sz w:val="32"/>
          <w:szCs w:val="32"/>
          <w:highlight w:val="none"/>
          <w:lang w:val="en-US" w:eastAsia="zh-CN"/>
        </w:rPr>
        <w:t>初中</w:t>
      </w:r>
      <w:r>
        <w:rPr>
          <w:rFonts w:hint="default" w:ascii="方正小标宋_GBK" w:hAnsi="微软雅黑" w:eastAsia="方正小标宋_GBK" w:cs="微软雅黑"/>
          <w:color w:val="auto"/>
          <w:sz w:val="32"/>
          <w:szCs w:val="32"/>
          <w:highlight w:val="none"/>
          <w:lang w:val="en-US" w:eastAsia="zh-CN"/>
        </w:rPr>
        <w:t>招生咨询电话</w:t>
      </w:r>
    </w:p>
    <w:tbl>
      <w:tblPr>
        <w:tblStyle w:val="5"/>
        <w:tblW w:w="99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2041"/>
        <w:gridCol w:w="1701"/>
        <w:gridCol w:w="222"/>
        <w:gridCol w:w="1134"/>
        <w:gridCol w:w="2041"/>
        <w:gridCol w:w="1701"/>
      </w:tblGrid>
      <w:tr w14:paraId="1DAF0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F32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所属镇街</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67E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学校名称</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4DB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招生咨询电话</w:t>
            </w:r>
          </w:p>
        </w:tc>
        <w:tc>
          <w:tcPr>
            <w:tcW w:w="222" w:type="dxa"/>
            <w:tcBorders>
              <w:top w:val="nil"/>
              <w:left w:val="nil"/>
              <w:bottom w:val="nil"/>
              <w:right w:val="nil"/>
            </w:tcBorders>
            <w:shd w:val="clear" w:color="auto" w:fill="auto"/>
            <w:vAlign w:val="center"/>
          </w:tcPr>
          <w:p w14:paraId="33649FDD">
            <w:pPr>
              <w:keepNext w:val="0"/>
              <w:keepLines w:val="0"/>
              <w:pageBreakBefore w:val="0"/>
              <w:widowControl/>
              <w:kinsoku/>
              <w:wordWrap/>
              <w:overflowPunct/>
              <w:topLinePunct w:val="0"/>
              <w:autoSpaceDE/>
              <w:autoSpaceDN/>
              <w:bidi w:val="0"/>
              <w:adjustRightInd/>
              <w:snapToGrid w:val="0"/>
              <w:jc w:val="center"/>
              <w:rPr>
                <w:rFonts w:hint="eastAsia" w:ascii="黑体" w:hAnsi="宋体" w:eastAsia="黑体" w:cs="黑体"/>
                <w:i w:val="0"/>
                <w:iCs w:val="0"/>
                <w:color w:val="000000"/>
                <w:sz w:val="20"/>
                <w:szCs w:val="20"/>
                <w:u w:val="none"/>
              </w:rPr>
            </w:pPr>
          </w:p>
        </w:tc>
        <w:tc>
          <w:tcPr>
            <w:tcW w:w="1134" w:type="dxa"/>
            <w:tcBorders>
              <w:top w:val="single" w:color="000000" w:sz="4" w:space="0"/>
              <w:left w:val="single" w:color="000000" w:sz="4" w:space="0"/>
              <w:bottom w:val="single" w:color="auto" w:sz="4" w:space="0"/>
              <w:right w:val="single" w:color="000000" w:sz="4" w:space="0"/>
            </w:tcBorders>
            <w:shd w:val="clear" w:color="auto" w:fill="auto"/>
            <w:vAlign w:val="center"/>
          </w:tcPr>
          <w:p w14:paraId="7E6A45E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所属镇街</w:t>
            </w:r>
          </w:p>
        </w:tc>
        <w:tc>
          <w:tcPr>
            <w:tcW w:w="2041" w:type="dxa"/>
            <w:tcBorders>
              <w:top w:val="single" w:color="000000" w:sz="4" w:space="0"/>
              <w:left w:val="single" w:color="000000" w:sz="4" w:space="0"/>
              <w:bottom w:val="single" w:color="auto" w:sz="4" w:space="0"/>
              <w:right w:val="single" w:color="000000" w:sz="4" w:space="0"/>
            </w:tcBorders>
            <w:shd w:val="clear" w:color="auto" w:fill="auto"/>
            <w:vAlign w:val="center"/>
          </w:tcPr>
          <w:p w14:paraId="4E01988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学校名称</w:t>
            </w:r>
          </w:p>
        </w:tc>
        <w:tc>
          <w:tcPr>
            <w:tcW w:w="1701" w:type="dxa"/>
            <w:tcBorders>
              <w:top w:val="single" w:color="000000" w:sz="4" w:space="0"/>
              <w:left w:val="single" w:color="000000" w:sz="4" w:space="0"/>
              <w:bottom w:val="single" w:color="auto" w:sz="4" w:space="0"/>
              <w:right w:val="single" w:color="000000" w:sz="4" w:space="0"/>
            </w:tcBorders>
            <w:shd w:val="clear" w:color="auto" w:fill="auto"/>
            <w:vAlign w:val="center"/>
          </w:tcPr>
          <w:p w14:paraId="075A33E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招生咨询电话</w:t>
            </w:r>
          </w:p>
        </w:tc>
      </w:tr>
      <w:tr w14:paraId="46777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34" w:type="dxa"/>
            <w:vMerge w:val="restart"/>
            <w:tcBorders>
              <w:top w:val="single" w:color="000000" w:sz="4" w:space="0"/>
              <w:left w:val="single" w:color="000000" w:sz="4" w:space="0"/>
              <w:right w:val="single" w:color="000000" w:sz="4" w:space="0"/>
            </w:tcBorders>
            <w:shd w:val="clear" w:color="auto" w:fill="auto"/>
            <w:noWrap/>
            <w:vAlign w:val="center"/>
          </w:tcPr>
          <w:p w14:paraId="03C587C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长江路</w:t>
            </w:r>
          </w:p>
          <w:p w14:paraId="70CE0E3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985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实验初级中学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6BA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68051576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68051577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18560684367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19953236158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17685832628</w:t>
            </w:r>
          </w:p>
        </w:tc>
        <w:tc>
          <w:tcPr>
            <w:tcW w:w="222" w:type="dxa"/>
            <w:tcBorders>
              <w:top w:val="nil"/>
              <w:left w:val="nil"/>
              <w:bottom w:val="nil"/>
              <w:right w:val="single" w:color="auto" w:sz="4" w:space="0"/>
            </w:tcBorders>
            <w:shd w:val="clear" w:color="auto" w:fill="auto"/>
            <w:noWrap/>
            <w:vAlign w:val="center"/>
          </w:tcPr>
          <w:p w14:paraId="0EF24F20">
            <w:pPr>
              <w:keepNext w:val="0"/>
              <w:keepLines w:val="0"/>
              <w:pageBreakBefore w:val="0"/>
              <w:widowControl/>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D7DC12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隐珠</w:t>
            </w:r>
          </w:p>
          <w:p w14:paraId="2C6A65C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3CEE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新区四中</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BB62B5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86171521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86176051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13589360080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18363961551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15712761108</w:t>
            </w:r>
          </w:p>
        </w:tc>
      </w:tr>
      <w:tr w14:paraId="6CD5D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34" w:type="dxa"/>
            <w:vMerge w:val="continue"/>
            <w:tcBorders>
              <w:left w:val="single" w:color="000000" w:sz="4" w:space="0"/>
              <w:right w:val="single" w:color="000000" w:sz="4" w:space="0"/>
            </w:tcBorders>
            <w:shd w:val="clear" w:color="auto" w:fill="auto"/>
            <w:noWrap/>
            <w:vAlign w:val="center"/>
          </w:tcPr>
          <w:p w14:paraId="747771C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D0E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开发区四中</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2C2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86889829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86889906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17685809206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18562651765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18562651739</w:t>
            </w:r>
          </w:p>
        </w:tc>
        <w:tc>
          <w:tcPr>
            <w:tcW w:w="222" w:type="dxa"/>
            <w:tcBorders>
              <w:top w:val="nil"/>
              <w:left w:val="nil"/>
              <w:bottom w:val="nil"/>
              <w:right w:val="single" w:color="auto" w:sz="4" w:space="0"/>
            </w:tcBorders>
            <w:shd w:val="clear" w:color="auto" w:fill="auto"/>
            <w:noWrap/>
            <w:vAlign w:val="center"/>
          </w:tcPr>
          <w:p w14:paraId="2FEB0E79">
            <w:pPr>
              <w:keepNext w:val="0"/>
              <w:keepLines w:val="0"/>
              <w:pageBreakBefore w:val="0"/>
              <w:widowControl/>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5ECCF8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DDC5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新区六中</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5CD8C9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58506286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58506317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15712797709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15712700737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15712700837</w:t>
            </w:r>
          </w:p>
        </w:tc>
      </w:tr>
      <w:tr w14:paraId="511B3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34" w:type="dxa"/>
            <w:vMerge w:val="continue"/>
            <w:tcBorders>
              <w:left w:val="single" w:color="000000" w:sz="4" w:space="0"/>
              <w:bottom w:val="single" w:color="000000" w:sz="4" w:space="0"/>
              <w:right w:val="single" w:color="000000" w:sz="4" w:space="0"/>
            </w:tcBorders>
            <w:shd w:val="clear" w:color="auto" w:fill="auto"/>
            <w:noWrap/>
            <w:vAlign w:val="center"/>
          </w:tcPr>
          <w:p w14:paraId="4BA31E4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2436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奋进路初中</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1CA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58787015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58787088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18561865817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18265323719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18363912639</w:t>
            </w:r>
          </w:p>
        </w:tc>
        <w:tc>
          <w:tcPr>
            <w:tcW w:w="222" w:type="dxa"/>
            <w:tcBorders>
              <w:top w:val="nil"/>
              <w:left w:val="nil"/>
              <w:bottom w:val="nil"/>
              <w:right w:val="single" w:color="auto" w:sz="4" w:space="0"/>
            </w:tcBorders>
            <w:shd w:val="clear" w:color="auto" w:fill="auto"/>
            <w:noWrap/>
            <w:vAlign w:val="center"/>
          </w:tcPr>
          <w:p w14:paraId="3D5A10E2">
            <w:pPr>
              <w:keepNext w:val="0"/>
              <w:keepLines w:val="0"/>
              <w:pageBreakBefore w:val="0"/>
              <w:widowControl/>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B142D6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1B207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新区七中</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3BE6F7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86159136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18669787319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18363981618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18363965353</w:t>
            </w:r>
          </w:p>
        </w:tc>
      </w:tr>
      <w:tr w14:paraId="7F840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34" w:type="dxa"/>
            <w:vMerge w:val="restart"/>
            <w:tcBorders>
              <w:top w:val="single" w:color="000000" w:sz="4" w:space="0"/>
              <w:left w:val="single" w:color="000000" w:sz="4" w:space="0"/>
              <w:right w:val="single" w:color="000000" w:sz="4" w:space="0"/>
            </w:tcBorders>
            <w:shd w:val="clear" w:color="auto" w:fill="auto"/>
            <w:noWrap/>
            <w:vAlign w:val="center"/>
          </w:tcPr>
          <w:p w14:paraId="74995C2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薛家岛</w:t>
            </w:r>
          </w:p>
          <w:p w14:paraId="67EDF98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9D8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实验初级中学</w:t>
            </w:r>
          </w:p>
          <w:p w14:paraId="63A72FE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东校区</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BA3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68051576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68051567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15318735113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13789875100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17685832628</w:t>
            </w:r>
          </w:p>
        </w:tc>
        <w:tc>
          <w:tcPr>
            <w:tcW w:w="222" w:type="dxa"/>
            <w:tcBorders>
              <w:top w:val="nil"/>
              <w:left w:val="nil"/>
              <w:bottom w:val="nil"/>
              <w:right w:val="single" w:color="auto" w:sz="4" w:space="0"/>
            </w:tcBorders>
            <w:shd w:val="clear" w:color="auto" w:fill="auto"/>
            <w:noWrap/>
            <w:vAlign w:val="center"/>
          </w:tcPr>
          <w:p w14:paraId="3BA1C8C6">
            <w:pPr>
              <w:keepNext w:val="0"/>
              <w:keepLines w:val="0"/>
              <w:pageBreakBefore w:val="0"/>
              <w:widowControl/>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D9A55D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A0D3D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弘文学校</w:t>
            </w:r>
          </w:p>
          <w:p w14:paraId="2DD92EB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初中部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AB508F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86170810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86170896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15192629936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17660966556</w:t>
            </w:r>
          </w:p>
        </w:tc>
      </w:tr>
      <w:tr w14:paraId="0629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34" w:type="dxa"/>
            <w:vMerge w:val="continue"/>
            <w:tcBorders>
              <w:left w:val="single" w:color="000000" w:sz="4" w:space="0"/>
              <w:right w:val="single" w:color="000000" w:sz="4" w:space="0"/>
            </w:tcBorders>
            <w:shd w:val="clear" w:color="auto" w:fill="auto"/>
            <w:noWrap/>
            <w:vAlign w:val="center"/>
          </w:tcPr>
          <w:p w14:paraId="4127806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59B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凤凰岛初中</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AB7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68975831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68975709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13573267752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18560672645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18363912662</w:t>
            </w:r>
          </w:p>
        </w:tc>
        <w:tc>
          <w:tcPr>
            <w:tcW w:w="222" w:type="dxa"/>
            <w:tcBorders>
              <w:top w:val="nil"/>
              <w:left w:val="nil"/>
              <w:bottom w:val="nil"/>
              <w:right w:val="single" w:color="auto" w:sz="4" w:space="0"/>
            </w:tcBorders>
            <w:shd w:val="clear" w:color="auto" w:fill="auto"/>
            <w:noWrap/>
            <w:vAlign w:val="center"/>
          </w:tcPr>
          <w:p w14:paraId="70E541B1">
            <w:pPr>
              <w:keepNext w:val="0"/>
              <w:keepLines w:val="0"/>
              <w:pageBreakBefore w:val="0"/>
              <w:widowControl/>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D729B6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111CA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文汇中学</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FD9EBA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58953021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58953036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18366257189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18366287376</w:t>
            </w:r>
          </w:p>
        </w:tc>
      </w:tr>
      <w:tr w14:paraId="016BC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34" w:type="dxa"/>
            <w:vMerge w:val="continue"/>
            <w:tcBorders>
              <w:left w:val="single" w:color="000000" w:sz="4" w:space="0"/>
              <w:bottom w:val="single" w:color="000000" w:sz="4" w:space="0"/>
              <w:right w:val="single" w:color="000000" w:sz="4" w:space="0"/>
            </w:tcBorders>
            <w:shd w:val="clear" w:color="auto" w:fill="auto"/>
            <w:noWrap/>
            <w:vAlign w:val="center"/>
          </w:tcPr>
          <w:p w14:paraId="673F2F4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9F6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新区第二实验初中</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755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86890289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17669868079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18562651779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18562651739</w:t>
            </w:r>
          </w:p>
        </w:tc>
        <w:tc>
          <w:tcPr>
            <w:tcW w:w="222" w:type="dxa"/>
            <w:tcBorders>
              <w:top w:val="nil"/>
              <w:left w:val="nil"/>
              <w:bottom w:val="nil"/>
              <w:right w:val="single" w:color="auto" w:sz="4" w:space="0"/>
            </w:tcBorders>
            <w:shd w:val="clear" w:color="auto" w:fill="auto"/>
            <w:noWrap/>
            <w:vAlign w:val="center"/>
          </w:tcPr>
          <w:p w14:paraId="1E40EE89">
            <w:pPr>
              <w:keepNext w:val="0"/>
              <w:keepLines w:val="0"/>
              <w:pageBreakBefore w:val="0"/>
              <w:widowControl/>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7250E4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1197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文华初中</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AC20AA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58252228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58252113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15154275158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13156391023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18366287376</w:t>
            </w:r>
          </w:p>
        </w:tc>
      </w:tr>
      <w:tr w14:paraId="43E8D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34" w:type="dxa"/>
            <w:vMerge w:val="restart"/>
            <w:tcBorders>
              <w:top w:val="single" w:color="000000" w:sz="4" w:space="0"/>
              <w:left w:val="single" w:color="000000" w:sz="4" w:space="0"/>
              <w:right w:val="single" w:color="000000" w:sz="4" w:space="0"/>
            </w:tcBorders>
            <w:shd w:val="clear" w:color="auto" w:fill="auto"/>
            <w:noWrap/>
            <w:vAlign w:val="center"/>
          </w:tcPr>
          <w:p w14:paraId="38E1E86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辛安</w:t>
            </w:r>
          </w:p>
          <w:p w14:paraId="7A3EC9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1CD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辛安初中</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2CE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86813955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13589268519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18266634345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18363963911</w:t>
            </w:r>
          </w:p>
        </w:tc>
        <w:tc>
          <w:tcPr>
            <w:tcW w:w="222" w:type="dxa"/>
            <w:tcBorders>
              <w:top w:val="nil"/>
              <w:left w:val="nil"/>
              <w:bottom w:val="nil"/>
              <w:right w:val="single" w:color="auto" w:sz="4" w:space="0"/>
            </w:tcBorders>
            <w:shd w:val="clear" w:color="auto" w:fill="auto"/>
            <w:noWrap/>
            <w:vAlign w:val="center"/>
          </w:tcPr>
          <w:p w14:paraId="58378E67">
            <w:pPr>
              <w:keepNext w:val="0"/>
              <w:keepLines w:val="0"/>
              <w:pageBreakBefore w:val="0"/>
              <w:widowControl/>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134" w:type="dxa"/>
            <w:vMerge w:val="continue"/>
            <w:tcBorders>
              <w:top w:val="single" w:color="auto" w:sz="4" w:space="0"/>
              <w:left w:val="single" w:color="auto" w:sz="4" w:space="0"/>
              <w:bottom w:val="single" w:color="000000" w:sz="4" w:space="0"/>
              <w:right w:val="single" w:color="000000" w:sz="4" w:space="0"/>
            </w:tcBorders>
            <w:shd w:val="clear" w:color="auto" w:fill="auto"/>
            <w:noWrap/>
            <w:vAlign w:val="center"/>
          </w:tcPr>
          <w:p w14:paraId="776B8B8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372503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隐珠初中</w:t>
            </w:r>
          </w:p>
        </w:tc>
        <w:tc>
          <w:tcPr>
            <w:tcW w:w="1701" w:type="dxa"/>
            <w:tcBorders>
              <w:top w:val="single" w:color="auto" w:sz="4" w:space="0"/>
              <w:left w:val="single" w:color="000000" w:sz="4" w:space="0"/>
              <w:bottom w:val="single" w:color="000000" w:sz="4" w:space="0"/>
              <w:right w:val="single" w:color="000000" w:sz="4" w:space="0"/>
            </w:tcBorders>
            <w:shd w:val="clear" w:color="auto" w:fill="auto"/>
            <w:vAlign w:val="center"/>
          </w:tcPr>
          <w:p w14:paraId="3D95E9E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83191298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83191355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18353289937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18366267237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18363967077</w:t>
            </w:r>
          </w:p>
        </w:tc>
      </w:tr>
      <w:tr w14:paraId="29E06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34" w:type="dxa"/>
            <w:vMerge w:val="continue"/>
            <w:tcBorders>
              <w:left w:val="single" w:color="000000" w:sz="4" w:space="0"/>
              <w:right w:val="single" w:color="000000" w:sz="4" w:space="0"/>
            </w:tcBorders>
            <w:shd w:val="clear" w:color="auto" w:fill="auto"/>
            <w:noWrap/>
            <w:vAlign w:val="center"/>
          </w:tcPr>
          <w:p w14:paraId="5183BA1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798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育英初中</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5FD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86826706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86826717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17669670570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15806583600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18363912713</w:t>
            </w:r>
          </w:p>
        </w:tc>
        <w:tc>
          <w:tcPr>
            <w:tcW w:w="222" w:type="dxa"/>
            <w:tcBorders>
              <w:top w:val="nil"/>
              <w:left w:val="nil"/>
              <w:bottom w:val="nil"/>
              <w:right w:val="nil"/>
            </w:tcBorders>
            <w:shd w:val="clear" w:color="auto" w:fill="auto"/>
            <w:noWrap/>
            <w:vAlign w:val="center"/>
          </w:tcPr>
          <w:p w14:paraId="2E761175">
            <w:pPr>
              <w:keepNext w:val="0"/>
              <w:keepLines w:val="0"/>
              <w:pageBreakBefore w:val="0"/>
              <w:widowControl/>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134" w:type="dxa"/>
            <w:vMerge w:val="restart"/>
            <w:tcBorders>
              <w:top w:val="single" w:color="000000" w:sz="4" w:space="0"/>
              <w:left w:val="single" w:color="000000" w:sz="4" w:space="0"/>
              <w:right w:val="single" w:color="000000" w:sz="4" w:space="0"/>
            </w:tcBorders>
            <w:shd w:val="clear" w:color="auto" w:fill="auto"/>
            <w:noWrap/>
            <w:vAlign w:val="center"/>
          </w:tcPr>
          <w:p w14:paraId="0B191C4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珠海</w:t>
            </w:r>
          </w:p>
          <w:p w14:paraId="2E42C01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11E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新区十中</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362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86151701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86158039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18561557716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15153287268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15589898383</w:t>
            </w:r>
          </w:p>
        </w:tc>
      </w:tr>
      <w:tr w14:paraId="0FC6A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34" w:type="dxa"/>
            <w:vMerge w:val="continue"/>
            <w:tcBorders>
              <w:left w:val="single" w:color="000000" w:sz="4" w:space="0"/>
              <w:bottom w:val="single" w:color="000000" w:sz="4" w:space="0"/>
              <w:right w:val="single" w:color="000000" w:sz="4" w:space="0"/>
            </w:tcBorders>
            <w:shd w:val="clear" w:color="auto" w:fill="auto"/>
            <w:noWrap/>
            <w:vAlign w:val="center"/>
          </w:tcPr>
          <w:p w14:paraId="0A3162D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0E5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致远中学</w:t>
            </w:r>
          </w:p>
          <w:p w14:paraId="39F8FEA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初中部</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BE3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86820596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19861477870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13853275851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13963972621</w:t>
            </w:r>
          </w:p>
        </w:tc>
        <w:tc>
          <w:tcPr>
            <w:tcW w:w="222" w:type="dxa"/>
            <w:tcBorders>
              <w:top w:val="nil"/>
              <w:left w:val="nil"/>
              <w:bottom w:val="nil"/>
              <w:right w:val="nil"/>
            </w:tcBorders>
            <w:shd w:val="clear" w:color="auto" w:fill="auto"/>
            <w:noWrap/>
            <w:vAlign w:val="center"/>
          </w:tcPr>
          <w:p w14:paraId="099F72C6">
            <w:pPr>
              <w:keepNext w:val="0"/>
              <w:keepLines w:val="0"/>
              <w:pageBreakBefore w:val="0"/>
              <w:widowControl/>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134" w:type="dxa"/>
            <w:vMerge w:val="continue"/>
            <w:tcBorders>
              <w:left w:val="single" w:color="000000" w:sz="4" w:space="0"/>
              <w:bottom w:val="single" w:color="000000" w:sz="4" w:space="0"/>
              <w:right w:val="single" w:color="000000" w:sz="4" w:space="0"/>
            </w:tcBorders>
            <w:shd w:val="clear" w:color="auto" w:fill="auto"/>
            <w:noWrap/>
            <w:vAlign w:val="center"/>
          </w:tcPr>
          <w:p w14:paraId="42A7620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692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博文初中</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FC2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86163389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88183909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13687630488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18363921987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18363968897</w:t>
            </w:r>
          </w:p>
        </w:tc>
      </w:tr>
      <w:tr w14:paraId="67D27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34" w:type="dxa"/>
            <w:vMerge w:val="restart"/>
            <w:tcBorders>
              <w:top w:val="single" w:color="000000" w:sz="4" w:space="0"/>
              <w:left w:val="single" w:color="000000" w:sz="4" w:space="0"/>
              <w:right w:val="single" w:color="000000" w:sz="4" w:space="0"/>
            </w:tcBorders>
            <w:shd w:val="clear" w:color="auto" w:fill="auto"/>
            <w:noWrap/>
            <w:vAlign w:val="center"/>
          </w:tcPr>
          <w:p w14:paraId="16176CB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黄岛</w:t>
            </w:r>
          </w:p>
          <w:p w14:paraId="633ADCE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F42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黄岛初中</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6F0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87075229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17853726919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18753216856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18561980862</w:t>
            </w:r>
          </w:p>
        </w:tc>
        <w:tc>
          <w:tcPr>
            <w:tcW w:w="222" w:type="dxa"/>
            <w:tcBorders>
              <w:top w:val="nil"/>
              <w:left w:val="nil"/>
              <w:bottom w:val="nil"/>
              <w:right w:val="nil"/>
            </w:tcBorders>
            <w:shd w:val="clear" w:color="auto" w:fill="auto"/>
            <w:noWrap/>
            <w:vAlign w:val="center"/>
          </w:tcPr>
          <w:p w14:paraId="1A7C97F8">
            <w:pPr>
              <w:keepNext w:val="0"/>
              <w:keepLines w:val="0"/>
              <w:pageBreakBefore w:val="0"/>
              <w:widowControl/>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134" w:type="dxa"/>
            <w:vMerge w:val="restart"/>
            <w:tcBorders>
              <w:top w:val="single" w:color="000000" w:sz="4" w:space="0"/>
              <w:left w:val="single" w:color="000000" w:sz="4" w:space="0"/>
              <w:right w:val="single" w:color="000000" w:sz="4" w:space="0"/>
            </w:tcBorders>
            <w:shd w:val="clear" w:color="auto" w:fill="auto"/>
            <w:noWrap/>
            <w:vAlign w:val="center"/>
          </w:tcPr>
          <w:p w14:paraId="3984054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滨海</w:t>
            </w:r>
          </w:p>
          <w:p w14:paraId="124A509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968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世博城学校</w:t>
            </w:r>
          </w:p>
          <w:p w14:paraId="138CCC3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初中部</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ECF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86161078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13105193517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18363917959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18353278918</w:t>
            </w:r>
          </w:p>
        </w:tc>
      </w:tr>
      <w:tr w14:paraId="2AC16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34" w:type="dxa"/>
            <w:vMerge w:val="continue"/>
            <w:tcBorders>
              <w:left w:val="single" w:color="000000" w:sz="4" w:space="0"/>
              <w:bottom w:val="single" w:color="000000" w:sz="4" w:space="0"/>
              <w:right w:val="single" w:color="000000" w:sz="4" w:space="0"/>
            </w:tcBorders>
            <w:shd w:val="clear" w:color="auto" w:fill="auto"/>
            <w:noWrap/>
            <w:vAlign w:val="center"/>
          </w:tcPr>
          <w:p w14:paraId="2DCF702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978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团结路实验学校</w:t>
            </w:r>
          </w:p>
          <w:p w14:paraId="2A2531E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初中部</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721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86917639-8026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15315322897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13864221876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18562819277</w:t>
            </w:r>
          </w:p>
        </w:tc>
        <w:tc>
          <w:tcPr>
            <w:tcW w:w="222" w:type="dxa"/>
            <w:tcBorders>
              <w:top w:val="nil"/>
              <w:left w:val="nil"/>
              <w:bottom w:val="nil"/>
              <w:right w:val="nil"/>
            </w:tcBorders>
            <w:shd w:val="clear" w:color="auto" w:fill="auto"/>
            <w:noWrap/>
            <w:vAlign w:val="center"/>
          </w:tcPr>
          <w:p w14:paraId="575ED90B">
            <w:pPr>
              <w:keepNext w:val="0"/>
              <w:keepLines w:val="0"/>
              <w:pageBreakBefore w:val="0"/>
              <w:widowControl/>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134" w:type="dxa"/>
            <w:vMerge w:val="continue"/>
            <w:tcBorders>
              <w:left w:val="single" w:color="000000" w:sz="4" w:space="0"/>
              <w:bottom w:val="single" w:color="000000" w:sz="4" w:space="0"/>
              <w:right w:val="single" w:color="000000" w:sz="4" w:space="0"/>
            </w:tcBorders>
            <w:shd w:val="clear" w:color="auto" w:fill="auto"/>
            <w:noWrap/>
            <w:vAlign w:val="center"/>
          </w:tcPr>
          <w:p w14:paraId="4E1BFE1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8E6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滨海初中</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B8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84123172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84123160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15966907636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18363961556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18363969237</w:t>
            </w:r>
          </w:p>
        </w:tc>
      </w:tr>
      <w:tr w14:paraId="30907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1D9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灵珠山</w:t>
            </w:r>
          </w:p>
          <w:p w14:paraId="4724B7F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385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柳花泊初中</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D96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86830138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86833525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13854239908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13706303442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13589368751</w:t>
            </w:r>
          </w:p>
        </w:tc>
        <w:tc>
          <w:tcPr>
            <w:tcW w:w="222" w:type="dxa"/>
            <w:tcBorders>
              <w:top w:val="nil"/>
              <w:left w:val="nil"/>
              <w:bottom w:val="nil"/>
              <w:right w:val="nil"/>
            </w:tcBorders>
            <w:shd w:val="clear" w:color="auto" w:fill="auto"/>
            <w:noWrap/>
            <w:vAlign w:val="center"/>
          </w:tcPr>
          <w:p w14:paraId="37ACD046">
            <w:pPr>
              <w:keepNext w:val="0"/>
              <w:keepLines w:val="0"/>
              <w:pageBreakBefore w:val="0"/>
              <w:widowControl/>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3C6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胶南</w:t>
            </w:r>
          </w:p>
          <w:p w14:paraId="023F971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718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弘德学校</w:t>
            </w:r>
          </w:p>
          <w:p w14:paraId="3354058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初中部</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072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82198808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82198890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18561923647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13355323025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13963987567</w:t>
            </w:r>
          </w:p>
        </w:tc>
      </w:tr>
      <w:tr w14:paraId="7B1F3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34" w:type="dxa"/>
            <w:vMerge w:val="restart"/>
            <w:tcBorders>
              <w:top w:val="single" w:color="000000" w:sz="4" w:space="0"/>
              <w:left w:val="single" w:color="000000" w:sz="4" w:space="0"/>
              <w:right w:val="single" w:color="000000" w:sz="4" w:space="0"/>
            </w:tcBorders>
            <w:shd w:val="clear" w:color="auto" w:fill="auto"/>
            <w:noWrap/>
            <w:vAlign w:val="center"/>
          </w:tcPr>
          <w:p w14:paraId="3C0C499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红石崖</w:t>
            </w:r>
          </w:p>
          <w:p w14:paraId="26EE049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605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红石崖初中</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E7F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83161060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15621146391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15806569717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18562715678</w:t>
            </w:r>
          </w:p>
        </w:tc>
        <w:tc>
          <w:tcPr>
            <w:tcW w:w="222" w:type="dxa"/>
            <w:tcBorders>
              <w:top w:val="nil"/>
              <w:left w:val="nil"/>
              <w:bottom w:val="nil"/>
              <w:right w:val="nil"/>
            </w:tcBorders>
            <w:shd w:val="clear" w:color="auto" w:fill="auto"/>
            <w:noWrap/>
            <w:vAlign w:val="center"/>
          </w:tcPr>
          <w:p w14:paraId="5DCCF436">
            <w:pPr>
              <w:keepNext w:val="0"/>
              <w:keepLines w:val="0"/>
              <w:pageBreakBefore w:val="0"/>
              <w:widowControl/>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BB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铁山</w:t>
            </w:r>
          </w:p>
          <w:p w14:paraId="59196D1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464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铁山学校</w:t>
            </w:r>
          </w:p>
          <w:p w14:paraId="53B226C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初中部</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C17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82191607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13061289928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13256848198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18353290378</w:t>
            </w:r>
          </w:p>
        </w:tc>
      </w:tr>
      <w:tr w14:paraId="2E34E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134" w:type="dxa"/>
            <w:vMerge w:val="continue"/>
            <w:tcBorders>
              <w:left w:val="single" w:color="000000" w:sz="4" w:space="0"/>
              <w:bottom w:val="single" w:color="000000" w:sz="4" w:space="0"/>
              <w:right w:val="single" w:color="000000" w:sz="4" w:space="0"/>
            </w:tcBorders>
            <w:shd w:val="clear" w:color="auto" w:fill="auto"/>
            <w:noWrap/>
            <w:vAlign w:val="center"/>
          </w:tcPr>
          <w:p w14:paraId="3D9725B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C72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中德生态园礼贤学校</w:t>
            </w:r>
          </w:p>
          <w:p w14:paraId="0EE7283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初中部</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446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86106193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17854251653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13061267121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18562832529</w:t>
            </w:r>
          </w:p>
        </w:tc>
        <w:tc>
          <w:tcPr>
            <w:tcW w:w="222" w:type="dxa"/>
            <w:tcBorders>
              <w:top w:val="nil"/>
              <w:left w:val="nil"/>
              <w:bottom w:val="nil"/>
              <w:right w:val="nil"/>
            </w:tcBorders>
            <w:shd w:val="clear" w:color="auto" w:fill="auto"/>
            <w:noWrap/>
            <w:vAlign w:val="center"/>
          </w:tcPr>
          <w:p w14:paraId="2D5D0CF5">
            <w:pPr>
              <w:keepNext w:val="0"/>
              <w:keepLines w:val="0"/>
              <w:pageBreakBefore w:val="0"/>
              <w:widowControl/>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B04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张家楼</w:t>
            </w:r>
          </w:p>
          <w:p w14:paraId="352A6F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81C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张家楼初中</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515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84131065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13678862107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13792840636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18363969620</w:t>
            </w:r>
          </w:p>
        </w:tc>
      </w:tr>
      <w:tr w14:paraId="3CF90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34" w:type="dxa"/>
            <w:vMerge w:val="restart"/>
            <w:tcBorders>
              <w:top w:val="single" w:color="000000" w:sz="4" w:space="0"/>
              <w:left w:val="single" w:color="000000" w:sz="4" w:space="0"/>
              <w:right w:val="single" w:color="000000" w:sz="4" w:space="0"/>
            </w:tcBorders>
            <w:shd w:val="clear" w:color="auto" w:fill="auto"/>
            <w:noWrap/>
            <w:vAlign w:val="center"/>
          </w:tcPr>
          <w:p w14:paraId="5A6AA4A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王台</w:t>
            </w:r>
          </w:p>
          <w:p w14:paraId="4E8AC22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558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王台初中</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646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83135631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83114008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13854287898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13969796226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18363969569</w:t>
            </w:r>
          </w:p>
        </w:tc>
        <w:tc>
          <w:tcPr>
            <w:tcW w:w="222" w:type="dxa"/>
            <w:tcBorders>
              <w:top w:val="nil"/>
              <w:left w:val="nil"/>
              <w:bottom w:val="nil"/>
              <w:right w:val="nil"/>
            </w:tcBorders>
            <w:shd w:val="clear" w:color="auto" w:fill="auto"/>
            <w:noWrap/>
            <w:vAlign w:val="center"/>
          </w:tcPr>
          <w:p w14:paraId="2F7C533D">
            <w:pPr>
              <w:keepNext w:val="0"/>
              <w:keepLines w:val="0"/>
              <w:pageBreakBefore w:val="0"/>
              <w:widowControl/>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134" w:type="dxa"/>
            <w:vMerge w:val="restart"/>
            <w:tcBorders>
              <w:top w:val="single" w:color="000000" w:sz="4" w:space="0"/>
              <w:left w:val="single" w:color="000000" w:sz="4" w:space="0"/>
              <w:right w:val="single" w:color="000000" w:sz="4" w:space="0"/>
            </w:tcBorders>
            <w:shd w:val="clear" w:color="auto" w:fill="auto"/>
            <w:noWrap/>
            <w:vAlign w:val="center"/>
          </w:tcPr>
          <w:p w14:paraId="0FAD4C8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大村镇</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07E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大村初中</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BE7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85111362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85111075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13730922220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13573875789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15762285756</w:t>
            </w:r>
          </w:p>
        </w:tc>
      </w:tr>
      <w:tr w14:paraId="4E6AD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34" w:type="dxa"/>
            <w:vMerge w:val="continue"/>
            <w:tcBorders>
              <w:left w:val="single" w:color="000000" w:sz="4" w:space="0"/>
              <w:bottom w:val="single" w:color="auto" w:sz="4" w:space="0"/>
              <w:right w:val="single" w:color="000000" w:sz="4" w:space="0"/>
            </w:tcBorders>
            <w:shd w:val="clear" w:color="auto" w:fill="auto"/>
            <w:noWrap/>
            <w:vAlign w:val="center"/>
          </w:tcPr>
          <w:p w14:paraId="2FA69F3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401D9B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黄山初中</w:t>
            </w:r>
          </w:p>
        </w:tc>
        <w:tc>
          <w:tcPr>
            <w:tcW w:w="1701" w:type="dxa"/>
            <w:tcBorders>
              <w:top w:val="single" w:color="000000" w:sz="4" w:space="0"/>
              <w:left w:val="single" w:color="000000" w:sz="4" w:space="0"/>
              <w:bottom w:val="single" w:color="auto" w:sz="4" w:space="0"/>
              <w:right w:val="single" w:color="000000" w:sz="4" w:space="0"/>
            </w:tcBorders>
            <w:shd w:val="clear" w:color="auto" w:fill="auto"/>
            <w:vAlign w:val="center"/>
          </w:tcPr>
          <w:p w14:paraId="62A89C8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83121207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18661713811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13793270758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18363969569</w:t>
            </w:r>
          </w:p>
        </w:tc>
        <w:tc>
          <w:tcPr>
            <w:tcW w:w="222" w:type="dxa"/>
            <w:tcBorders>
              <w:top w:val="nil"/>
              <w:left w:val="nil"/>
              <w:bottom w:val="nil"/>
              <w:right w:val="nil"/>
            </w:tcBorders>
            <w:shd w:val="clear" w:color="auto" w:fill="auto"/>
            <w:noWrap/>
            <w:vAlign w:val="center"/>
          </w:tcPr>
          <w:p w14:paraId="63C608EC">
            <w:pPr>
              <w:keepNext w:val="0"/>
              <w:keepLines w:val="0"/>
              <w:pageBreakBefore w:val="0"/>
              <w:widowControl/>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134" w:type="dxa"/>
            <w:vMerge w:val="continue"/>
            <w:tcBorders>
              <w:left w:val="single" w:color="000000" w:sz="4" w:space="0"/>
              <w:bottom w:val="single" w:color="000000" w:sz="4" w:space="0"/>
              <w:right w:val="single" w:color="000000" w:sz="4" w:space="0"/>
            </w:tcBorders>
            <w:shd w:val="clear" w:color="auto" w:fill="auto"/>
            <w:noWrap/>
            <w:vAlign w:val="center"/>
          </w:tcPr>
          <w:p w14:paraId="585DBAF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896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理务关初中</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76E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85141019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13964810530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13969845902</w:t>
            </w:r>
          </w:p>
        </w:tc>
      </w:tr>
      <w:tr w14:paraId="32192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189952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灵山卫</w:t>
            </w:r>
          </w:p>
          <w:p w14:paraId="6DFB7EF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0B6C6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灵山卫中学</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0151CE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83176173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83176165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17561785886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17561785836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15712700837</w:t>
            </w:r>
          </w:p>
        </w:tc>
        <w:tc>
          <w:tcPr>
            <w:tcW w:w="222" w:type="dxa"/>
            <w:tcBorders>
              <w:top w:val="nil"/>
              <w:left w:val="single" w:color="auto" w:sz="4" w:space="0"/>
              <w:bottom w:val="nil"/>
              <w:right w:val="nil"/>
            </w:tcBorders>
            <w:shd w:val="clear" w:color="auto" w:fill="auto"/>
            <w:noWrap/>
            <w:vAlign w:val="center"/>
          </w:tcPr>
          <w:p w14:paraId="2E989790">
            <w:pPr>
              <w:keepNext w:val="0"/>
              <w:keepLines w:val="0"/>
              <w:pageBreakBefore w:val="0"/>
              <w:widowControl/>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134" w:type="dxa"/>
            <w:vMerge w:val="restart"/>
            <w:tcBorders>
              <w:top w:val="single" w:color="000000" w:sz="4" w:space="0"/>
              <w:left w:val="single" w:color="000000" w:sz="4" w:space="0"/>
              <w:right w:val="single" w:color="000000" w:sz="4" w:space="0"/>
            </w:tcBorders>
            <w:shd w:val="clear" w:color="auto" w:fill="auto"/>
            <w:noWrap/>
            <w:vAlign w:val="center"/>
          </w:tcPr>
          <w:p w14:paraId="242F9C6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六汪镇</w:t>
            </w:r>
            <w:bookmarkStart w:id="0" w:name="_GoBack"/>
            <w:bookmarkEnd w:id="0"/>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B16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六汪初中</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766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82151206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13869876819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15063021089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18363969639</w:t>
            </w:r>
          </w:p>
        </w:tc>
      </w:tr>
      <w:tr w14:paraId="75CD0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AA32A1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B080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西海岸中学</w:t>
            </w:r>
          </w:p>
          <w:p w14:paraId="771E78E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初中部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544757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88133387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18264423852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13589324592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17657108679</w:t>
            </w:r>
          </w:p>
        </w:tc>
        <w:tc>
          <w:tcPr>
            <w:tcW w:w="222" w:type="dxa"/>
            <w:tcBorders>
              <w:top w:val="nil"/>
              <w:left w:val="single" w:color="auto" w:sz="4" w:space="0"/>
              <w:bottom w:val="nil"/>
              <w:right w:val="nil"/>
            </w:tcBorders>
            <w:shd w:val="clear" w:color="auto" w:fill="auto"/>
            <w:noWrap/>
            <w:vAlign w:val="center"/>
          </w:tcPr>
          <w:p w14:paraId="682CD4B0">
            <w:pPr>
              <w:keepNext w:val="0"/>
              <w:keepLines w:val="0"/>
              <w:pageBreakBefore w:val="0"/>
              <w:widowControl/>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134" w:type="dxa"/>
            <w:vMerge w:val="continue"/>
            <w:tcBorders>
              <w:left w:val="single" w:color="000000" w:sz="4" w:space="0"/>
              <w:bottom w:val="single" w:color="000000" w:sz="4" w:space="0"/>
              <w:right w:val="single" w:color="000000" w:sz="4" w:space="0"/>
            </w:tcBorders>
            <w:shd w:val="clear" w:color="auto" w:fill="auto"/>
            <w:noWrap/>
            <w:vAlign w:val="center"/>
          </w:tcPr>
          <w:p w14:paraId="25BD49A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EA7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胶河初中</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F98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82192727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15005426198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15963232258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18363969612</w:t>
            </w:r>
          </w:p>
        </w:tc>
      </w:tr>
      <w:tr w14:paraId="10B6D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restart"/>
            <w:tcBorders>
              <w:top w:val="single" w:color="auto" w:sz="4" w:space="0"/>
              <w:left w:val="single" w:color="000000" w:sz="4" w:space="0"/>
              <w:right w:val="single" w:color="000000" w:sz="4" w:space="0"/>
            </w:tcBorders>
            <w:shd w:val="clear" w:color="auto" w:fill="auto"/>
            <w:noWrap/>
            <w:vAlign w:val="center"/>
          </w:tcPr>
          <w:p w14:paraId="6CC1803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灵山卫</w:t>
            </w:r>
          </w:p>
          <w:p w14:paraId="7BE6DF2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eastAsia" w:ascii="Arial" w:hAnsi="Arial" w:eastAsia="宋体" w:cs="Arial"/>
                <w:i w:val="0"/>
                <w:iCs w:val="0"/>
                <w:color w:val="000000"/>
                <w:kern w:val="0"/>
                <w:sz w:val="20"/>
                <w:szCs w:val="20"/>
                <w:u w:val="none"/>
                <w:lang w:val="en-US" w:eastAsia="zh-CN" w:bidi="ar"/>
              </w:rPr>
              <w:t>街道</w:t>
            </w:r>
          </w:p>
        </w:tc>
        <w:tc>
          <w:tcPr>
            <w:tcW w:w="204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7422FD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新区六中东校区</w:t>
            </w:r>
          </w:p>
          <w:p w14:paraId="701D2D6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（两河初中）</w:t>
            </w:r>
          </w:p>
        </w:tc>
        <w:tc>
          <w:tcPr>
            <w:tcW w:w="1701" w:type="dxa"/>
            <w:tcBorders>
              <w:top w:val="single" w:color="auto" w:sz="4" w:space="0"/>
              <w:left w:val="single" w:color="000000" w:sz="4" w:space="0"/>
              <w:bottom w:val="single" w:color="000000" w:sz="4" w:space="0"/>
              <w:right w:val="single" w:color="000000" w:sz="4" w:space="0"/>
            </w:tcBorders>
            <w:shd w:val="clear" w:color="auto" w:fill="auto"/>
            <w:vAlign w:val="center"/>
          </w:tcPr>
          <w:p w14:paraId="3554A6A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58252330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58252377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17561947506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18363961383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15712700837</w:t>
            </w:r>
          </w:p>
        </w:tc>
        <w:tc>
          <w:tcPr>
            <w:tcW w:w="222" w:type="dxa"/>
            <w:tcBorders>
              <w:top w:val="nil"/>
              <w:left w:val="nil"/>
              <w:bottom w:val="nil"/>
              <w:right w:val="nil"/>
            </w:tcBorders>
            <w:shd w:val="clear" w:color="auto" w:fill="auto"/>
            <w:noWrap/>
            <w:vAlign w:val="center"/>
          </w:tcPr>
          <w:p w14:paraId="27D7A51B">
            <w:pPr>
              <w:keepNext w:val="0"/>
              <w:keepLines w:val="0"/>
              <w:pageBreakBefore w:val="0"/>
              <w:widowControl/>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299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藏马镇</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41D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藏马学校</w:t>
            </w:r>
          </w:p>
          <w:p w14:paraId="23C1697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初中部</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67E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84162033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15966819298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15153235937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13791840576</w:t>
            </w:r>
          </w:p>
        </w:tc>
      </w:tr>
      <w:tr w14:paraId="2EB88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34" w:type="dxa"/>
            <w:vMerge w:val="continue"/>
            <w:tcBorders>
              <w:left w:val="single" w:color="000000" w:sz="4" w:space="0"/>
              <w:right w:val="single" w:color="000000" w:sz="4" w:space="0"/>
            </w:tcBorders>
            <w:shd w:val="clear" w:color="auto" w:fill="auto"/>
            <w:noWrap/>
            <w:vAlign w:val="center"/>
          </w:tcPr>
          <w:p w14:paraId="0720226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C43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星海湾路学校</w:t>
            </w:r>
          </w:p>
          <w:p w14:paraId="0F3DEF5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初中部</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5C5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86890088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18678911806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17685832797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18363912672</w:t>
            </w:r>
          </w:p>
        </w:tc>
        <w:tc>
          <w:tcPr>
            <w:tcW w:w="222" w:type="dxa"/>
            <w:tcBorders>
              <w:top w:val="nil"/>
              <w:left w:val="nil"/>
              <w:bottom w:val="nil"/>
              <w:right w:val="nil"/>
            </w:tcBorders>
            <w:shd w:val="clear" w:color="auto" w:fill="auto"/>
            <w:noWrap/>
            <w:vAlign w:val="center"/>
          </w:tcPr>
          <w:p w14:paraId="0EBB7DA7">
            <w:pPr>
              <w:keepNext w:val="0"/>
              <w:keepLines w:val="0"/>
              <w:pageBreakBefore w:val="0"/>
              <w:widowControl/>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B50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宝山镇</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235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宝山学校</w:t>
            </w:r>
          </w:p>
          <w:p w14:paraId="46EB3DE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初中部</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C09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82131399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15063029220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15621055302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13626427357</w:t>
            </w:r>
          </w:p>
        </w:tc>
      </w:tr>
      <w:tr w14:paraId="77E24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vMerge w:val="continue"/>
            <w:tcBorders>
              <w:left w:val="single" w:color="000000" w:sz="4" w:space="0"/>
              <w:bottom w:val="single" w:color="000000" w:sz="4" w:space="0"/>
              <w:right w:val="single" w:color="000000" w:sz="4" w:space="0"/>
            </w:tcBorders>
            <w:shd w:val="clear" w:color="auto" w:fill="auto"/>
            <w:noWrap/>
            <w:vAlign w:val="center"/>
          </w:tcPr>
          <w:p w14:paraId="1CE8CB4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28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特教中心</w:t>
            </w:r>
          </w:p>
          <w:p w14:paraId="09083C0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初中部</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678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82127268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18953288198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13864872209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18363963827</w:t>
            </w:r>
          </w:p>
        </w:tc>
        <w:tc>
          <w:tcPr>
            <w:tcW w:w="222" w:type="dxa"/>
            <w:tcBorders>
              <w:top w:val="nil"/>
              <w:left w:val="nil"/>
              <w:bottom w:val="nil"/>
              <w:right w:val="nil"/>
            </w:tcBorders>
            <w:shd w:val="clear" w:color="auto" w:fill="auto"/>
            <w:noWrap/>
            <w:vAlign w:val="center"/>
          </w:tcPr>
          <w:p w14:paraId="4CF7FF81">
            <w:pPr>
              <w:keepNext w:val="0"/>
              <w:keepLines w:val="0"/>
              <w:pageBreakBefore w:val="0"/>
              <w:widowControl/>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49D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大场镇</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FD4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大场学校</w:t>
            </w:r>
          </w:p>
          <w:p w14:paraId="230861F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初中部</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51A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87141663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13791928920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18363969600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13655322787</w:t>
            </w:r>
          </w:p>
        </w:tc>
      </w:tr>
      <w:tr w14:paraId="3B6E9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9A0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海青镇</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71C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海青学校</w:t>
            </w:r>
          </w:p>
          <w:p w14:paraId="7047059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初中部</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06D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87181059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13969647387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18363969615</w:t>
            </w:r>
          </w:p>
        </w:tc>
        <w:tc>
          <w:tcPr>
            <w:tcW w:w="222" w:type="dxa"/>
            <w:tcBorders>
              <w:top w:val="nil"/>
              <w:left w:val="nil"/>
              <w:bottom w:val="nil"/>
              <w:right w:val="nil"/>
            </w:tcBorders>
            <w:shd w:val="clear" w:color="auto" w:fill="auto"/>
            <w:noWrap/>
            <w:vAlign w:val="center"/>
          </w:tcPr>
          <w:p w14:paraId="081E5EB3">
            <w:pPr>
              <w:keepNext w:val="0"/>
              <w:keepLines w:val="0"/>
              <w:pageBreakBefore w:val="0"/>
              <w:widowControl/>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245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琅琊镇</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581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琅琊初中</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C32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84111320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13156053813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18353267929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18663921621</w:t>
            </w:r>
          </w:p>
        </w:tc>
      </w:tr>
      <w:tr w14:paraId="249F1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B88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泊里镇</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C5C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泊里初中</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78A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84182483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18561713967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18363969582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18363969628</w:t>
            </w:r>
          </w:p>
        </w:tc>
        <w:tc>
          <w:tcPr>
            <w:tcW w:w="222" w:type="dxa"/>
            <w:tcBorders>
              <w:top w:val="nil"/>
              <w:left w:val="nil"/>
              <w:bottom w:val="nil"/>
              <w:right w:val="nil"/>
            </w:tcBorders>
            <w:shd w:val="clear" w:color="auto" w:fill="auto"/>
            <w:noWrap/>
            <w:vAlign w:val="center"/>
          </w:tcPr>
          <w:p w14:paraId="29558C7A">
            <w:pPr>
              <w:keepNext w:val="0"/>
              <w:keepLines w:val="0"/>
              <w:pageBreakBefore w:val="0"/>
              <w:widowControl/>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134" w:type="dxa"/>
            <w:tcBorders>
              <w:top w:val="nil"/>
              <w:left w:val="nil"/>
              <w:bottom w:val="nil"/>
              <w:right w:val="nil"/>
            </w:tcBorders>
            <w:shd w:val="clear" w:color="auto" w:fill="auto"/>
            <w:noWrap/>
            <w:vAlign w:val="center"/>
          </w:tcPr>
          <w:p w14:paraId="4BA94D6A">
            <w:pPr>
              <w:keepNext w:val="0"/>
              <w:keepLines w:val="0"/>
              <w:pageBreakBefore w:val="0"/>
              <w:widowControl/>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2041" w:type="dxa"/>
            <w:tcBorders>
              <w:top w:val="nil"/>
              <w:left w:val="nil"/>
              <w:bottom w:val="nil"/>
              <w:right w:val="nil"/>
            </w:tcBorders>
            <w:shd w:val="clear" w:color="auto" w:fill="auto"/>
            <w:noWrap/>
            <w:vAlign w:val="center"/>
          </w:tcPr>
          <w:p w14:paraId="2FEAE279">
            <w:pPr>
              <w:keepNext w:val="0"/>
              <w:keepLines w:val="0"/>
              <w:pageBreakBefore w:val="0"/>
              <w:widowControl/>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c>
          <w:tcPr>
            <w:tcW w:w="1701" w:type="dxa"/>
            <w:tcBorders>
              <w:top w:val="nil"/>
              <w:left w:val="nil"/>
              <w:bottom w:val="nil"/>
              <w:right w:val="nil"/>
            </w:tcBorders>
            <w:shd w:val="clear" w:color="auto" w:fill="auto"/>
            <w:noWrap/>
            <w:vAlign w:val="center"/>
          </w:tcPr>
          <w:p w14:paraId="7A385575">
            <w:pPr>
              <w:keepNext w:val="0"/>
              <w:keepLines w:val="0"/>
              <w:pageBreakBefore w:val="0"/>
              <w:widowControl/>
              <w:kinsoku/>
              <w:wordWrap/>
              <w:overflowPunct/>
              <w:topLinePunct w:val="0"/>
              <w:autoSpaceDE/>
              <w:autoSpaceDN/>
              <w:bidi w:val="0"/>
              <w:adjustRightInd/>
              <w:snapToGrid w:val="0"/>
              <w:jc w:val="center"/>
              <w:rPr>
                <w:rFonts w:hint="default" w:ascii="Arial" w:hAnsi="Arial" w:cs="Arial"/>
                <w:i w:val="0"/>
                <w:iCs w:val="0"/>
                <w:color w:val="000000"/>
                <w:sz w:val="20"/>
                <w:szCs w:val="20"/>
                <w:u w:val="none"/>
              </w:rPr>
            </w:pPr>
          </w:p>
        </w:tc>
      </w:tr>
    </w:tbl>
    <w:p w14:paraId="3B904B8C">
      <w:pPr>
        <w:rPr>
          <w:rFonts w:hint="eastAsia"/>
          <w:lang w:val="en-US" w:eastAsia="zh-CN"/>
        </w:rPr>
      </w:pPr>
    </w:p>
    <w:p w14:paraId="2BD9EA2B">
      <w:pPr>
        <w:keepNext w:val="0"/>
        <w:keepLines w:val="0"/>
        <w:pageBreakBefore w:val="0"/>
        <w:widowControl w:val="0"/>
        <w:kinsoku/>
        <w:wordWrap/>
        <w:overflowPunct/>
        <w:topLinePunct w:val="0"/>
        <w:autoSpaceDE/>
        <w:autoSpaceDN/>
        <w:bidi w:val="0"/>
        <w:spacing w:line="560" w:lineRule="exact"/>
        <w:jc w:val="center"/>
        <w:textAlignment w:val="auto"/>
        <w:rPr>
          <w:rFonts w:hint="default" w:ascii="方正小标宋_GBK" w:hAnsi="方正小标宋_GBK" w:eastAsia="方正小标宋_GBK" w:cs="方正小标宋_GBK"/>
          <w:color w:val="auto"/>
          <w:sz w:val="44"/>
          <w:szCs w:val="44"/>
          <w:lang w:val="en-US" w:eastAsia="zh-CN"/>
        </w:rPr>
      </w:pPr>
    </w:p>
    <w:p w14:paraId="4FD8296E">
      <w:pPr>
        <w:rPr>
          <w:rFonts w:hint="eastAsia"/>
          <w:lang w:val="en-US" w:eastAsia="zh-CN"/>
        </w:rPr>
      </w:pPr>
      <w:r>
        <w:rPr>
          <w:rFonts w:hint="eastAsia"/>
          <w:lang w:val="en-US" w:eastAsia="zh-CN"/>
        </w:rPr>
        <w:br w:type="page"/>
      </w:r>
    </w:p>
    <w:p w14:paraId="0C3F2F7B">
      <w:pPr>
        <w:pStyle w:val="2"/>
        <w:jc w:val="center"/>
        <w:rPr>
          <w:rFonts w:hint="default" w:ascii="方正小标宋_GBK" w:hAnsi="微软雅黑" w:eastAsia="方正小标宋_GBK" w:cs="微软雅黑"/>
          <w:b w:val="0"/>
          <w:bCs w:val="0"/>
          <w:color w:val="auto"/>
          <w:sz w:val="32"/>
          <w:szCs w:val="32"/>
          <w:highlight w:val="none"/>
          <w:lang w:val="en-US" w:eastAsia="zh-CN"/>
        </w:rPr>
      </w:pPr>
      <w:r>
        <w:rPr>
          <w:rFonts w:hint="eastAsia" w:ascii="方正小标宋_GBK" w:hAnsi="微软雅黑" w:eastAsia="方正小标宋_GBK" w:cs="微软雅黑"/>
          <w:b w:val="0"/>
          <w:bCs w:val="0"/>
          <w:color w:val="auto"/>
          <w:sz w:val="32"/>
          <w:szCs w:val="32"/>
          <w:highlight w:val="none"/>
          <w:lang w:val="en-US" w:eastAsia="zh-CN"/>
        </w:rPr>
        <w:t>民办学校</w:t>
      </w:r>
      <w:r>
        <w:rPr>
          <w:rFonts w:hint="default" w:ascii="方正小标宋_GBK" w:hAnsi="微软雅黑" w:eastAsia="方正小标宋_GBK" w:cs="微软雅黑"/>
          <w:b w:val="0"/>
          <w:bCs w:val="0"/>
          <w:color w:val="auto"/>
          <w:sz w:val="32"/>
          <w:szCs w:val="32"/>
          <w:highlight w:val="none"/>
          <w:lang w:val="en-US" w:eastAsia="zh-CN"/>
        </w:rPr>
        <w:t>招生咨询电话</w:t>
      </w:r>
    </w:p>
    <w:tbl>
      <w:tblPr>
        <w:tblStyle w:val="5"/>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64"/>
        <w:gridCol w:w="2264"/>
        <w:gridCol w:w="2264"/>
        <w:gridCol w:w="2265"/>
      </w:tblGrid>
      <w:tr w14:paraId="2B7C7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045E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学校名称</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CAF7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招生咨询电话</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48D7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学校名称</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ADED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招生咨询电话</w:t>
            </w:r>
          </w:p>
        </w:tc>
      </w:tr>
      <w:tr w14:paraId="7398C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exac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FF7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为明学校</w:t>
            </w:r>
          </w:p>
          <w:p w14:paraId="32785D2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小学部</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76C7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86767766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86767788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17667626998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18653238958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15561818016</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196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为明学校</w:t>
            </w:r>
          </w:p>
          <w:p w14:paraId="5625D44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初中部</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CA75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86767766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86767788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17553209928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18653238958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18561829293</w:t>
            </w:r>
          </w:p>
        </w:tc>
      </w:tr>
      <w:tr w14:paraId="3DE3B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exac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52E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万达赫德双语学校</w:t>
            </w:r>
          </w:p>
          <w:p w14:paraId="74BBF5E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小学部</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172B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66029303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15610507051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18653279592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18661962776</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EE3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万达赫德双语学校</w:t>
            </w:r>
          </w:p>
          <w:p w14:paraId="65BD0F2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初中部</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F977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66029303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66029799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18653279592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18661962776</w:t>
            </w:r>
          </w:p>
        </w:tc>
      </w:tr>
      <w:tr w14:paraId="47734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exac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721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海军中学</w:t>
            </w:r>
          </w:p>
          <w:p w14:paraId="361B808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小学部</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B8E4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55585995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15376753877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15865557073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15689138886</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BB0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海军中学</w:t>
            </w:r>
          </w:p>
          <w:p w14:paraId="3CC39FE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初中部</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65B0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55585987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15376752899</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18053213646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15666687299</w:t>
            </w:r>
          </w:p>
        </w:tc>
      </w:tr>
      <w:tr w14:paraId="56255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exac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187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明德双语学校</w:t>
            </w:r>
          </w:p>
          <w:p w14:paraId="65939B8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小学部</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742F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55585997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18866212012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15712729948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18816393217</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BCE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明德双语学校</w:t>
            </w:r>
          </w:p>
          <w:p w14:paraId="085760C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初中部</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6128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55585997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18866212012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15712729948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18816393217</w:t>
            </w:r>
          </w:p>
        </w:tc>
      </w:tr>
      <w:tr w14:paraId="188A2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exac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E43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耶胡迪梅纽因学校</w:t>
            </w:r>
          </w:p>
          <w:p w14:paraId="2BAAB3A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小学部</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2357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4009990127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15166688066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16678686213</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D9D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耶胡迪梅纽因学校</w:t>
            </w:r>
          </w:p>
          <w:p w14:paraId="19701E3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初中部</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51F9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4009990127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15166688066</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16678686213</w:t>
            </w:r>
          </w:p>
        </w:tc>
      </w:tr>
      <w:tr w14:paraId="009A3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exac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065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杜威实验学校</w:t>
            </w:r>
          </w:p>
          <w:p w14:paraId="0B821EF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初中部</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84D3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13220863265</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15621158637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13220863051</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13964817303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18561692131</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344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新区超银学校</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63B8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68977203</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15092180148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13705327237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18363911711</w:t>
            </w:r>
          </w:p>
        </w:tc>
      </w:tr>
      <w:tr w14:paraId="13BE9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exac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3B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志贤中学初中部</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5F0A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86974222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86974080</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15092038722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17561783537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18363912776</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5DE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明天外国语实验学校</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712B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15053247848</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13678895997</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13864814963</w:t>
            </w:r>
          </w:p>
        </w:tc>
      </w:tr>
    </w:tbl>
    <w:tbl>
      <w:tblPr>
        <w:tblStyle w:val="5"/>
        <w:tblpPr w:leftFromText="180" w:rightFromText="180" w:vertAnchor="text" w:horzAnchor="page" w:tblpX="1554" w:tblpY="1104"/>
        <w:tblOverlap w:val="never"/>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14:paraId="1187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3" w:type="dxa"/>
            <w:tcBorders>
              <w:top w:val="single" w:color="auto" w:sz="4" w:space="0"/>
              <w:left w:val="nil"/>
              <w:bottom w:val="single" w:color="auto" w:sz="4" w:space="0"/>
              <w:right w:val="nil"/>
            </w:tcBorders>
            <w:noWrap w:val="0"/>
            <w:vAlign w:val="top"/>
          </w:tcPr>
          <w:p w14:paraId="3E87E34E">
            <w:pPr>
              <w:spacing w:line="440" w:lineRule="exact"/>
              <w:rPr>
                <w:highlight w:val="none"/>
              </w:rPr>
            </w:pPr>
            <w:r>
              <w:rPr>
                <w:rFonts w:hint="eastAsia" w:ascii="仿宋_GB2312" w:eastAsia="仿宋_GB2312"/>
                <w:snapToGrid w:val="0"/>
                <w:spacing w:val="0"/>
                <w:kern w:val="0"/>
                <w:sz w:val="28"/>
                <w:highlight w:val="none"/>
              </w:rPr>
              <w:t xml:space="preserve">青岛西海岸新区教育和体育局办公室      </w:t>
            </w:r>
            <w:r>
              <w:rPr>
                <w:rFonts w:hint="eastAsia" w:ascii="仿宋_GB2312" w:eastAsia="仿宋_GB2312"/>
                <w:snapToGrid w:val="0"/>
                <w:spacing w:val="0"/>
                <w:kern w:val="0"/>
                <w:sz w:val="28"/>
                <w:highlight w:val="none"/>
                <w:lang w:val="en-US" w:eastAsia="zh-CN"/>
              </w:rPr>
              <w:t xml:space="preserve"> </w:t>
            </w:r>
            <w:r>
              <w:rPr>
                <w:rFonts w:hint="eastAsia" w:ascii="仿宋_GB2312" w:eastAsia="仿宋_GB2312"/>
                <w:snapToGrid w:val="0"/>
                <w:spacing w:val="0"/>
                <w:kern w:val="0"/>
                <w:sz w:val="28"/>
                <w:highlight w:val="none"/>
              </w:rPr>
              <w:t xml:space="preserve"> </w:t>
            </w:r>
            <w:r>
              <w:rPr>
                <w:rFonts w:hint="eastAsia" w:ascii="仿宋_GB2312" w:eastAsia="仿宋_GB2312"/>
                <w:snapToGrid w:val="0"/>
                <w:spacing w:val="0"/>
                <w:kern w:val="0"/>
                <w:sz w:val="28"/>
                <w:highlight w:val="none"/>
                <w:lang w:val="en-US" w:eastAsia="zh-CN"/>
              </w:rPr>
              <w:t xml:space="preserve"> </w:t>
            </w:r>
            <w:r>
              <w:rPr>
                <w:rFonts w:hint="eastAsia" w:ascii="仿宋_GB2312" w:eastAsia="仿宋_GB2312"/>
                <w:snapToGrid w:val="0"/>
                <w:spacing w:val="0"/>
                <w:kern w:val="0"/>
                <w:sz w:val="28"/>
                <w:highlight w:val="none"/>
              </w:rPr>
              <w:t xml:space="preserve">   </w:t>
            </w:r>
            <w:r>
              <w:rPr>
                <w:rFonts w:hint="eastAsia" w:ascii="仿宋_GB2312" w:eastAsia="仿宋_GB2312"/>
                <w:snapToGrid w:val="0"/>
                <w:spacing w:val="0"/>
                <w:kern w:val="0"/>
                <w:sz w:val="28"/>
                <w:highlight w:val="none"/>
                <w:lang w:eastAsia="zh-CN"/>
              </w:rPr>
              <w:t>202</w:t>
            </w:r>
            <w:r>
              <w:rPr>
                <w:rFonts w:hint="eastAsia" w:ascii="仿宋_GB2312" w:eastAsia="仿宋_GB2312"/>
                <w:snapToGrid w:val="0"/>
                <w:spacing w:val="0"/>
                <w:kern w:val="0"/>
                <w:sz w:val="28"/>
                <w:highlight w:val="none"/>
                <w:lang w:val="en-US" w:eastAsia="zh-CN"/>
              </w:rPr>
              <w:t>6</w:t>
            </w:r>
            <w:r>
              <w:rPr>
                <w:rFonts w:hint="eastAsia" w:ascii="仿宋_GB2312" w:eastAsia="仿宋_GB2312"/>
                <w:snapToGrid w:val="0"/>
                <w:spacing w:val="0"/>
                <w:kern w:val="0"/>
                <w:sz w:val="28"/>
                <w:highlight w:val="none"/>
              </w:rPr>
              <w:t>年</w:t>
            </w:r>
            <w:r>
              <w:rPr>
                <w:rFonts w:hint="eastAsia" w:ascii="仿宋_GB2312" w:eastAsia="仿宋_GB2312"/>
                <w:snapToGrid w:val="0"/>
                <w:spacing w:val="0"/>
                <w:kern w:val="0"/>
                <w:sz w:val="28"/>
                <w:highlight w:val="none"/>
                <w:lang w:val="en-US" w:eastAsia="zh-CN"/>
              </w:rPr>
              <w:t>6</w:t>
            </w:r>
            <w:r>
              <w:rPr>
                <w:rFonts w:hint="eastAsia" w:ascii="仿宋_GB2312" w:eastAsia="仿宋_GB2312"/>
                <w:snapToGrid w:val="0"/>
                <w:spacing w:val="0"/>
                <w:kern w:val="0"/>
                <w:sz w:val="28"/>
                <w:highlight w:val="none"/>
              </w:rPr>
              <w:t>月</w:t>
            </w:r>
            <w:r>
              <w:rPr>
                <w:rFonts w:hint="eastAsia" w:ascii="仿宋_GB2312" w:eastAsia="仿宋_GB2312"/>
                <w:snapToGrid w:val="0"/>
                <w:spacing w:val="0"/>
                <w:kern w:val="0"/>
                <w:sz w:val="28"/>
                <w:highlight w:val="none"/>
                <w:lang w:val="en-US" w:eastAsia="zh-CN"/>
              </w:rPr>
              <w:t>23</w:t>
            </w:r>
            <w:r>
              <w:rPr>
                <w:rFonts w:hint="eastAsia" w:ascii="仿宋_GB2312" w:eastAsia="仿宋_GB2312"/>
                <w:snapToGrid w:val="0"/>
                <w:spacing w:val="0"/>
                <w:kern w:val="0"/>
                <w:sz w:val="28"/>
                <w:highlight w:val="none"/>
              </w:rPr>
              <w:t>日印发</w:t>
            </w:r>
          </w:p>
        </w:tc>
      </w:tr>
    </w:tbl>
    <w:p w14:paraId="53810599">
      <w:pPr>
        <w:rPr>
          <w:rFonts w:hint="eastAsia"/>
        </w:rPr>
      </w:pP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1BFCAA3-7DFA-4447-B40F-2AB9AAA97962}"/>
  </w:font>
  <w:font w:name="黑体">
    <w:panose1 w:val="02010609060101010101"/>
    <w:charset w:val="86"/>
    <w:family w:val="auto"/>
    <w:pitch w:val="default"/>
    <w:sig w:usb0="800002BF" w:usb1="38CF7CFA" w:usb2="00000016" w:usb3="00000000" w:csb0="00040001" w:csb1="00000000"/>
    <w:embedRegular r:id="rId2" w:fontKey="{0C94E4C7-2257-49B3-9BF0-202C286CD6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B770D37-F1B3-40AC-8F7A-DE6929436045}"/>
  </w:font>
  <w:font w:name="方正小标宋_GBK">
    <w:panose1 w:val="02000000000000000000"/>
    <w:charset w:val="86"/>
    <w:family w:val="script"/>
    <w:pitch w:val="default"/>
    <w:sig w:usb0="A00002BF" w:usb1="38CF7CFA" w:usb2="00082016" w:usb3="00000000" w:csb0="00040001" w:csb1="00000000"/>
    <w:embedRegular r:id="rId4" w:fontKey="{02B3AF73-B037-47F3-B594-7739AE90E179}"/>
  </w:font>
  <w:font w:name="仿宋_GB2312">
    <w:panose1 w:val="02010609030101010101"/>
    <w:charset w:val="86"/>
    <w:family w:val="auto"/>
    <w:pitch w:val="default"/>
    <w:sig w:usb0="00000001" w:usb1="080E0000" w:usb2="00000000" w:usb3="00000000" w:csb0="00040000" w:csb1="00000000"/>
    <w:embedRegular r:id="rId5" w:fontKey="{7154BC32-6031-4B85-B1C8-A309864854DB}"/>
  </w:font>
  <w:font w:name="文星仿宋">
    <w:panose1 w:val="02010609000101010101"/>
    <w:charset w:val="86"/>
    <w:family w:val="modern"/>
    <w:pitch w:val="default"/>
    <w:sig w:usb0="00000001" w:usb1="080E0000" w:usb2="00000000" w:usb3="00000000" w:csb0="00040000" w:csb1="00000000"/>
    <w:embedRegular r:id="rId6" w:fontKey="{E23682DE-104B-4722-B13D-6572CAD4FF96}"/>
  </w:font>
  <w:font w:name="微软雅黑">
    <w:panose1 w:val="020B0503020204020204"/>
    <w:charset w:val="86"/>
    <w:family w:val="auto"/>
    <w:pitch w:val="default"/>
    <w:sig w:usb0="80000287" w:usb1="2ACF3C50" w:usb2="00000016" w:usb3="00000000" w:csb0="0004001F" w:csb1="00000000"/>
    <w:embedRegular r:id="rId7" w:fontKey="{6B0FDE8E-74E5-4F9B-9ABD-5DA0DF7BEE80}"/>
  </w:font>
  <w:font w:name="仿宋">
    <w:panose1 w:val="02010609060101010101"/>
    <w:charset w:val="86"/>
    <w:family w:val="auto"/>
    <w:pitch w:val="default"/>
    <w:sig w:usb0="800002BF" w:usb1="38CF7CFA" w:usb2="00000016" w:usb3="00000000" w:csb0="00040001" w:csb1="00000000"/>
    <w:embedRegular r:id="rId8" w:fontKey="{4AFCEE0C-F09C-45AA-9EB4-18F944547E0E}"/>
  </w:font>
  <w:font w:name="楷体_GB2312">
    <w:panose1 w:val="02010609030101010101"/>
    <w:charset w:val="86"/>
    <w:family w:val="auto"/>
    <w:pitch w:val="default"/>
    <w:sig w:usb0="00000001" w:usb1="080E0000" w:usb2="00000000" w:usb3="00000000" w:csb0="00040000" w:csb1="00000000"/>
    <w:embedRegular r:id="rId9" w:fontKey="{A8C6C3E7-10FD-48C9-8F07-B21F4080E849}"/>
  </w:font>
  <w:font w:name="楷体">
    <w:panose1 w:val="02010609060101010101"/>
    <w:charset w:val="86"/>
    <w:family w:val="auto"/>
    <w:pitch w:val="default"/>
    <w:sig w:usb0="800002BF" w:usb1="38CF7CFA" w:usb2="00000016" w:usb3="00000000" w:csb0="00040001" w:csb1="00000000"/>
    <w:embedRegular r:id="rId10" w:fontKey="{B4F82FBB-FB0B-4FA9-A515-60FDE7F26DF4}"/>
  </w:font>
  <w:font w:name="WPSEMBED1">
    <w:panose1 w:val="0201060900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B37E5">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8D0B4E">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48D0B4E">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AFA2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82675">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F82675">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929ED">
    <w:pPr>
      <w:pStyle w:val="4"/>
      <w:tabs>
        <w:tab w:val="center" w:pos="4140"/>
        <w:tab w:val="right" w:pos="8300"/>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F3BA9"/>
    <w:rsid w:val="033B6E7D"/>
    <w:rsid w:val="05222520"/>
    <w:rsid w:val="06411410"/>
    <w:rsid w:val="065668D5"/>
    <w:rsid w:val="09880942"/>
    <w:rsid w:val="0C0544CC"/>
    <w:rsid w:val="0D006A41"/>
    <w:rsid w:val="0D4A6C69"/>
    <w:rsid w:val="0D98311E"/>
    <w:rsid w:val="0DA63A8D"/>
    <w:rsid w:val="132C233E"/>
    <w:rsid w:val="13C26E3B"/>
    <w:rsid w:val="15E46F00"/>
    <w:rsid w:val="18A31822"/>
    <w:rsid w:val="197A4834"/>
    <w:rsid w:val="1B5468D6"/>
    <w:rsid w:val="1D4A4435"/>
    <w:rsid w:val="1DA11B7B"/>
    <w:rsid w:val="1EE26671"/>
    <w:rsid w:val="21667363"/>
    <w:rsid w:val="21A13B19"/>
    <w:rsid w:val="222C1EDC"/>
    <w:rsid w:val="22821F7B"/>
    <w:rsid w:val="2B591D85"/>
    <w:rsid w:val="2C200BF3"/>
    <w:rsid w:val="2D764930"/>
    <w:rsid w:val="3216448E"/>
    <w:rsid w:val="36064819"/>
    <w:rsid w:val="361E7DB5"/>
    <w:rsid w:val="362E4001"/>
    <w:rsid w:val="399B34CA"/>
    <w:rsid w:val="3BA23236"/>
    <w:rsid w:val="3F7E3672"/>
    <w:rsid w:val="44B244EA"/>
    <w:rsid w:val="450E5498"/>
    <w:rsid w:val="45A8769B"/>
    <w:rsid w:val="478101A3"/>
    <w:rsid w:val="485A3B02"/>
    <w:rsid w:val="49386069"/>
    <w:rsid w:val="4A363423"/>
    <w:rsid w:val="4DE1374A"/>
    <w:rsid w:val="4FC66667"/>
    <w:rsid w:val="506F328F"/>
    <w:rsid w:val="5086682B"/>
    <w:rsid w:val="51F14D78"/>
    <w:rsid w:val="5AD20FEA"/>
    <w:rsid w:val="5F555D46"/>
    <w:rsid w:val="63A31776"/>
    <w:rsid w:val="642B7D03"/>
    <w:rsid w:val="6A4E2574"/>
    <w:rsid w:val="6BDB3A77"/>
    <w:rsid w:val="6C1722ED"/>
    <w:rsid w:val="72AE5A41"/>
    <w:rsid w:val="75DF5F11"/>
    <w:rsid w:val="76FD0D45"/>
    <w:rsid w:val="79532E9E"/>
    <w:rsid w:val="7A4A2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widowControl w:val="0"/>
      <w:spacing w:before="0" w:after="0" w:line="412" w:lineRule="auto"/>
      <w:ind w:left="0" w:right="0"/>
      <w:jc w:val="both"/>
      <w:outlineLvl w:val="2"/>
    </w:pPr>
    <w:rPr>
      <w:rFonts w:ascii="Times New Roman" w:hAnsi="Times New Roman" w:eastAsia="宋体" w:cs="Times New Roman"/>
      <w:b/>
      <w:bCs/>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next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5fbdc24b-25a1-4739-bd89-1ae4ba928a2b</errorID>
      <errorWord>小初</errorWord>
      <group>L1_Word</group>
      <groupName>字词问题</groupName>
      <ability>L2_Typo</ability>
      <abilityName>字词错误</abilityName>
      <candidateList>
        <item>小</item>
      </candidateList>
      <explain/>
      <paraID> ABE5E76</paraID>
      <start>13</start>
      <end>15</end>
      <status>ignored</status>
      <modifiedWord/>
      <trackRevisions>false</trackRevisions>
    </reviewItem>
    <reviewItem>
      <errorID>26be9ca8-6f42-40ed-96e7-5f7b946ef9e5</errorID>
      <errorWord>青岛</errorWord>
      <group>L1_Word</group>
      <groupName>字词问题</groupName>
      <ability>L2_Typo</ability>
      <abilityName>字词错误</abilityName>
      <candidateList>
        <item> 青岛</item>
      </candidateList>
      <explain/>
      <paraID> E8284F8</paraID>
      <start>2</start>
      <end>4</end>
      <status>ignored</status>
      <modifiedWord/>
      <trackRevisions>false</trackRevisions>
    </reviewItem>
    <reviewItem>
      <errorID>febc6790-5175-4662-a332-b50973be8385</errorID>
      <errorWord>此</errorWord>
      <group>L1_Word</group>
      <groupName>字词问题</groupName>
      <ability>L2_Typo</ability>
      <abilityName>字词错误</abilityName>
      <candidateList>
        <item> 此</item>
      </candidateList>
      <explain/>
      <paraID>65FD1943</paraID>
      <start>2</start>
      <end>3</end>
      <status>ignored</status>
      <modifiedWord/>
      <trackRevisions>false</trackRevisions>
    </reviewItem>
    <reviewItem>
      <errorID>f6875c65-5944-4e5e-b682-2aa7f24d1788</errorID>
      <errorWord>延缓</errorWord>
      <group>L1_Word</group>
      <groupName>字词问题</groupName>
      <ability>L2_Typo</ability>
      <abilityName>字词错误</abilityName>
      <candidateList>
        <item> 延缓</item>
      </candidateList>
      <explain/>
      <paraID> 2521DF9</paraID>
      <start>2</start>
      <end>4</end>
      <status>ignored</status>
      <modifiedWord/>
      <trackRevisions>false</trackRevisions>
    </reviewItem>
    <reviewItem>
      <errorID>8811d159-5453-457c-b3f6-f8ff74a3ecc1</errorID>
      <errorWord>  </errorWord>
      <group>L1_Punc</group>
      <groupName>标点问题</groupName>
      <ability>L2_Punc_CN</ability>
      <abilityName>标点符号问题</abilityName>
      <candidateList>
        <item/>
      </candidateList>
      <explain>此处空格冗余，建议删除。</explain>
      <paraID> F134208</paraID>
      <start>14</start>
      <end>16</end>
      <status>ignored</status>
      <modifiedWord/>
      <trackRevisions>false</trackRevisions>
    </reviewItem>
    <reviewItem>
      <errorID>8b53bde7-2587-471d-ba34-da4dd5fb21f7</errorID>
      <errorWord>  </errorWord>
      <group>L1_Punc</group>
      <groupName>标点问题</groupName>
      <ability>L2_Punc_CN</ability>
      <abilityName>标点符号问题</abilityName>
      <candidateList>
        <item/>
      </candidateList>
      <explain>此处空格冗余，建议删除。</explain>
      <paraID> F134208</paraID>
      <start>19</start>
      <end>21</end>
      <status>ignored</status>
      <modifiedWord/>
      <trackRevisions>false</trackRevisions>
    </reviewItem>
    <reviewItem>
      <errorID>a5392ef1-ce09-4926-bc9d-462378b4d9fe</errorID>
      <errorWord> </errorWord>
      <group>L1_Punc</group>
      <groupName>标点问题</groupName>
      <ability>L2_Punc_CN</ability>
      <abilityName>标点符号问题</abilityName>
      <candidateList>
        <item/>
      </candidateList>
      <explain>此处空格冗余，建议删除。</explain>
      <paraID>3579AE2B</paraID>
      <start>34</start>
      <end>35</end>
      <status>ignored</status>
      <modifiedWord/>
      <trackRevisions>false</trackRevisions>
    </reviewItem>
    <reviewItem>
      <errorID>0719f02d-a432-44b8-b1d3-e5a6d9bc3586</errorID>
      <errorWord> </errorWord>
      <group>L1_Punc</group>
      <groupName>标点问题</groupName>
      <ability>L2_Punc_CN</ability>
      <abilityName>标点符号问题</abilityName>
      <candidateList>
        <item/>
      </candidateList>
      <explain>此处空格冗余，建议删除。</explain>
      <paraID>3579AE2B</paraID>
      <start>38</start>
      <end>39</end>
      <status>ignored</status>
      <modifiedWord/>
      <trackRevisions>false</trackRevisions>
    </reviewItem>
    <reviewItem>
      <errorID>15f5c450-a933-4ae4-a963-184219b81859</errorID>
      <errorWord> </errorWord>
      <group>L1_Punc</group>
      <groupName>标点问题</groupName>
      <ability>L2_Punc_CN</ability>
      <abilityName>标点符号问题</abilityName>
      <candidateList>
        <item/>
      </candidateList>
      <explain>此处空格冗余，建议删除。</explain>
      <paraID>187B12F1</paraID>
      <start>41</start>
      <end>42</end>
      <status>ignored</status>
      <modifiedWord/>
      <trackRevisions>false</trackRevisions>
    </reviewItem>
    <reviewItem>
      <errorID>12ec0e07-1f4a-455c-bb00-ec5e1e51d9d3</errorID>
      <errorWord> </errorWord>
      <group>L1_Punc</group>
      <groupName>标点问题</groupName>
      <ability>L2_Punc_CN</ability>
      <abilityName>标点符号问题</abilityName>
      <candidateList>
        <item/>
      </candidateList>
      <explain>此处空格冗余，建议删除。</explain>
      <paraID>187B12F1</paraID>
      <start>45</start>
      <end>46</end>
      <status>ignored</status>
      <modifiedWord/>
      <trackRevisions>false</trackRevisions>
    </reviewItem>
    <reviewItem>
      <errorID>cb433fac-8724-48f9-be46-4419ee67ee65</errorID>
      <errorWord>报名</errorWord>
      <group>L1_Word</group>
      <groupName>字词问题</groupName>
      <ability>L2_Typo</ability>
      <abilityName>字词错误</abilityName>
      <candidateList>
        <item> 报名</item>
      </candidateList>
      <explain/>
      <paraID>1BD1BD8A</paraID>
      <start>2</start>
      <end>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7c35e-38af-4700-bb5d-8efc6a4a7055}">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8926</Words>
  <Characters>15609</Characters>
  <Lines>0</Lines>
  <Paragraphs>0</Paragraphs>
  <TotalTime>22</TotalTime>
  <ScaleCrop>false</ScaleCrop>
  <LinksUpToDate>false</LinksUpToDate>
  <CharactersWithSpaces>16372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2026-06-15T00:15:00Z</dcterms:created>
  <dc:creator>Administrator</dc:creator>
  <cp:lastModifiedBy>海纳百川</cp:lastModifiedBy>
  <cp:lastPrinted>2026-06-23T04:28:27Z</cp:lastPrinted>
  <dcterms:modified xsi:type="dcterms:W3CDTF">2026-06-23T09:02:46Z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eyJoZGlkIjoiNDVhY2Q2YjdkNTc1MGQyNjgyMTdkN2UzZDhiNDFhMDkiLCJ1c2VySWQiOiIyMzc4NjAwMDkifQ==</vt:lpwstr>
  </property>
  <property fmtid="{D5CDD505-2E9C-101B-9397-08002B2CF9AE}" pid="4" name="ICV">
    <vt:lpwstr>2038C64582164258BB92F9CEEB90FDB2_13</vt:lpwstr>
  </property>
</Properties>
</file>