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青岛西海岸新区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30"/>
          <w:w w:val="9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30"/>
          <w:w w:val="90"/>
          <w:sz w:val="52"/>
          <w:szCs w:val="52"/>
        </w:rPr>
        <w:t>标准化现代畜禽养殖示范园（场）项目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报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</w:rPr>
      </w:pPr>
      <w:r>
        <w:rPr>
          <w:rFonts w:ascii="仿宋" w:hAnsi="仿宋" w:eastAsia="仿宋"/>
          <w:bCs/>
          <w:sz w:val="32"/>
        </w:rPr>
        <w:t xml:space="preserve">项  目  名  称： 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2"/>
        </w:rPr>
        <w:t>申报单位（盖章）：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    </w:t>
      </w: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hint="eastAsia" w:ascii="仿宋" w:hAnsi="仿宋" w:eastAsia="仿宋"/>
          <w:bCs/>
          <w:sz w:val="30"/>
        </w:rPr>
        <w:t xml:space="preserve"> </w:t>
      </w:r>
      <w:r>
        <w:rPr>
          <w:rFonts w:ascii="仿宋" w:hAnsi="仿宋" w:eastAsia="仿宋"/>
          <w:bCs/>
          <w:sz w:val="30"/>
        </w:rPr>
        <w:t>年    月    日</w:t>
      </w: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tbl>
      <w:tblPr>
        <w:tblStyle w:val="12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"/>
        <w:gridCol w:w="616"/>
        <w:gridCol w:w="605"/>
        <w:gridCol w:w="1260"/>
        <w:gridCol w:w="593"/>
        <w:gridCol w:w="61"/>
        <w:gridCol w:w="664"/>
        <w:gridCol w:w="375"/>
        <w:gridCol w:w="804"/>
        <w:gridCol w:w="421"/>
        <w:gridCol w:w="429"/>
        <w:gridCol w:w="757"/>
        <w:gridCol w:w="1093"/>
        <w:gridCol w:w="1142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7629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园区类型</w:t>
            </w:r>
          </w:p>
        </w:tc>
        <w:tc>
          <w:tcPr>
            <w:tcW w:w="7629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项目地址</w:t>
            </w:r>
          </w:p>
        </w:tc>
        <w:tc>
          <w:tcPr>
            <w:tcW w:w="7629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联系人、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占地面积（亩）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畜禽舍面积（㎡）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5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畜禽饲养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饲养品种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来源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52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存栏总数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(头、只)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ind w:left="-69" w:leftChars="-33" w:right="-107" w:rightChars="-5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能繁母猪（羊、牛）数</w:t>
            </w:r>
          </w:p>
        </w:tc>
        <w:tc>
          <w:tcPr>
            <w:tcW w:w="2029" w:type="dxa"/>
            <w:gridSpan w:val="4"/>
            <w:vAlign w:val="center"/>
          </w:tcPr>
          <w:p>
            <w:pPr>
              <w:ind w:right="-107" w:rightChars="-5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年出栏量（头、只；牛奶或鸡蛋产量　吨）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与何加工龙头企业有合同或直属关系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5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52" w:type="dxa"/>
            <w:gridSpan w:val="3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企业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基本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情况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现状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规划设计、选址布局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（园区进行专门的规划设计，制作现状图、规划图和效果图；对防疫与生态间隔情况进行介绍。）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必备设施设备建设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（重点描述全方位视频</w:t>
            </w:r>
            <w:r>
              <w:rPr>
                <w:rFonts w:hint="eastAsia" w:ascii="宋体" w:hAnsi="宋体" w:cs="宋体"/>
                <w:bCs/>
                <w:szCs w:val="21"/>
              </w:rPr>
              <w:t>监控</w:t>
            </w:r>
            <w:r>
              <w:rPr>
                <w:rFonts w:hint="eastAsia" w:ascii="宋体" w:hAnsi="宋体" w:cs="宋体"/>
                <w:szCs w:val="21"/>
              </w:rPr>
              <w:t>、车辆人员出入自动喷雾消毒设施、</w:t>
            </w:r>
            <w:r>
              <w:rPr>
                <w:rFonts w:hint="eastAsia" w:ascii="宋体" w:hAnsi="宋体" w:cs="宋体"/>
                <w:bCs/>
                <w:szCs w:val="21"/>
              </w:rPr>
              <w:t>粪便干湿分离机械</w:t>
            </w:r>
            <w:r>
              <w:rPr>
                <w:rFonts w:hint="eastAsia" w:ascii="宋体" w:hAnsi="宋体" w:cs="宋体"/>
                <w:szCs w:val="21"/>
              </w:rPr>
              <w:t>、污水管网化收集与设施化沼气化处理或有机肥加工处理设施、监控等设施设备的现状情况）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生产、防疫管理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（重点描述养殖档案记录、国家规定疫病免疫接种计划、疫病定期监测净化计划和记录、死淘动物无害化处理记录、消毒记录等情况）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粪污处理方式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（实行粪污沼气化处理、发酵床、微生物处理、全量收集堆积发酵还田、水肥一体化、有机肥加工等技术模式）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农牧结合或有机肥项目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品牌创建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252" w:type="dxa"/>
            <w:gridSpan w:val="3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畜禽及产品主要销路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计划总投资（万元）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申请奖补资金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ind w:firstLine="735" w:firstLineChars="3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166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计划建设周期</w:t>
            </w:r>
          </w:p>
        </w:tc>
        <w:tc>
          <w:tcPr>
            <w:tcW w:w="5715" w:type="dxa"/>
            <w:gridSpan w:val="9"/>
            <w:vAlign w:val="center"/>
          </w:tcPr>
          <w:p>
            <w:pPr>
              <w:ind w:firstLine="945" w:firstLineChars="4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 日—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8881" w:type="dxa"/>
            <w:gridSpan w:val="15"/>
          </w:tcPr>
          <w:p>
            <w:pPr>
              <w:spacing w:beforeLines="20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（一）项目申报单位基本情况、产业规模、发展目标及近两年各级项目实施自查情况等：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8881" w:type="dxa"/>
            <w:gridSpan w:val="15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（二）项目实施的必要性、可行性分析（包括项目建成的效果或形象指标）：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8881" w:type="dxa"/>
            <w:gridSpan w:val="15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（三）效益分析（经济、生态和社会效益）：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二、项目建设方案简表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建设内容或设备名称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（数量）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规格或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投资额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（一）土建工程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（二）设备购置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81" w:type="dxa"/>
            <w:gridSpan w:val="15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" w:type="dxa"/>
          <w:wAfter w:w="30" w:type="dxa"/>
          <w:cantSplit/>
          <w:trHeight w:val="5932" w:hRule="atLeast"/>
          <w:jc w:val="center"/>
        </w:trPr>
        <w:tc>
          <w:tcPr>
            <w:tcW w:w="882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镇街初审核意见：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经审核，该项目内容真实、符合申报条件，同意推荐上报。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6195" w:firstLineChars="29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 章）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            负责人：                              年 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CF173C5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87555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10782</Words>
  <Characters>10968</Characters>
  <Lines>118</Lines>
  <Paragraphs>33</Paragraphs>
  <TotalTime>13</TotalTime>
  <ScaleCrop>false</ScaleCrop>
  <LinksUpToDate>false</LinksUpToDate>
  <CharactersWithSpaces>14256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2023-07-31T03:09:08Z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8AE05E04FF7F4B6F89D1D1D03A6BFEC5_13</vt:lpwstr>
  </property>
</Properties>
</file>