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仿宋" w:eastAsia="方正小标宋_GBK"/>
          <w:spacing w:val="-20"/>
          <w:sz w:val="44"/>
          <w:szCs w:val="44"/>
        </w:rPr>
      </w:pPr>
      <w:bookmarkStart w:id="37" w:name="_GoBack"/>
      <w:bookmarkEnd w:id="37"/>
      <w:r>
        <w:rPr>
          <w:rFonts w:hint="eastAsia" w:ascii="宋体" w:hAnsi="宋体" w:cs="仿宋_GB2312"/>
          <w:sz w:val="32"/>
          <w:szCs w:val="32"/>
        </w:rPr>
        <w:t xml:space="preserve">          </w:t>
      </w:r>
      <w:r>
        <w:rPr>
          <w:rFonts w:hint="eastAsia" w:ascii="方正小标宋_GBK" w:hAnsi="仿宋" w:eastAsia="方正小标宋_GBK"/>
          <w:spacing w:val="-20"/>
          <w:sz w:val="44"/>
          <w:szCs w:val="44"/>
        </w:rPr>
        <w:t>202</w:t>
      </w:r>
      <w:r>
        <w:rPr>
          <w:rFonts w:hint="eastAsia" w:ascii="方正小标宋_GBK" w:hAnsi="仿宋" w:eastAsia="方正小标宋_GBK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_GBK" w:hAnsi="仿宋" w:eastAsia="方正小标宋_GBK"/>
          <w:spacing w:val="-20"/>
          <w:sz w:val="44"/>
          <w:szCs w:val="44"/>
        </w:rPr>
        <w:t>年度乡村产业振兴鼓励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政</w:t>
      </w:r>
      <w:r>
        <w:rPr>
          <w:rFonts w:hint="eastAsia" w:ascii="方正小标宋_GBK" w:hAnsi="仿宋" w:eastAsia="方正小标宋_GBK"/>
          <w:sz w:val="44"/>
          <w:szCs w:val="44"/>
        </w:rPr>
        <w:t>策建设类项目实施方案编制要求和模板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一、规范项目名称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项目名称必须按审核确定的格式，统一规范为：XX镇街+项目建设单位+项目类别。项目类别包括9项：设施农业建设项目、农业标准园建设项目、农业科技项目、冷风库（气调库）或果品冷冻库建设项目、标准化现代畜禽养殖示范园（场）建设项目、畜禽粪污资源化利用项目、农产品加工废弃物资源化开发项目、食用菌种植项目及田园综合体项目。项目名称规范表述如下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山镇青岛XX合作社设施农业建设项目、六汪镇青岛XX公司标准化现代畜禽养殖示范园（场）建设项目、张家楼街道XX公司蓝莓冷风库（气调库）或果品冷冻库建设项目、大场镇XX公司农产品加工废弃物资源化开发项目等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二、认真编写投资概算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各项目申报单位应进一步明确建设内容，按照预算定额计算投资概算，在确定概算的基础上认真填写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产业振兴鼓励政策建设类项目建设内容及投资概算申报表》，申报项目的所有建设内容，都应填列到表中。此表将是我局批复下达项目投资计划的主要内容和开展验收、审计的主要依据。对于胡编乱造建设内容和投资额度、夸大或虚增投资的项目，将在实施方案答辩评审环节予以否决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三、实施方案印刷要求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为便于不同类别项目归类管理，项目实施方案在胶装印刷时，封皮颜色按如下要求装订：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1.设施农业建设项目----绿色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2.农业标准园建设项目----蓝色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3.农业科技项目----浅红色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4.冷风库（气调库）或果品冷冻库建设项目----白色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5.标准化现代畜禽养殖示范园（场）建设项目---蓝色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6.畜禽粪污资源化利用项目----黄色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7.农产品加工废弃物资源化开发项目----浅红色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8.食用菌种植项目----白色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9.田园综合体建设项目----黄色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left="735" w:leftChars="200" w:hanging="315" w:hangingChars="150"/>
        <w:jc w:val="left"/>
        <w:rPr>
          <w:rFonts w:ascii="仿宋_GB2312" w:hAnsi="仿宋_GB2312" w:eastAsia="仿宋_GB2312" w:cs="仿宋_GB2312"/>
          <w:szCs w:val="32"/>
        </w:rPr>
      </w:pPr>
    </w:p>
    <w:p>
      <w:pPr>
        <w:ind w:firstLine="3268" w:firstLineChars="1550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 xml:space="preserve">   </w:t>
      </w:r>
    </w:p>
    <w:p>
      <w:pPr>
        <w:ind w:firstLine="3268" w:firstLineChars="1550"/>
        <w:rPr>
          <w:rFonts w:ascii="仿宋_GB2312" w:hAnsi="仿宋_GB2312" w:eastAsia="仿宋_GB2312" w:cs="仿宋_GB2312"/>
          <w:b/>
          <w:bCs/>
          <w:szCs w:val="32"/>
        </w:rPr>
      </w:pPr>
    </w:p>
    <w:p>
      <w:pPr>
        <w:ind w:firstLine="3268" w:firstLineChars="1550"/>
        <w:rPr>
          <w:rFonts w:ascii="仿宋_GB2312" w:hAnsi="仿宋_GB2312" w:eastAsia="仿宋_GB2312" w:cs="仿宋_GB2312"/>
          <w:b/>
          <w:bCs/>
          <w:szCs w:val="32"/>
        </w:rPr>
      </w:pPr>
    </w:p>
    <w:p>
      <w:pPr>
        <w:ind w:firstLine="3255" w:firstLineChars="1550"/>
        <w:rPr>
          <w:rFonts w:ascii="仿宋" w:hAnsi="仿宋" w:eastAsia="仿宋"/>
          <w:szCs w:val="32"/>
        </w:rPr>
      </w:pPr>
    </w:p>
    <w:p>
      <w:pPr>
        <w:ind w:firstLine="3255" w:firstLineChars="1550"/>
        <w:rPr>
          <w:rFonts w:ascii="仿宋" w:hAnsi="仿宋" w:eastAsia="仿宋"/>
          <w:szCs w:val="32"/>
        </w:rPr>
      </w:pPr>
    </w:p>
    <w:p>
      <w:pPr>
        <w:ind w:firstLine="3255" w:firstLineChars="1550"/>
        <w:rPr>
          <w:rFonts w:ascii="仿宋" w:hAnsi="仿宋" w:eastAsia="仿宋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</w:p>
    <w:p>
      <w:pPr>
        <w:ind w:firstLine="562" w:firstLineChars="100"/>
        <w:rPr>
          <w:rFonts w:ascii="宋体" w:hAnsi="宋体" w:cs="宋体"/>
          <w:b/>
          <w:kern w:val="0"/>
          <w:sz w:val="56"/>
          <w:szCs w:val="56"/>
        </w:rPr>
      </w:pPr>
    </w:p>
    <w:p>
      <w:pPr>
        <w:ind w:left="1405" w:hanging="1405" w:hangingChars="250"/>
        <w:rPr>
          <w:rFonts w:ascii="宋体" w:hAnsi="宋体" w:cs="宋体"/>
          <w:b/>
          <w:kern w:val="0"/>
          <w:sz w:val="56"/>
          <w:szCs w:val="56"/>
        </w:rPr>
      </w:pPr>
    </w:p>
    <w:p>
      <w:pPr>
        <w:ind w:left="1405" w:hanging="1405" w:hangingChars="250"/>
        <w:rPr>
          <w:rFonts w:ascii="宋体" w:hAnsi="宋体" w:cs="宋体"/>
          <w:b/>
          <w:sz w:val="56"/>
          <w:szCs w:val="56"/>
        </w:rPr>
      </w:pPr>
      <w:r>
        <w:rPr>
          <w:rFonts w:hint="eastAsia" w:ascii="宋体" w:hAnsi="宋体" w:cs="宋体"/>
          <w:b/>
          <w:kern w:val="0"/>
          <w:sz w:val="56"/>
          <w:szCs w:val="56"/>
        </w:rPr>
        <w:t>202</w:t>
      </w:r>
      <w:r>
        <w:rPr>
          <w:rFonts w:hint="eastAsia" w:ascii="宋体" w:hAnsi="宋体" w:cs="宋体"/>
          <w:b/>
          <w:kern w:val="0"/>
          <w:sz w:val="56"/>
          <w:szCs w:val="56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56"/>
          <w:szCs w:val="56"/>
        </w:rPr>
        <w:t>年度乡村产业振兴鼓励政策建设类项目</w:t>
      </w:r>
      <w:r>
        <w:rPr>
          <w:rFonts w:hint="eastAsia" w:ascii="宋体" w:hAnsi="宋体" w:cs="宋体"/>
          <w:b/>
          <w:sz w:val="56"/>
          <w:szCs w:val="56"/>
        </w:rPr>
        <w:t>实施方案</w:t>
      </w:r>
    </w:p>
    <w:p>
      <w:pPr>
        <w:ind w:right="-449" w:rightChars="-214" w:firstLine="2811" w:firstLineChars="500"/>
        <w:rPr>
          <w:rFonts w:ascii="宋体" w:hAnsi="宋体" w:cs="宋体"/>
          <w:b/>
          <w:color w:val="FF0000"/>
          <w:kern w:val="0"/>
          <w:sz w:val="56"/>
          <w:szCs w:val="56"/>
        </w:rPr>
      </w:pPr>
    </w:p>
    <w:p>
      <w:pPr>
        <w:adjustRightInd w:val="0"/>
        <w:snapToGrid w:val="0"/>
        <w:ind w:firstLine="2979" w:firstLineChars="989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 xml:space="preserve">  </w:t>
      </w:r>
    </w:p>
    <w:p>
      <w:pPr>
        <w:adjustRightInd w:val="0"/>
        <w:snapToGrid w:val="0"/>
        <w:ind w:firstLine="2979" w:firstLineChars="989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ind w:firstLine="2979" w:firstLineChars="989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ind w:firstLine="2979" w:firstLineChars="989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ind w:firstLine="1428" w:firstLineChars="395"/>
        <w:jc w:val="left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adjustRightInd w:val="0"/>
        <w:snapToGrid w:val="0"/>
        <w:ind w:firstLine="1428" w:firstLineChars="395"/>
        <w:jc w:val="left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项目名称：</w:t>
      </w:r>
    </w:p>
    <w:p>
      <w:pPr>
        <w:adjustRightInd w:val="0"/>
        <w:snapToGrid w:val="0"/>
        <w:ind w:firstLine="1402" w:firstLineChars="388"/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建设单位：</w:t>
      </w:r>
    </w:p>
    <w:p>
      <w:pPr>
        <w:adjustRightInd w:val="0"/>
        <w:snapToGrid w:val="0"/>
        <w:ind w:firstLine="1402" w:firstLineChars="388"/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项目建设单位法人代表：</w:t>
      </w:r>
    </w:p>
    <w:p>
      <w:pPr>
        <w:adjustRightInd w:val="0"/>
        <w:snapToGrid w:val="0"/>
        <w:ind w:firstLine="1402" w:firstLineChars="388"/>
        <w:jc w:val="lef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法人代表联系电话</w:t>
      </w:r>
    </w:p>
    <w:p>
      <w:pPr>
        <w:adjustRightInd w:val="0"/>
        <w:snapToGrid w:val="0"/>
        <w:ind w:firstLine="1402" w:firstLineChars="388"/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项目业务负责人：</w:t>
      </w:r>
    </w:p>
    <w:p>
      <w:pPr>
        <w:adjustRightInd w:val="0"/>
        <w:snapToGrid w:val="0"/>
        <w:ind w:firstLine="1402" w:firstLineChars="388"/>
        <w:jc w:val="lef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联系电话：</w:t>
      </w:r>
    </w:p>
    <w:p>
      <w:pPr>
        <w:adjustRightInd w:val="0"/>
        <w:snapToGrid w:val="0"/>
        <w:ind w:firstLine="1402" w:firstLineChars="388"/>
        <w:jc w:val="left"/>
        <w:rPr>
          <w:rFonts w:ascii="宋体" w:hAnsi="宋体" w:cs="宋体"/>
          <w:b/>
          <w:sz w:val="36"/>
          <w:szCs w:val="36"/>
        </w:rPr>
      </w:pPr>
    </w:p>
    <w:p>
      <w:pPr>
        <w:adjustRightInd w:val="0"/>
        <w:snapToGrid w:val="0"/>
        <w:ind w:firstLine="1402" w:firstLineChars="388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编写时间：202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sz w:val="36"/>
          <w:szCs w:val="36"/>
        </w:rPr>
        <w:t>年 月？？日</w:t>
      </w:r>
      <w:r>
        <w:rPr>
          <w:rFonts w:hint="eastAsia" w:ascii="宋体" w:hAnsi="宋体" w:cs="宋体"/>
          <w:sz w:val="36"/>
          <w:szCs w:val="36"/>
        </w:rPr>
        <w:t xml:space="preserve"> </w:t>
      </w: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ind w:firstLine="1396" w:firstLineChars="388"/>
        <w:rPr>
          <w:rFonts w:ascii="宋体" w:hAnsi="宋体" w:cs="宋体"/>
          <w:sz w:val="36"/>
          <w:szCs w:val="36"/>
        </w:rPr>
      </w:pPr>
    </w:p>
    <w:p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目 录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项目建设有关证明手续办理声明</w:t>
      </w:r>
    </w:p>
    <w:p>
      <w:pPr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color w:val="FF0000"/>
          <w:sz w:val="30"/>
          <w:szCs w:val="30"/>
        </w:rPr>
        <w:t>（仅限手续暂时不全的项目提供）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我公司拟申报202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年乡村产业振兴鼓励政策建设类项目---（项目名称），计划建设期为202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？月--？？月，因（选择项：设施农用地、建设用地、环评报告等）手续正在办理，编制项目实施方案时暂时无法提供。我公司在此声明，将加快有关手续的办理进度，如到项目批准或到验收时仍未取得有关手续，我公司自愿放弃项目投资计划和申报财政资金补贴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960" w:firstLineChars="1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</w:t>
      </w:r>
    </w:p>
    <w:p>
      <w:pPr>
        <w:ind w:firstLine="4960" w:firstLineChars="1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年？月？？日</w:t>
      </w:r>
    </w:p>
    <w:p>
      <w:pPr>
        <w:spacing w:line="560" w:lineRule="exact"/>
        <w:ind w:left="210" w:leftChars="100"/>
        <w:jc w:val="left"/>
        <w:rPr>
          <w:rStyle w:val="14"/>
          <w:rFonts w:ascii="仿宋" w:hAnsi="仿宋" w:eastAsia="仿宋" w:cs="仿宋_GB2312"/>
          <w:color w:val="auto"/>
          <w:szCs w:val="32"/>
          <w:u w:val="none"/>
        </w:rPr>
      </w:pPr>
    </w:p>
    <w:p>
      <w:pPr>
        <w:spacing w:line="560" w:lineRule="exact"/>
        <w:ind w:left="210" w:leftChars="100"/>
        <w:jc w:val="left"/>
        <w:rPr>
          <w:rStyle w:val="14"/>
          <w:rFonts w:ascii="仿宋" w:hAnsi="仿宋" w:eastAsia="仿宋" w:cs="仿宋_GB2312"/>
          <w:color w:val="auto"/>
          <w:szCs w:val="32"/>
          <w:u w:val="none"/>
        </w:rPr>
      </w:pPr>
    </w:p>
    <w:p>
      <w:pPr>
        <w:spacing w:line="560" w:lineRule="exact"/>
        <w:ind w:left="210" w:leftChars="100"/>
        <w:jc w:val="left"/>
        <w:rPr>
          <w:rStyle w:val="14"/>
          <w:rFonts w:ascii="仿宋" w:hAnsi="仿宋" w:eastAsia="仿宋" w:cs="仿宋_GB2312"/>
          <w:color w:val="auto"/>
          <w:szCs w:val="32"/>
          <w:u w:val="none"/>
        </w:rPr>
      </w:pPr>
    </w:p>
    <w:p>
      <w:pPr>
        <w:spacing w:line="560" w:lineRule="exact"/>
        <w:ind w:left="210" w:leftChars="100"/>
        <w:jc w:val="left"/>
        <w:rPr>
          <w:rStyle w:val="14"/>
          <w:rFonts w:ascii="仿宋" w:hAnsi="仿宋" w:eastAsia="仿宋" w:cs="仿宋_GB2312"/>
          <w:color w:val="auto"/>
          <w:szCs w:val="32"/>
          <w:u w:val="none"/>
        </w:rPr>
      </w:pPr>
    </w:p>
    <w:p>
      <w:pPr>
        <w:spacing w:line="560" w:lineRule="exact"/>
        <w:ind w:left="210" w:leftChars="100"/>
        <w:jc w:val="left"/>
        <w:rPr>
          <w:rStyle w:val="14"/>
          <w:rFonts w:ascii="仿宋" w:hAnsi="仿宋" w:eastAsia="仿宋" w:cs="仿宋_GB2312"/>
          <w:color w:val="auto"/>
          <w:szCs w:val="32"/>
          <w:u w:val="none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仿宋" w:eastAsia="方正小标宋_GBK"/>
          <w:sz w:val="36"/>
          <w:szCs w:val="36"/>
        </w:rPr>
        <w:t>年乡村产业振兴鼓励政策建设类项目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建设内容及投资概算申报表</w:t>
      </w:r>
    </w:p>
    <w:tbl>
      <w:tblPr>
        <w:tblStyle w:val="11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01"/>
        <w:gridCol w:w="1701"/>
        <w:gridCol w:w="564"/>
        <w:gridCol w:w="286"/>
        <w:gridCol w:w="1049"/>
        <w:gridCol w:w="726"/>
        <w:gridCol w:w="669"/>
        <w:gridCol w:w="79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格式：？？镇??公司设施农业项目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项目法人代表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建设地点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?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?镇??村（？？路？？号）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占地面积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申报项目类别</w:t>
            </w:r>
          </w:p>
        </w:tc>
        <w:tc>
          <w:tcPr>
            <w:tcW w:w="6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指设施农业、农业标准园等申报文件规定的规范项目名称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建设单位</w:t>
            </w:r>
          </w:p>
        </w:tc>
        <w:tc>
          <w:tcPr>
            <w:tcW w:w="6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青岛??农业科技开发有限公司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建设期限</w:t>
            </w:r>
          </w:p>
        </w:tc>
        <w:tc>
          <w:tcPr>
            <w:tcW w:w="6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 月 日-202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" w:firstLineChars="1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主要建设内容及规模</w:t>
            </w:r>
          </w:p>
        </w:tc>
        <w:tc>
          <w:tcPr>
            <w:tcW w:w="6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简述主要进行???等建设（大拱棚？个、冬暖式大棚？个等），要与第八项基本一致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主要建设内容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技术参数/规格型号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 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规模（数量）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项目总投资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(一)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大拱棚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100米X10米X5米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个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5个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(二)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九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项目总投资及资金来源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项目总投资（万元）</w:t>
            </w:r>
          </w:p>
        </w:tc>
        <w:tc>
          <w:tcPr>
            <w:tcW w:w="4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申请扶持资金（万元）</w:t>
            </w:r>
          </w:p>
        </w:tc>
        <w:tc>
          <w:tcPr>
            <w:tcW w:w="4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（此表应填写详细，大棚要列明类型、个数、长宽高等，道路要列明条数、面积、规格等，设备要列明型号，每套设备具体包含哪些等）</w:t>
      </w:r>
    </w:p>
    <w:p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>
      <w:pPr>
        <w:pStyle w:val="9"/>
        <w:tabs>
          <w:tab w:val="right" w:leader="dot" w:pos="8210"/>
        </w:tabs>
        <w:ind w:left="0" w:firstLine="0"/>
        <w:jc w:val="both"/>
        <w:rPr>
          <w:rFonts w:ascii="宋体" w:hAnsi="宋体" w:cs="宋体"/>
          <w:smallCaps w:val="0"/>
          <w:sz w:val="30"/>
          <w:szCs w:val="30"/>
        </w:rPr>
      </w:pPr>
      <w:bookmarkStart w:id="0" w:name="_Toc460920350"/>
      <w:bookmarkStart w:id="1" w:name="_Toc79811235"/>
      <w:bookmarkStart w:id="2" w:name="_Toc71801841"/>
      <w:bookmarkStart w:id="3" w:name="_Toc87775556"/>
      <w:bookmarkStart w:id="4" w:name="_Toc173211684"/>
      <w:bookmarkStart w:id="5" w:name="_Toc87960023"/>
      <w:bookmarkStart w:id="6" w:name="_Toc205816240"/>
    </w:p>
    <w:p>
      <w:pPr>
        <w:pStyle w:val="9"/>
        <w:tabs>
          <w:tab w:val="right" w:leader="dot" w:pos="8210"/>
        </w:tabs>
        <w:spacing w:line="520" w:lineRule="exact"/>
        <w:ind w:left="0" w:firstLine="0"/>
        <w:jc w:val="center"/>
        <w:rPr>
          <w:rFonts w:ascii="黑体" w:hAnsi="黑体" w:eastAsia="黑体" w:cs="黑体"/>
          <w:smallCaps w:val="0"/>
          <w:sz w:val="32"/>
          <w:szCs w:val="32"/>
        </w:rPr>
      </w:pPr>
    </w:p>
    <w:p>
      <w:pPr>
        <w:pStyle w:val="9"/>
        <w:tabs>
          <w:tab w:val="right" w:leader="dot" w:pos="8210"/>
        </w:tabs>
        <w:spacing w:line="560" w:lineRule="exact"/>
        <w:ind w:left="0" w:firstLine="0"/>
        <w:jc w:val="center"/>
        <w:rPr>
          <w:rFonts w:ascii="宋体" w:hAnsi="宋体" w:cs="宋体"/>
          <w:smallCaps w:val="0"/>
          <w:sz w:val="32"/>
          <w:szCs w:val="32"/>
        </w:rPr>
      </w:pPr>
      <w:r>
        <w:rPr>
          <w:rFonts w:hint="eastAsia" w:ascii="黑体" w:hAnsi="黑体" w:eastAsia="黑体" w:cs="黑体"/>
          <w:smallCaps w:val="0"/>
          <w:sz w:val="32"/>
          <w:szCs w:val="32"/>
        </w:rPr>
        <w:t>第一章</w:t>
      </w:r>
      <w:bookmarkEnd w:id="0"/>
      <w:r>
        <w:rPr>
          <w:rFonts w:hint="eastAsia" w:ascii="黑体" w:hAnsi="黑体" w:eastAsia="黑体" w:cs="黑体"/>
          <w:smallCaps w:val="0"/>
          <w:sz w:val="32"/>
          <w:szCs w:val="32"/>
        </w:rPr>
        <w:t xml:space="preserve"> 总论</w:t>
      </w:r>
    </w:p>
    <w:p>
      <w:pPr>
        <w:pStyle w:val="3"/>
        <w:snapToGrid w:val="0"/>
        <w:spacing w:before="0" w:line="560" w:lineRule="exact"/>
        <w:ind w:left="0" w:firstLine="0"/>
        <w:rPr>
          <w:rFonts w:ascii="楷体" w:hAnsi="楷体" w:eastAsia="楷体" w:cs="楷体"/>
          <w:b w:val="0"/>
          <w:sz w:val="32"/>
          <w:szCs w:val="32"/>
        </w:rPr>
      </w:pPr>
      <w:bookmarkStart w:id="7" w:name="_Toc460920351"/>
      <w:bookmarkStart w:id="8" w:name="_Toc311620896"/>
      <w:r>
        <w:rPr>
          <w:rFonts w:hint="eastAsia" w:ascii="楷体" w:hAnsi="楷体" w:eastAsia="楷体" w:cs="楷体"/>
          <w:b w:val="0"/>
          <w:sz w:val="32"/>
          <w:szCs w:val="32"/>
        </w:rPr>
        <w:t xml:space="preserve">    </w:t>
      </w:r>
      <w:r>
        <w:rPr>
          <w:rFonts w:hint="eastAsia" w:hAnsi="黑体" w:cs="黑体"/>
          <w:b w:val="0"/>
          <w:sz w:val="32"/>
          <w:szCs w:val="32"/>
        </w:rPr>
        <w:t>一、</w:t>
      </w:r>
      <w:bookmarkEnd w:id="1"/>
      <w:bookmarkEnd w:id="2"/>
      <w:r>
        <w:rPr>
          <w:rFonts w:hint="eastAsia" w:hAnsi="黑体" w:cs="黑体"/>
          <w:b w:val="0"/>
          <w:sz w:val="32"/>
          <w:szCs w:val="32"/>
        </w:rPr>
        <w:t>项目概况</w:t>
      </w:r>
      <w:bookmarkEnd w:id="3"/>
      <w:bookmarkEnd w:id="4"/>
      <w:bookmarkEnd w:id="5"/>
      <w:bookmarkEnd w:id="6"/>
      <w:bookmarkEnd w:id="7"/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9" w:name="_Toc20581624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1.项目名称</w:t>
      </w:r>
      <w:bookmarkEnd w:id="9"/>
      <w:bookmarkStart w:id="10" w:name="_Toc20581624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2.建设地点：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3.建设单位：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4.项目主管单位：</w:t>
      </w:r>
      <w:bookmarkEnd w:id="1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（指镇街或功能区项目主管部门）</w:t>
      </w:r>
    </w:p>
    <w:p>
      <w:pPr>
        <w:pStyle w:val="3"/>
        <w:snapToGrid w:val="0"/>
        <w:spacing w:before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bookmarkStart w:id="11" w:name="_Toc460920352"/>
      <w:bookmarkStart w:id="12" w:name="_Toc311620897"/>
      <w:r>
        <w:rPr>
          <w:rFonts w:hint="eastAsia" w:hAnsi="黑体" w:cs="黑体"/>
          <w:b w:val="0"/>
          <w:sz w:val="32"/>
          <w:szCs w:val="32"/>
        </w:rPr>
        <w:t xml:space="preserve">    二、</w:t>
      </w:r>
      <w:bookmarkEnd w:id="11"/>
      <w:bookmarkEnd w:id="12"/>
      <w:bookmarkStart w:id="13" w:name="_Toc460920356"/>
      <w:bookmarkStart w:id="14" w:name="_Toc205816249"/>
      <w:r>
        <w:rPr>
          <w:rFonts w:hint="eastAsia" w:hAnsi="黑体" w:cs="黑体"/>
          <w:b w:val="0"/>
          <w:sz w:val="32"/>
          <w:szCs w:val="32"/>
        </w:rPr>
        <w:t>建设规模和主要产品</w:t>
      </w:r>
      <w:bookmarkEnd w:id="13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1.建设规模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（此处进行简要介绍，详细情况在第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章项目建设方案中具体写明）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主要设备简要情况等。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2.主要产品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项目完成后生产的主要农产品品种和产量等。</w:t>
      </w:r>
    </w:p>
    <w:p>
      <w:pPr>
        <w:pStyle w:val="3"/>
        <w:snapToGrid w:val="0"/>
        <w:spacing w:before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bookmarkStart w:id="15" w:name="_Toc460920359"/>
      <w:bookmarkStart w:id="16" w:name="_Toc311620904"/>
      <w:r>
        <w:rPr>
          <w:rFonts w:hint="eastAsia" w:hAnsi="黑体" w:cs="黑体"/>
          <w:b w:val="0"/>
          <w:sz w:val="32"/>
          <w:szCs w:val="32"/>
        </w:rPr>
        <w:t xml:space="preserve">    三、效益情况</w:t>
      </w:r>
      <w:bookmarkEnd w:id="15"/>
    </w:p>
    <w:p>
      <w:pPr>
        <w:pStyle w:val="4"/>
        <w:ind w:left="0"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（简要写）</w:t>
      </w:r>
    </w:p>
    <w:bookmarkEnd w:id="14"/>
    <w:bookmarkEnd w:id="16"/>
    <w:p>
      <w:pPr>
        <w:pStyle w:val="2"/>
        <w:spacing w:before="0" w:afterLines="0" w:line="560" w:lineRule="exact"/>
        <w:ind w:left="0" w:firstLine="0"/>
        <w:rPr>
          <w:rFonts w:hAnsi="黑体" w:cs="黑体"/>
          <w:b w:val="0"/>
          <w:bCs/>
          <w:sz w:val="32"/>
          <w:szCs w:val="32"/>
        </w:rPr>
      </w:pPr>
      <w:bookmarkStart w:id="17" w:name="_Toc311620911"/>
      <w:bookmarkStart w:id="18" w:name="_Toc460920368"/>
      <w:bookmarkStart w:id="19" w:name="_Ref87777723"/>
      <w:bookmarkStart w:id="20" w:name="_Toc87960026"/>
      <w:bookmarkStart w:id="21" w:name="_Toc87775559"/>
      <w:bookmarkStart w:id="22" w:name="_Ref87777638"/>
    </w:p>
    <w:p>
      <w:pPr>
        <w:pStyle w:val="2"/>
        <w:spacing w:before="0" w:afterLines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</w:rPr>
        <w:t>第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hAnsi="黑体" w:cs="黑体"/>
          <w:b w:val="0"/>
          <w:bCs/>
          <w:sz w:val="32"/>
          <w:szCs w:val="32"/>
        </w:rPr>
        <w:t xml:space="preserve">章 </w:t>
      </w:r>
      <w:bookmarkEnd w:id="17"/>
      <w:bookmarkEnd w:id="18"/>
      <w:r>
        <w:rPr>
          <w:rFonts w:hint="eastAsia" w:hAnsi="黑体" w:cs="黑体"/>
          <w:b w:val="0"/>
          <w:bCs/>
          <w:sz w:val="32"/>
          <w:szCs w:val="32"/>
        </w:rPr>
        <w:t>项目建设方案</w:t>
      </w:r>
      <w:bookmarkStart w:id="23" w:name="_Toc311620912"/>
      <w:bookmarkStart w:id="24" w:name="_Toc460920369"/>
    </w:p>
    <w:bookmarkEnd w:id="23"/>
    <w:bookmarkEnd w:id="24"/>
    <w:p>
      <w:pPr>
        <w:pStyle w:val="3"/>
        <w:snapToGrid w:val="0"/>
        <w:spacing w:before="0" w:line="560" w:lineRule="exact"/>
        <w:ind w:left="0" w:firstLine="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bookmarkStart w:id="25" w:name="_Toc460920370"/>
      <w:bookmarkStart w:id="26" w:name="_Toc311620913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（详细写明每项建设内容的具体情况，包括拟建设位置、数量，设计规格是怎样的，写明尺寸、结构、材质等信息，不能笼统只写规范等；写明拟购买设备的产品信息、数量及布局位置等）</w:t>
      </w:r>
    </w:p>
    <w:bookmarkEnd w:id="25"/>
    <w:bookmarkEnd w:id="26"/>
    <w:p>
      <w:pPr>
        <w:pStyle w:val="4"/>
        <w:spacing w:line="560" w:lineRule="exact"/>
        <w:ind w:left="0"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27" w:name="_Toc311620926"/>
      <w:r>
        <w:rPr>
          <w:rFonts w:hint="eastAsia" w:ascii="仿宋_GB2312" w:hAnsi="仿宋_GB2312" w:eastAsia="仿宋_GB2312" w:cs="仿宋_GB2312"/>
          <w:bCs/>
          <w:sz w:val="32"/>
          <w:szCs w:val="32"/>
        </w:rPr>
        <w:t>例如：项目新建原料库房1座，单层轻钢结构，建筑面积2120.15平方米，建筑长60.60米，宽40.30米（含生产车间宽度），建筑高度8米。</w:t>
      </w:r>
    </w:p>
    <w:p>
      <w:pPr>
        <w:pStyle w:val="4"/>
        <w:spacing w:line="560" w:lineRule="exact"/>
        <w:ind w:left="0"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原料库房采用轻钢结构，独立基础。在屋面设有采光通风天窗，墙体采用轻骨料混凝土空心砌块的复合保温墙体，屋面为压型钢板复合保温防水屋面，窗为白色单框双玻塑钢窗，大门电动保温提升门。地面为细石混凝土地面。屋面防水等级二级。建筑物设计合理使用年限30年。</w:t>
      </w:r>
      <w:bookmarkEnd w:id="27"/>
      <w:bookmarkStart w:id="28" w:name="_Toc460920411"/>
    </w:p>
    <w:p>
      <w:pPr>
        <w:pStyle w:val="4"/>
        <w:spacing w:line="560" w:lineRule="exact"/>
        <w:ind w:left="0"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spacing w:before="0" w:afterLines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</w:rPr>
        <w:t>第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hAnsi="黑体" w:cs="黑体"/>
          <w:b w:val="0"/>
          <w:bCs/>
          <w:sz w:val="32"/>
          <w:szCs w:val="32"/>
        </w:rPr>
        <w:t>章 项目资金方案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1.项目总投资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29" w:name="_Toc110262418"/>
      <w:bookmarkStart w:id="30" w:name="_Toc72137867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项目总投资分为建筑工程费、设备购置费、其他费用。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（请附详细的资金预算表，包含单项工程及单位工程的费用情况，以及每项具体购置设备的数量、用途、单价和总价等）</w:t>
      </w:r>
    </w:p>
    <w:bookmarkEnd w:id="29"/>
    <w:bookmarkEnd w:id="30"/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资金来源（自筹、银行贷款等）</w:t>
      </w:r>
    </w:p>
    <w:p>
      <w:pPr>
        <w:pStyle w:val="4"/>
        <w:spacing w:line="560" w:lineRule="exact"/>
        <w:ind w:left="0" w:firstLine="64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snapToGrid w:val="0"/>
        <w:spacing w:before="0" w:afterLines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r>
        <w:rPr>
          <w:rFonts w:hint="eastAsia" w:hAnsi="黑体" w:cs="黑体"/>
          <w:b w:val="0"/>
          <w:sz w:val="32"/>
          <w:szCs w:val="32"/>
        </w:rPr>
        <w:t>第四章 环境影响评价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>（如不需要环评，本章省略）</w:t>
      </w:r>
    </w:p>
    <w:p>
      <w:pPr>
        <w:pStyle w:val="3"/>
        <w:spacing w:before="0" w:line="560" w:lineRule="exact"/>
        <w:ind w:left="0" w:firstLine="0"/>
        <w:rPr>
          <w:rFonts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 xml:space="preserve">   </w:t>
      </w:r>
      <w:r>
        <w:rPr>
          <w:rFonts w:hint="eastAsia" w:hAnsi="黑体" w:cs="黑体"/>
          <w:b w:val="0"/>
          <w:sz w:val="32"/>
          <w:szCs w:val="32"/>
        </w:rPr>
        <w:t xml:space="preserve"> 一、环境影响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说明并分析项目建设对周围环境产生的影响，从废水、废气、固体废物、噪声等分析。</w:t>
      </w:r>
    </w:p>
    <w:p>
      <w:pPr>
        <w:pStyle w:val="3"/>
        <w:spacing w:before="0" w:line="560" w:lineRule="exact"/>
        <w:ind w:left="0" w:firstLine="0"/>
        <w:rPr>
          <w:rFonts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 xml:space="preserve">    </w:t>
      </w:r>
      <w:r>
        <w:rPr>
          <w:rFonts w:hint="eastAsia" w:hAnsi="黑体" w:cs="黑体"/>
          <w:b w:val="0"/>
          <w:sz w:val="32"/>
          <w:szCs w:val="32"/>
        </w:rPr>
        <w:t>二、环境保护与治理措施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从施工期和营运期分析废弃物处理、污（粪）水处理措施,产品质量安全方案等。</w:t>
      </w:r>
    </w:p>
    <w:p>
      <w:pPr>
        <w:pStyle w:val="3"/>
        <w:spacing w:before="0" w:line="560" w:lineRule="exact"/>
        <w:ind w:left="0" w:firstLine="0"/>
        <w:rPr>
          <w:rFonts w:ascii="楷体" w:hAnsi="楷体" w:eastAsia="楷体" w:cs="楷体"/>
          <w:b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sz w:val="32"/>
          <w:szCs w:val="32"/>
        </w:rPr>
        <w:t xml:space="preserve"> </w:t>
      </w:r>
      <w:r>
        <w:rPr>
          <w:rFonts w:hint="eastAsia" w:hAnsi="黑体" w:cs="黑体"/>
          <w:b w:val="0"/>
          <w:sz w:val="32"/>
          <w:szCs w:val="32"/>
        </w:rPr>
        <w:t xml:space="preserve">   三、环境影响评价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项目建设如有环保的要求，须有环保部门出具的项目建设合格证明材料。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snapToGrid w:val="0"/>
        <w:spacing w:before="0" w:afterLines="0" w:line="560" w:lineRule="exact"/>
        <w:ind w:left="0" w:firstLine="0"/>
        <w:rPr>
          <w:rFonts w:hAnsi="黑体" w:cs="黑体"/>
          <w:sz w:val="32"/>
          <w:szCs w:val="32"/>
        </w:rPr>
      </w:pPr>
      <w:r>
        <w:rPr>
          <w:rFonts w:hint="eastAsia" w:hAnsi="黑体" w:cs="黑体"/>
          <w:b w:val="0"/>
          <w:sz w:val="32"/>
          <w:szCs w:val="32"/>
        </w:rPr>
        <w:t>第五章 组织管理与实施进度</w:t>
      </w:r>
      <w:bookmarkEnd w:id="28"/>
    </w:p>
    <w:p>
      <w:pPr>
        <w:spacing w:line="560" w:lineRule="exact"/>
        <w:ind w:firstLine="640" w:firstLineChars="200"/>
        <w:rPr>
          <w:rFonts w:hint="eastAsia" w:hAnsi="黑体" w:cs="黑体"/>
          <w:b w:val="0"/>
          <w:sz w:val="32"/>
          <w:szCs w:val="32"/>
        </w:rPr>
      </w:pPr>
      <w:bookmarkStart w:id="31" w:name="_Toc460920412"/>
      <w:r>
        <w:rPr>
          <w:rFonts w:hint="eastAsia" w:hAnsi="黑体" w:cs="黑体"/>
          <w:b w:val="0"/>
          <w:sz w:val="32"/>
          <w:szCs w:val="32"/>
        </w:rPr>
        <w:t xml:space="preserve">   </w:t>
      </w:r>
      <w:bookmarkEnd w:id="31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（主要列明项目建设进度计划表，简要描述如何围绕进度、质量、安全、档案进行管理。）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bookmarkEnd w:id="19"/>
    <w:bookmarkEnd w:id="20"/>
    <w:bookmarkEnd w:id="21"/>
    <w:bookmarkEnd w:id="22"/>
    <w:p>
      <w:pPr>
        <w:pStyle w:val="3"/>
        <w:spacing w:before="0" w:line="560" w:lineRule="exact"/>
        <w:ind w:left="0" w:firstLine="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bookmarkStart w:id="32" w:name="_Toc12194"/>
      <w:bookmarkStart w:id="33" w:name="_Toc359681294"/>
      <w:bookmarkStart w:id="34" w:name="_Toc359739781"/>
      <w:bookmarkStart w:id="35" w:name="_Toc359739689"/>
      <w:bookmarkStart w:id="36" w:name="_Toc460920432"/>
    </w:p>
    <w:p>
      <w:pPr>
        <w:pStyle w:val="3"/>
        <w:spacing w:before="0" w:line="560" w:lineRule="exact"/>
        <w:ind w:left="0" w:firstLine="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hAnsi="黑体" w:cs="黑体"/>
          <w:b w:val="0"/>
          <w:sz w:val="32"/>
          <w:szCs w:val="32"/>
        </w:rPr>
        <w:t>附件：</w:t>
      </w:r>
    </w:p>
    <w:bookmarkEnd w:id="32"/>
    <w:bookmarkEnd w:id="33"/>
    <w:bookmarkEnd w:id="34"/>
    <w:bookmarkEnd w:id="35"/>
    <w:bookmarkEnd w:id="36"/>
    <w:p>
      <w:pPr>
        <w:pStyle w:val="3"/>
        <w:numPr>
          <w:ilvl w:val="0"/>
          <w:numId w:val="0"/>
        </w:numPr>
        <w:spacing w:before="0" w:line="560" w:lineRule="exact"/>
        <w:ind w:left="-9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建设项目平面布置图（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对现有设施和计划新建内容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别标注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pStyle w:val="3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2.企业营业执照副本复印件（或自然人身份证明）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pStyle w:val="3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3.每个单项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建设内容的施工前现状照片（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带有经纬度和时间水印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）及主要单项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设计图纸(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平、立、剖面图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pStyle w:val="3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4.土地流转合同和项目用地手续（设施农用地或建设用  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pStyle w:val="3"/>
        <w:spacing w:before="0" w:line="560" w:lineRule="exact"/>
        <w:ind w:left="0" w:firstLine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5.环保部门环评批复（如有要求，否则无需提供）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pStyle w:val="4"/>
        <w:spacing w:line="560" w:lineRule="exact"/>
        <w:ind w:left="0" w:firstLine="0"/>
        <w:rPr>
          <w:rFonts w:hint="eastAsia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6.行业准入资质证明（如有要求，否则无需提供）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6B1C3"/>
    <w:multiLevelType w:val="singleLevel"/>
    <w:tmpl w:val="62C6B1C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2Y0ZTc4NTRjNzhlZDZhYjA5YTA3YzBjNzQ0Y2M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6100"/>
    <w:rsid w:val="0010662C"/>
    <w:rsid w:val="00106F78"/>
    <w:rsid w:val="0011550E"/>
    <w:rsid w:val="00120D43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7165"/>
    <w:rsid w:val="00257317"/>
    <w:rsid w:val="002608DC"/>
    <w:rsid w:val="00275B22"/>
    <w:rsid w:val="00282BE2"/>
    <w:rsid w:val="0029620C"/>
    <w:rsid w:val="002B0A1A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82F98"/>
    <w:rsid w:val="003835C8"/>
    <w:rsid w:val="003B533E"/>
    <w:rsid w:val="003B5AA7"/>
    <w:rsid w:val="003D3DED"/>
    <w:rsid w:val="003D66F1"/>
    <w:rsid w:val="003F3879"/>
    <w:rsid w:val="00402613"/>
    <w:rsid w:val="00406552"/>
    <w:rsid w:val="00420898"/>
    <w:rsid w:val="0042674E"/>
    <w:rsid w:val="00427B5E"/>
    <w:rsid w:val="00436BDE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60FD5"/>
    <w:rsid w:val="00566181"/>
    <w:rsid w:val="0058204D"/>
    <w:rsid w:val="005847FB"/>
    <w:rsid w:val="00594F20"/>
    <w:rsid w:val="005972BE"/>
    <w:rsid w:val="005A5ABB"/>
    <w:rsid w:val="005F5780"/>
    <w:rsid w:val="006020A9"/>
    <w:rsid w:val="00602FA3"/>
    <w:rsid w:val="0061583B"/>
    <w:rsid w:val="00625DD6"/>
    <w:rsid w:val="00647A66"/>
    <w:rsid w:val="006509D4"/>
    <w:rsid w:val="00660269"/>
    <w:rsid w:val="00675B28"/>
    <w:rsid w:val="006A485A"/>
    <w:rsid w:val="006A7844"/>
    <w:rsid w:val="006B212F"/>
    <w:rsid w:val="006B24C9"/>
    <w:rsid w:val="006B5524"/>
    <w:rsid w:val="006C7CE1"/>
    <w:rsid w:val="006E08FF"/>
    <w:rsid w:val="006F34D4"/>
    <w:rsid w:val="00714986"/>
    <w:rsid w:val="00732F12"/>
    <w:rsid w:val="00735673"/>
    <w:rsid w:val="00740EF0"/>
    <w:rsid w:val="0074371B"/>
    <w:rsid w:val="0076304D"/>
    <w:rsid w:val="0078062B"/>
    <w:rsid w:val="007A5C25"/>
    <w:rsid w:val="007B1316"/>
    <w:rsid w:val="007C4CB3"/>
    <w:rsid w:val="007C7FE7"/>
    <w:rsid w:val="007E3CCC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5051"/>
    <w:rsid w:val="009C7F26"/>
    <w:rsid w:val="009D29EF"/>
    <w:rsid w:val="009D7BFB"/>
    <w:rsid w:val="009E764E"/>
    <w:rsid w:val="00A02FCE"/>
    <w:rsid w:val="00A10B25"/>
    <w:rsid w:val="00A21F7E"/>
    <w:rsid w:val="00A30359"/>
    <w:rsid w:val="00A472FA"/>
    <w:rsid w:val="00A53C88"/>
    <w:rsid w:val="00A54272"/>
    <w:rsid w:val="00A62CB5"/>
    <w:rsid w:val="00AA3512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55ED"/>
    <w:rsid w:val="00CC1B56"/>
    <w:rsid w:val="00D03D82"/>
    <w:rsid w:val="00D3005B"/>
    <w:rsid w:val="00D3741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33432"/>
    <w:rsid w:val="00E375D1"/>
    <w:rsid w:val="00E478FA"/>
    <w:rsid w:val="00E63946"/>
    <w:rsid w:val="00E71B7E"/>
    <w:rsid w:val="00E87E7A"/>
    <w:rsid w:val="00E91AF6"/>
    <w:rsid w:val="00E973EB"/>
    <w:rsid w:val="00E97CC0"/>
    <w:rsid w:val="00EB335E"/>
    <w:rsid w:val="00EC1CEF"/>
    <w:rsid w:val="00ED21B6"/>
    <w:rsid w:val="00ED6906"/>
    <w:rsid w:val="00EE1C9A"/>
    <w:rsid w:val="00EE3C31"/>
    <w:rsid w:val="00F03360"/>
    <w:rsid w:val="00F37A11"/>
    <w:rsid w:val="00F407F8"/>
    <w:rsid w:val="00F77B60"/>
    <w:rsid w:val="00F91960"/>
    <w:rsid w:val="00FA1A41"/>
    <w:rsid w:val="00FA7D59"/>
    <w:rsid w:val="00FB5476"/>
    <w:rsid w:val="00FE5ED9"/>
    <w:rsid w:val="00FE68BD"/>
    <w:rsid w:val="01087940"/>
    <w:rsid w:val="018A0E13"/>
    <w:rsid w:val="01B62F5C"/>
    <w:rsid w:val="0201675D"/>
    <w:rsid w:val="022F1F32"/>
    <w:rsid w:val="02C14713"/>
    <w:rsid w:val="03001C79"/>
    <w:rsid w:val="033B65DB"/>
    <w:rsid w:val="03882E57"/>
    <w:rsid w:val="039E087E"/>
    <w:rsid w:val="03D609D8"/>
    <w:rsid w:val="04182746"/>
    <w:rsid w:val="049A781C"/>
    <w:rsid w:val="058F57AB"/>
    <w:rsid w:val="05C36005"/>
    <w:rsid w:val="06572FF5"/>
    <w:rsid w:val="065C4EFE"/>
    <w:rsid w:val="065D535C"/>
    <w:rsid w:val="06BB7496"/>
    <w:rsid w:val="06CE0008"/>
    <w:rsid w:val="06FB7DB8"/>
    <w:rsid w:val="07B40D33"/>
    <w:rsid w:val="082038E6"/>
    <w:rsid w:val="083C410F"/>
    <w:rsid w:val="085B073E"/>
    <w:rsid w:val="08847D87"/>
    <w:rsid w:val="08B0664C"/>
    <w:rsid w:val="08E77E2B"/>
    <w:rsid w:val="090C0F64"/>
    <w:rsid w:val="091B157F"/>
    <w:rsid w:val="09673BFD"/>
    <w:rsid w:val="097D5469"/>
    <w:rsid w:val="097E3822"/>
    <w:rsid w:val="09911991"/>
    <w:rsid w:val="09E779CE"/>
    <w:rsid w:val="0A36774D"/>
    <w:rsid w:val="0A3D295B"/>
    <w:rsid w:val="0A883CD4"/>
    <w:rsid w:val="0A927E67"/>
    <w:rsid w:val="0A99092D"/>
    <w:rsid w:val="0B1C1FC9"/>
    <w:rsid w:val="0B1C3BDF"/>
    <w:rsid w:val="0BBB2DCC"/>
    <w:rsid w:val="0C1E2E71"/>
    <w:rsid w:val="0C2B2187"/>
    <w:rsid w:val="0C89471E"/>
    <w:rsid w:val="0CAF495E"/>
    <w:rsid w:val="0CF90255"/>
    <w:rsid w:val="0D1A400D"/>
    <w:rsid w:val="0D3A4542"/>
    <w:rsid w:val="0DC23522"/>
    <w:rsid w:val="0DCA2B2C"/>
    <w:rsid w:val="0DD04A36"/>
    <w:rsid w:val="0DDE5050"/>
    <w:rsid w:val="0E205AB9"/>
    <w:rsid w:val="0E2C2BD1"/>
    <w:rsid w:val="0E3A6663"/>
    <w:rsid w:val="0E3C75E8"/>
    <w:rsid w:val="0E604325"/>
    <w:rsid w:val="0F220B5F"/>
    <w:rsid w:val="0F665DD1"/>
    <w:rsid w:val="0F956921"/>
    <w:rsid w:val="0FC22C67"/>
    <w:rsid w:val="0FD15480"/>
    <w:rsid w:val="0FF024B1"/>
    <w:rsid w:val="0FF878BE"/>
    <w:rsid w:val="10095FEF"/>
    <w:rsid w:val="10607ED3"/>
    <w:rsid w:val="106A7BFD"/>
    <w:rsid w:val="11276C93"/>
    <w:rsid w:val="11581E04"/>
    <w:rsid w:val="11755B31"/>
    <w:rsid w:val="11771034"/>
    <w:rsid w:val="11E164E5"/>
    <w:rsid w:val="11E703EE"/>
    <w:rsid w:val="11FA6155"/>
    <w:rsid w:val="127A31E0"/>
    <w:rsid w:val="12FA6FB1"/>
    <w:rsid w:val="130E0EA5"/>
    <w:rsid w:val="132A1CFF"/>
    <w:rsid w:val="133F6421"/>
    <w:rsid w:val="134E0C3A"/>
    <w:rsid w:val="13566046"/>
    <w:rsid w:val="13656661"/>
    <w:rsid w:val="13D7311C"/>
    <w:rsid w:val="13D8531B"/>
    <w:rsid w:val="1432422E"/>
    <w:rsid w:val="14A77F72"/>
    <w:rsid w:val="14B51486"/>
    <w:rsid w:val="15206937"/>
    <w:rsid w:val="15297246"/>
    <w:rsid w:val="15391A5F"/>
    <w:rsid w:val="15406E6B"/>
    <w:rsid w:val="15643BA8"/>
    <w:rsid w:val="15D05455"/>
    <w:rsid w:val="166C74EE"/>
    <w:rsid w:val="1677276B"/>
    <w:rsid w:val="168E3310"/>
    <w:rsid w:val="16DA4A0E"/>
    <w:rsid w:val="174B01C5"/>
    <w:rsid w:val="17C65910"/>
    <w:rsid w:val="183C554F"/>
    <w:rsid w:val="1861528D"/>
    <w:rsid w:val="18717FA7"/>
    <w:rsid w:val="18FA248A"/>
    <w:rsid w:val="190F6BAC"/>
    <w:rsid w:val="19216AC6"/>
    <w:rsid w:val="19840D69"/>
    <w:rsid w:val="19BF56CB"/>
    <w:rsid w:val="1A4768A9"/>
    <w:rsid w:val="1A9E2B3B"/>
    <w:rsid w:val="1AAA694D"/>
    <w:rsid w:val="1B171500"/>
    <w:rsid w:val="1B1F0B0A"/>
    <w:rsid w:val="1B633B7D"/>
    <w:rsid w:val="1C13269C"/>
    <w:rsid w:val="1C2A22C1"/>
    <w:rsid w:val="1C4A05F8"/>
    <w:rsid w:val="1D6332C3"/>
    <w:rsid w:val="1D731F99"/>
    <w:rsid w:val="1E0C26E1"/>
    <w:rsid w:val="1E2279AF"/>
    <w:rsid w:val="1E422931"/>
    <w:rsid w:val="1EC24504"/>
    <w:rsid w:val="1EC47A07"/>
    <w:rsid w:val="1F053CF4"/>
    <w:rsid w:val="1F16618C"/>
    <w:rsid w:val="1F734328"/>
    <w:rsid w:val="1FA75A7B"/>
    <w:rsid w:val="1FA90F7F"/>
    <w:rsid w:val="1FBA5176"/>
    <w:rsid w:val="2001740F"/>
    <w:rsid w:val="200A5B20"/>
    <w:rsid w:val="200A7D1E"/>
    <w:rsid w:val="20D81670"/>
    <w:rsid w:val="20EA74E7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185880"/>
    <w:rsid w:val="223F1EBC"/>
    <w:rsid w:val="228D583F"/>
    <w:rsid w:val="22BB5089"/>
    <w:rsid w:val="22F95FB5"/>
    <w:rsid w:val="23333A4E"/>
    <w:rsid w:val="23BD012F"/>
    <w:rsid w:val="23C32038"/>
    <w:rsid w:val="240927AD"/>
    <w:rsid w:val="243548F6"/>
    <w:rsid w:val="249C714F"/>
    <w:rsid w:val="25B427E8"/>
    <w:rsid w:val="26105100"/>
    <w:rsid w:val="26204D4D"/>
    <w:rsid w:val="27046C92"/>
    <w:rsid w:val="27231244"/>
    <w:rsid w:val="274139C5"/>
    <w:rsid w:val="27CB53D6"/>
    <w:rsid w:val="29652F79"/>
    <w:rsid w:val="298015A5"/>
    <w:rsid w:val="29B35277"/>
    <w:rsid w:val="29E10344"/>
    <w:rsid w:val="29E61EC8"/>
    <w:rsid w:val="2A2777B4"/>
    <w:rsid w:val="2A7A723E"/>
    <w:rsid w:val="2B035C23"/>
    <w:rsid w:val="2BA45A27"/>
    <w:rsid w:val="2C451D2D"/>
    <w:rsid w:val="2C503941"/>
    <w:rsid w:val="2C55584A"/>
    <w:rsid w:val="2E142328"/>
    <w:rsid w:val="2E7126C2"/>
    <w:rsid w:val="2E9615FD"/>
    <w:rsid w:val="2F417517"/>
    <w:rsid w:val="2F633D0C"/>
    <w:rsid w:val="2F762E69"/>
    <w:rsid w:val="2FB32CCE"/>
    <w:rsid w:val="2FF81244"/>
    <w:rsid w:val="302C2998"/>
    <w:rsid w:val="31D15247"/>
    <w:rsid w:val="32691F42"/>
    <w:rsid w:val="32F8632E"/>
    <w:rsid w:val="33370E21"/>
    <w:rsid w:val="336B1A71"/>
    <w:rsid w:val="336F39EE"/>
    <w:rsid w:val="33C95381"/>
    <w:rsid w:val="33D0278E"/>
    <w:rsid w:val="33F507CF"/>
    <w:rsid w:val="340032DD"/>
    <w:rsid w:val="340706E9"/>
    <w:rsid w:val="3634327D"/>
    <w:rsid w:val="364B2EA2"/>
    <w:rsid w:val="36E47B9D"/>
    <w:rsid w:val="36E87048"/>
    <w:rsid w:val="36EE5EE1"/>
    <w:rsid w:val="371273E8"/>
    <w:rsid w:val="371D006C"/>
    <w:rsid w:val="378309A0"/>
    <w:rsid w:val="378A5DAD"/>
    <w:rsid w:val="37FC4DE7"/>
    <w:rsid w:val="385876FF"/>
    <w:rsid w:val="385A2C02"/>
    <w:rsid w:val="38866F49"/>
    <w:rsid w:val="38907859"/>
    <w:rsid w:val="38F378FD"/>
    <w:rsid w:val="38F93A05"/>
    <w:rsid w:val="393B3575"/>
    <w:rsid w:val="39C9665C"/>
    <w:rsid w:val="3A2C08FF"/>
    <w:rsid w:val="3A4A5930"/>
    <w:rsid w:val="3A8F2BA2"/>
    <w:rsid w:val="3ADA3F1A"/>
    <w:rsid w:val="3AF37043"/>
    <w:rsid w:val="3B0C40DA"/>
    <w:rsid w:val="3B281A9B"/>
    <w:rsid w:val="3B3742B4"/>
    <w:rsid w:val="3B4B0D56"/>
    <w:rsid w:val="3B651900"/>
    <w:rsid w:val="3B980E56"/>
    <w:rsid w:val="3BB70085"/>
    <w:rsid w:val="3BBE3294"/>
    <w:rsid w:val="3C321F4D"/>
    <w:rsid w:val="3C8D6DE4"/>
    <w:rsid w:val="3CA4480B"/>
    <w:rsid w:val="3DAF5FC2"/>
    <w:rsid w:val="3E7D1B12"/>
    <w:rsid w:val="3E7F160D"/>
    <w:rsid w:val="3EE01BB7"/>
    <w:rsid w:val="3F0874F8"/>
    <w:rsid w:val="3F2D6433"/>
    <w:rsid w:val="3F63308A"/>
    <w:rsid w:val="3F996DE7"/>
    <w:rsid w:val="40325CE1"/>
    <w:rsid w:val="407E2029"/>
    <w:rsid w:val="40F70F22"/>
    <w:rsid w:val="410E6949"/>
    <w:rsid w:val="413D7498"/>
    <w:rsid w:val="413E1696"/>
    <w:rsid w:val="41795FF8"/>
    <w:rsid w:val="41BF676C"/>
    <w:rsid w:val="41D7581D"/>
    <w:rsid w:val="42112CF3"/>
    <w:rsid w:val="425E756F"/>
    <w:rsid w:val="42916AC5"/>
    <w:rsid w:val="42D77239"/>
    <w:rsid w:val="42E71A52"/>
    <w:rsid w:val="43283251"/>
    <w:rsid w:val="436C722B"/>
    <w:rsid w:val="43C732BE"/>
    <w:rsid w:val="4409502C"/>
    <w:rsid w:val="44181DC4"/>
    <w:rsid w:val="4431076F"/>
    <w:rsid w:val="44C012D8"/>
    <w:rsid w:val="44C766E4"/>
    <w:rsid w:val="4542602E"/>
    <w:rsid w:val="461B1594"/>
    <w:rsid w:val="462D72B0"/>
    <w:rsid w:val="46367BC0"/>
    <w:rsid w:val="464D77E5"/>
    <w:rsid w:val="466C17E7"/>
    <w:rsid w:val="468B1848"/>
    <w:rsid w:val="46C155A5"/>
    <w:rsid w:val="46DD5DCF"/>
    <w:rsid w:val="47236543"/>
    <w:rsid w:val="478D0171"/>
    <w:rsid w:val="47A67C0A"/>
    <w:rsid w:val="482C47F7"/>
    <w:rsid w:val="48552138"/>
    <w:rsid w:val="486D3062"/>
    <w:rsid w:val="494B0A69"/>
    <w:rsid w:val="494B13CC"/>
    <w:rsid w:val="495E079C"/>
    <w:rsid w:val="49C51095"/>
    <w:rsid w:val="4A125911"/>
    <w:rsid w:val="4A9B7DF4"/>
    <w:rsid w:val="4ABF6D2F"/>
    <w:rsid w:val="4B2941E0"/>
    <w:rsid w:val="4B3756F4"/>
    <w:rsid w:val="4B465D0E"/>
    <w:rsid w:val="4B706B53"/>
    <w:rsid w:val="4BF87D30"/>
    <w:rsid w:val="4CBF4276"/>
    <w:rsid w:val="4CE20FB3"/>
    <w:rsid w:val="4CE71BB7"/>
    <w:rsid w:val="4D1C4610"/>
    <w:rsid w:val="4D4E5B84"/>
    <w:rsid w:val="4DA335EF"/>
    <w:rsid w:val="4E1C1FB4"/>
    <w:rsid w:val="4E1F5137"/>
    <w:rsid w:val="4E4B2B03"/>
    <w:rsid w:val="4E884B66"/>
    <w:rsid w:val="4F537AB2"/>
    <w:rsid w:val="4F7534EA"/>
    <w:rsid w:val="50074FD7"/>
    <w:rsid w:val="500E23E4"/>
    <w:rsid w:val="508436A7"/>
    <w:rsid w:val="50C30C0E"/>
    <w:rsid w:val="51023F76"/>
    <w:rsid w:val="513F3DDB"/>
    <w:rsid w:val="514F07F2"/>
    <w:rsid w:val="5184324A"/>
    <w:rsid w:val="52E619A2"/>
    <w:rsid w:val="535F1857"/>
    <w:rsid w:val="53F86552"/>
    <w:rsid w:val="53FD045B"/>
    <w:rsid w:val="54044563"/>
    <w:rsid w:val="545D59F5"/>
    <w:rsid w:val="55A84C13"/>
    <w:rsid w:val="55D75763"/>
    <w:rsid w:val="56000B25"/>
    <w:rsid w:val="56237DE0"/>
    <w:rsid w:val="563A60ED"/>
    <w:rsid w:val="56874282"/>
    <w:rsid w:val="56D90809"/>
    <w:rsid w:val="56DA628A"/>
    <w:rsid w:val="573669A4"/>
    <w:rsid w:val="573E3DB0"/>
    <w:rsid w:val="57540152"/>
    <w:rsid w:val="57936D3D"/>
    <w:rsid w:val="57C16588"/>
    <w:rsid w:val="57D10DA1"/>
    <w:rsid w:val="57D90636"/>
    <w:rsid w:val="591271AE"/>
    <w:rsid w:val="59841A6C"/>
    <w:rsid w:val="59ED5C18"/>
    <w:rsid w:val="5B0E3771"/>
    <w:rsid w:val="5B164401"/>
    <w:rsid w:val="5B243716"/>
    <w:rsid w:val="5C0B0191"/>
    <w:rsid w:val="5C3125CF"/>
    <w:rsid w:val="5C3D06E5"/>
    <w:rsid w:val="5C767840"/>
    <w:rsid w:val="5C836B56"/>
    <w:rsid w:val="5CC453C1"/>
    <w:rsid w:val="5D07132D"/>
    <w:rsid w:val="5D163B46"/>
    <w:rsid w:val="5D425C8F"/>
    <w:rsid w:val="5D7209DD"/>
    <w:rsid w:val="5DA73435"/>
    <w:rsid w:val="5DE55498"/>
    <w:rsid w:val="5E230800"/>
    <w:rsid w:val="5E413634"/>
    <w:rsid w:val="5E77028A"/>
    <w:rsid w:val="5ED35121"/>
    <w:rsid w:val="5EDA252D"/>
    <w:rsid w:val="5EF06C4F"/>
    <w:rsid w:val="5F980362"/>
    <w:rsid w:val="600C6122"/>
    <w:rsid w:val="60A16616"/>
    <w:rsid w:val="60D07165"/>
    <w:rsid w:val="61051BBD"/>
    <w:rsid w:val="6154193C"/>
    <w:rsid w:val="619239A0"/>
    <w:rsid w:val="61A65EC3"/>
    <w:rsid w:val="61C379F2"/>
    <w:rsid w:val="626F7B0B"/>
    <w:rsid w:val="62926DC6"/>
    <w:rsid w:val="6358588A"/>
    <w:rsid w:val="637067B4"/>
    <w:rsid w:val="639456EF"/>
    <w:rsid w:val="64677C45"/>
    <w:rsid w:val="64FD143E"/>
    <w:rsid w:val="650B0753"/>
    <w:rsid w:val="65636BE4"/>
    <w:rsid w:val="662C46C1"/>
    <w:rsid w:val="665A551B"/>
    <w:rsid w:val="66B33D56"/>
    <w:rsid w:val="67AB1FA1"/>
    <w:rsid w:val="684B1EAA"/>
    <w:rsid w:val="68D07B85"/>
    <w:rsid w:val="68D73C8C"/>
    <w:rsid w:val="696F0988"/>
    <w:rsid w:val="69883AB0"/>
    <w:rsid w:val="69943146"/>
    <w:rsid w:val="699D5FD4"/>
    <w:rsid w:val="69AC07ED"/>
    <w:rsid w:val="69D151A9"/>
    <w:rsid w:val="69EB5D53"/>
    <w:rsid w:val="6A811ACA"/>
    <w:rsid w:val="6A984F72"/>
    <w:rsid w:val="6AA56806"/>
    <w:rsid w:val="6AB976A5"/>
    <w:rsid w:val="6ACC66C6"/>
    <w:rsid w:val="6B0B1A2E"/>
    <w:rsid w:val="6B391278"/>
    <w:rsid w:val="6BD93380"/>
    <w:rsid w:val="6BF825B0"/>
    <w:rsid w:val="6C2C1B05"/>
    <w:rsid w:val="6CCF7DF1"/>
    <w:rsid w:val="6D9C5B39"/>
    <w:rsid w:val="6E100A21"/>
    <w:rsid w:val="6E3C2B6A"/>
    <w:rsid w:val="6E817EBB"/>
    <w:rsid w:val="6E9544FD"/>
    <w:rsid w:val="6F4F392C"/>
    <w:rsid w:val="6F7C0F78"/>
    <w:rsid w:val="6F7D3176"/>
    <w:rsid w:val="7011683A"/>
    <w:rsid w:val="704354BE"/>
    <w:rsid w:val="70A94E62"/>
    <w:rsid w:val="717B17BE"/>
    <w:rsid w:val="71CB623E"/>
    <w:rsid w:val="72645138"/>
    <w:rsid w:val="72985992"/>
    <w:rsid w:val="72B3073A"/>
    <w:rsid w:val="72BD6ACB"/>
    <w:rsid w:val="72FC1E33"/>
    <w:rsid w:val="731F586B"/>
    <w:rsid w:val="73365490"/>
    <w:rsid w:val="73CD7F8D"/>
    <w:rsid w:val="73D7089D"/>
    <w:rsid w:val="73E865B9"/>
    <w:rsid w:val="73ED71BD"/>
    <w:rsid w:val="73F423CB"/>
    <w:rsid w:val="74A52E74"/>
    <w:rsid w:val="74C4399D"/>
    <w:rsid w:val="754A06FB"/>
    <w:rsid w:val="761C5254"/>
    <w:rsid w:val="764F47A9"/>
    <w:rsid w:val="766146C3"/>
    <w:rsid w:val="76691AD0"/>
    <w:rsid w:val="76C34768"/>
    <w:rsid w:val="7729410C"/>
    <w:rsid w:val="776D717F"/>
    <w:rsid w:val="77C70B12"/>
    <w:rsid w:val="77E67D42"/>
    <w:rsid w:val="77F73860"/>
    <w:rsid w:val="77FD7967"/>
    <w:rsid w:val="79B90F42"/>
    <w:rsid w:val="7A20416A"/>
    <w:rsid w:val="7AAA0755"/>
    <w:rsid w:val="7B0F3A72"/>
    <w:rsid w:val="7BF12824"/>
    <w:rsid w:val="7C7001B6"/>
    <w:rsid w:val="7D271EE3"/>
    <w:rsid w:val="7D9F4904"/>
    <w:rsid w:val="7DCD5EF4"/>
    <w:rsid w:val="7DDE3C10"/>
    <w:rsid w:val="7E4200B1"/>
    <w:rsid w:val="7E7D4A13"/>
    <w:rsid w:val="7E95593D"/>
    <w:rsid w:val="7EA36E51"/>
    <w:rsid w:val="7EB919F5"/>
    <w:rsid w:val="7ED379A0"/>
    <w:rsid w:val="7F0171EB"/>
    <w:rsid w:val="7F107805"/>
    <w:rsid w:val="7F256126"/>
    <w:rsid w:val="7F6B469C"/>
    <w:rsid w:val="7F7052A0"/>
    <w:rsid w:val="7F7102A2"/>
    <w:rsid w:val="7F7F3586"/>
    <w:rsid w:val="7F9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3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5">
    <w:name w:val="Body Text Indent"/>
    <w:basedOn w:val="1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0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6">
    <w:name w:val="页眉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3"/>
    <w:link w:val="10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标题 Char1"/>
    <w:basedOn w:val="13"/>
    <w:link w:val="10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0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2226</Words>
  <Characters>2340</Characters>
  <Lines>20</Lines>
  <Paragraphs>5</Paragraphs>
  <TotalTime>1</TotalTime>
  <ScaleCrop>false</ScaleCrop>
  <LinksUpToDate>false</LinksUpToDate>
  <CharactersWithSpaces>2435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2021-01-12T08:07:00Z</dcterms:created>
  <dc:creator>abc</dc:creator>
  <cp:lastModifiedBy>Gyuan</cp:lastModifiedBy>
  <cp:lastPrinted>2022-04-25T02:28:00Z</cp:lastPrinted>
  <dcterms:modified xsi:type="dcterms:W3CDTF">2023-07-31T03:12:37Z</dcterms:modified>
  <dc:title>青岛西海岸新区农业农村局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1B4791BB7D264E8C81B861AFAC1A900F_13</vt:lpwstr>
  </property>
</Properties>
</file>