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仿宋_GB2312" w:hAnsi="仿宋_GB2312" w:eastAsia="仿宋_GB2312"/>
          <w:spacing w:val="-20"/>
          <w:w w:val="70"/>
          <w:sz w:val="110"/>
          <w:szCs w:val="110"/>
        </w:rPr>
      </w:pPr>
      <w:r>
        <w:rPr>
          <w:rFonts w:hint="eastAsia" w:ascii="方正小标宋_GBK" w:hAnsi="宋体" w:eastAsia="方正小标宋_GBK"/>
          <w:color w:val="FF0000"/>
          <w:spacing w:val="-20"/>
          <w:w w:val="70"/>
          <w:sz w:val="110"/>
          <w:szCs w:val="110"/>
        </w:rPr>
        <w:t>青岛西海岸新区农业农村局</w:t>
      </w:r>
    </w:p>
    <w:p>
      <w:pPr>
        <w:spacing w:line="480" w:lineRule="exact"/>
        <w:rPr>
          <w:rFonts w:hint="eastAsia"/>
          <w:b/>
          <w:bCs/>
          <w:sz w:val="36"/>
          <w:szCs w:val="36"/>
        </w:rPr>
      </w:pPr>
      <w:r>
        <w:rPr>
          <w:rFonts w:ascii="Calibri" w:hAnsi="Calibri" w:eastAsia="宋体" w:cs="黑体"/>
          <w:kern w:val="2"/>
          <w:sz w:val="21"/>
          <w:szCs w:val="22"/>
          <w:lang w:val="en-US" w:eastAsia="zh-CN" w:bidi="ar-SA"/>
        </w:rPr>
        <w:pict>
          <v:line id="直线 2" o:spid="_x0000_s1026" style="position:absolute;left:0;margin-left:1.05pt;margin-top:5.4pt;height:0.05pt;width:441pt;rotation:0f;z-index:251658240;" o:ole="f" fillcolor="#FFFFFF" filled="f" o:preferrelative="t" stroked="t" coordsize="21600,21600">
            <v:fill on="f" color2="#FFFFFF" focus="0%"/>
            <v:stroke weight="1.25pt" color="#FF0000" color2="#FFFFFF" miterlimit="2"/>
            <v:imagedata gain="65536f" blacklevel="0f" gamma="0"/>
            <o:lock v:ext="edit" position="f" selection="f" grouping="f" rotation="f" cropping="f" text="f" aspectratio="f"/>
          </v:line>
        </w:pict>
      </w: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青岛西海岸新区农业农村局</w:t>
      </w: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关于认真做好暑季防溺水工作的通知</w:t>
      </w:r>
    </w:p>
    <w:p>
      <w:pPr>
        <w:jc w:val="center"/>
        <w:rPr>
          <w:rFonts w:hint="eastAsia"/>
          <w:b/>
          <w:bCs/>
          <w:sz w:val="36"/>
          <w:szCs w:val="36"/>
        </w:rPr>
      </w:pPr>
    </w:p>
    <w:p>
      <w:pPr>
        <w:widowControl w:val="0"/>
        <w:wordWrap/>
        <w:adjustRightInd/>
        <w:snapToGrid/>
        <w:spacing w:line="560" w:lineRule="exact"/>
        <w:ind w:left="0" w:leftChars="0" w:right="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农田建设项目各施工单位、监理单位：</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近日，全国各地溺水事故频繁发生，上级对此高度重视，相继下发《青岛市政府预防学生溺水工作联席会议办公室关于切实做好2019年预防学生溺水工作的通知》和《关于重新调整青岛西海岸新区预防学生溺水工作联席会议成员单位职责分工的通知》（青西新防溺联办字〔2019〕5号)，对暑季防溺水工作的开展提出明确要求。根据文件规定，农田建设项目在建及建成但未完成验收移交项目的防溺水工作均由我局负责。为此我局召开了关于防溺水工作的专题会，对此类项目的防溺水工作提出具体要求，现通知如下：</w:t>
      </w:r>
    </w:p>
    <w:p>
      <w:pPr>
        <w:widowControl w:val="0"/>
        <w:wordWrap/>
        <w:adjustRightInd/>
        <w:snapToGrid/>
        <w:spacing w:line="560" w:lineRule="exact"/>
        <w:ind w:left="0" w:leftChars="0" w:right="0" w:firstLine="64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一、要求各施工单位、监理单位要提高对防溺水工作重要性的认识，切实增加责任感、紧迫感。</w:t>
      </w:r>
      <w:r>
        <w:rPr>
          <w:rFonts w:hint="eastAsia" w:ascii="仿宋_GB2312" w:hAnsi="仿宋_GB2312" w:eastAsia="仿宋_GB2312" w:cs="仿宋_GB2312"/>
          <w:sz w:val="32"/>
          <w:szCs w:val="32"/>
        </w:rPr>
        <w:t>在相关项目移交前，防溺水工作责任属各施工单位，监理单位同样具有监理职责。</w:t>
      </w:r>
      <w:r>
        <w:rPr>
          <w:rFonts w:hint="eastAsia" w:ascii="仿宋_GB2312" w:hAnsi="仿宋_GB2312" w:eastAsia="仿宋_GB2312" w:cs="仿宋_GB2312"/>
          <w:bCs/>
          <w:sz w:val="32"/>
          <w:szCs w:val="32"/>
        </w:rPr>
        <w:t>施工单位要层层落实，责任到人，监理单位要监督到位。</w:t>
      </w:r>
    </w:p>
    <w:p>
      <w:pPr>
        <w:widowControl w:val="0"/>
        <w:wordWrap/>
        <w:adjustRightInd/>
        <w:snapToGrid/>
        <w:spacing w:line="560" w:lineRule="exact"/>
        <w:ind w:left="0" w:leftChars="0" w:right="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各施工单位、监理单位要作好协同配合。对在建及建成未移交项目中涉水部分（包括平各类塘坝、大口井、拦河坝、漫水桥等项目）逐个现场检查，落实相关防护措施是否到位、是否完好，相关警示标识是否缺失，设置位置是否合理，对达不到安全要求的要重新加固、维修、补装。</w:t>
      </w:r>
    </w:p>
    <w:p>
      <w:pPr>
        <w:widowControl w:val="0"/>
        <w:wordWrap/>
        <w:adjustRightInd/>
        <w:snapToGrid/>
        <w:spacing w:line="560" w:lineRule="exact"/>
        <w:ind w:left="0" w:leftChars="0" w:right="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要求建立完善巡查制度。各施工单位、监理单位要安排专人定期不定期对相关项目进行现场巡查。巡查人员要及时劝导、制止在我们的项目工程内游泳、戏水的人员，真正做到“有人巡、有人管、有人防”。巡查发现问题及时解决并作好相关记录，重大问题及时向我局汇报。</w:t>
      </w:r>
    </w:p>
    <w:p>
      <w:pPr>
        <w:widowControl w:val="0"/>
        <w:wordWrap/>
        <w:adjustRightInd/>
        <w:snapToGrid/>
        <w:spacing w:line="560" w:lineRule="exact"/>
        <w:ind w:left="0" w:leftChars="0" w:right="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各施工单位、监理单位要加强责任意识、防范意识，加大防溺水工作力度，齐心协力作好防溺水工作落实，保证我们农田建设项目在建及建成未移交项目不出现溺水责任事故。</w:t>
      </w:r>
    </w:p>
    <w:p>
      <w:pPr>
        <w:widowControl w:val="0"/>
        <w:wordWrap/>
        <w:adjustRightInd/>
        <w:snapToGrid/>
        <w:spacing w:line="560" w:lineRule="exact"/>
        <w:ind w:left="0" w:leftChars="0" w:right="0" w:firstLine="64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560" w:lineRule="exact"/>
        <w:ind w:left="0" w:leftChars="0" w:right="0" w:firstLine="64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560" w:lineRule="exact"/>
        <w:ind w:left="0" w:leftChars="0" w:right="0" w:firstLine="64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560" w:lineRule="exact"/>
        <w:ind w:right="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560" w:lineRule="exact"/>
        <w:ind w:right="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560" w:lineRule="exact"/>
        <w:ind w:left="0" w:leftChars="0" w:right="0" w:firstLine="640"/>
        <w:jc w:val="both"/>
        <w:textAlignment w:val="auto"/>
        <w:outlineLvl w:val="9"/>
        <w:rPr>
          <w:rFonts w:hint="eastAsia" w:ascii="仿宋_GB2312" w:hAnsi="仿宋_GB2312" w:eastAsia="仿宋_GB2312" w:cs="仿宋_GB2312"/>
          <w:sz w:val="32"/>
          <w:szCs w:val="32"/>
        </w:rPr>
      </w:pPr>
    </w:p>
    <w:p>
      <w:pPr>
        <w:spacing w:line="560" w:lineRule="exact"/>
        <w:ind w:firstLine="4000" w:firstLineChars="1250"/>
        <w:rPr>
          <w:rFonts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青岛西海岸新区农业农村局</w:t>
      </w:r>
    </w:p>
    <w:p>
      <w:pPr>
        <w:spacing w:line="560" w:lineRule="exact"/>
        <w:ind w:firstLine="4960" w:firstLineChars="1550"/>
        <w:rPr>
          <w:rFonts w:hint="eastAsia" w:ascii="仿宋_GB2312" w:eastAsia="仿宋_GB2312"/>
          <w:sz w:val="32"/>
          <w:szCs w:val="32"/>
        </w:rPr>
      </w:pPr>
      <w:r>
        <w:rPr>
          <w:rFonts w:hint="eastAsia" w:ascii="仿宋_GB2312" w:eastAsia="仿宋_GB2312"/>
          <w:sz w:val="32"/>
          <w:szCs w:val="32"/>
        </w:rPr>
        <w:t>2019年7月</w:t>
      </w:r>
      <w:r>
        <w:rPr>
          <w:rFonts w:ascii="仿宋_GB2312" w:eastAsia="仿宋_GB2312"/>
          <w:sz w:val="32"/>
          <w:szCs w:val="32"/>
        </w:rPr>
        <w:t>1</w:t>
      </w:r>
      <w:r>
        <w:rPr>
          <w:rFonts w:hint="eastAsia" w:ascii="仿宋_GB2312" w:eastAsia="仿宋_GB2312"/>
          <w:sz w:val="32"/>
          <w:szCs w:val="32"/>
          <w:lang w:val="en-US" w:eastAsia="zh-CN"/>
        </w:rPr>
        <w:t>6</w:t>
      </w:r>
      <w:bookmarkStart w:id="0" w:name="_GoBack"/>
      <w:bookmarkEnd w:id="0"/>
      <w:r>
        <w:rPr>
          <w:rFonts w:hint="eastAsia" w:ascii="仿宋_GB2312" w:eastAsia="仿宋_GB2312"/>
          <w:sz w:val="32"/>
          <w:szCs w:val="32"/>
        </w:rPr>
        <w:t xml:space="preserve">日 </w:t>
      </w:r>
    </w:p>
    <w:p>
      <w:pPr>
        <w:widowControl w:val="0"/>
        <w:wordWrap/>
        <w:adjustRightInd/>
        <w:snapToGrid/>
        <w:spacing w:line="560" w:lineRule="exact"/>
        <w:ind w:left="0" w:leftChars="0" w:right="0" w:firstLine="640"/>
        <w:jc w:val="both"/>
        <w:textAlignment w:val="auto"/>
        <w:outlineLvl w:val="9"/>
        <w:rPr>
          <w:rFonts w:hint="eastAsia" w:ascii="仿宋_GB2312" w:hAnsi="仿宋_GB2312" w:eastAsia="仿宋_GB2312" w:cs="仿宋_GB2312"/>
          <w:sz w:val="32"/>
          <w:szCs w:val="32"/>
        </w:rPr>
      </w:pPr>
    </w:p>
    <w:p>
      <w:pPr>
        <w:ind w:firstLine="640" w:firstLineChars="200"/>
        <w:rPr>
          <w:sz w:val="32"/>
          <w:szCs w:val="32"/>
        </w:rPr>
      </w:pPr>
    </w:p>
    <w:sectPr>
      <w:pgSz w:w="11906" w:h="16838"/>
      <w:pgMar w:top="2098" w:right="1474" w:bottom="1984" w:left="1587" w:header="851" w:footer="992" w:gutter="0"/>
      <w:paperSrc w:first="0" w:oth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星标宋">
    <w:altName w:val="Arial Unicode MS"/>
    <w:panose1 w:val="02010604000101010101"/>
    <w:charset w:val="86"/>
    <w:family w:val="auto"/>
    <w:pitch w:val="default"/>
    <w:sig w:usb0="00000003" w:usb1="080E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43855"/>
    <w:rsid w:val="002E4176"/>
    <w:rsid w:val="00370AF3"/>
    <w:rsid w:val="00427452"/>
    <w:rsid w:val="008F28F4"/>
    <w:rsid w:val="00C43855"/>
    <w:rsid w:val="00DD2E86"/>
    <w:rsid w:val="00ED103B"/>
    <w:rsid w:val="5E2D5599"/>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Style w:val="3"/>
      <w:tblLayout w:type="fixed"/>
      <w:tblCellMar>
        <w:top w:w="0" w:type="dxa"/>
        <w:left w:w="108" w:type="dxa"/>
        <w:bottom w:w="0" w:type="dxa"/>
        <w:right w:w="108" w:type="dxa"/>
      </w:tblCellMar>
    </w:tblPr>
    <w:tcPr>
      <w:textDirection w:val="lrTb"/>
    </w:tc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114</Words>
  <Characters>650</Characters>
  <Lines>5</Lines>
  <Paragraphs>1</Paragraphs>
  <TotalTime>0</TotalTime>
  <ScaleCrop>false</ScaleCrop>
  <LinksUpToDate>false</LinksUpToDate>
  <CharactersWithSpaces>0</CharactersWithSpaces>
  <Application>WPS Office 专业版_9.1.0.5432_F1E327BC-269C-435d-A152-05C5408002CA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2019-07-15T06:35:00Z</dcterms:created>
  <dc:creator>Administrator</dc:creator>
  <cp:lastModifiedBy>Administrator</cp:lastModifiedBy>
  <dcterms:modified xsi:type="dcterms:W3CDTF">2019-07-16T01:43:43Z</dcterms:modified>
  <dc:title>青岛西海岸新区农业农村局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2052-9.1.0.5432</vt:lpwstr>
  </property>
</Properties>
</file>