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2B0" w:rsidRDefault="00CC31E7">
      <w:pPr>
        <w:spacing w:line="560" w:lineRule="exact"/>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hint="eastAsia"/>
          <w:sz w:val="44"/>
          <w:szCs w:val="44"/>
        </w:rPr>
        <w:t>青岛西海岸新区海洋发展局</w:t>
      </w:r>
    </w:p>
    <w:p w:rsidR="00C142B0" w:rsidRDefault="00CC31E7">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2020</w:t>
      </w:r>
      <w:r>
        <w:rPr>
          <w:rFonts w:ascii="方正小标宋_GBK" w:eastAsia="方正小标宋_GBK" w:hAnsi="方正小标宋_GBK" w:cs="方正小标宋_GBK" w:hint="eastAsia"/>
          <w:sz w:val="44"/>
          <w:szCs w:val="44"/>
        </w:rPr>
        <w:t>年工作总结及</w:t>
      </w:r>
      <w:r>
        <w:rPr>
          <w:rFonts w:ascii="方正小标宋_GBK" w:eastAsia="方正小标宋_GBK" w:hAnsi="方正小标宋_GBK" w:cs="方正小标宋_GBK" w:hint="eastAsia"/>
          <w:sz w:val="44"/>
          <w:szCs w:val="44"/>
        </w:rPr>
        <w:t>2021</w:t>
      </w:r>
      <w:r>
        <w:rPr>
          <w:rFonts w:ascii="方正小标宋_GBK" w:eastAsia="方正小标宋_GBK" w:hAnsi="方正小标宋_GBK" w:cs="方正小标宋_GBK" w:hint="eastAsia"/>
          <w:sz w:val="44"/>
          <w:szCs w:val="44"/>
        </w:rPr>
        <w:t>年工作要点</w:t>
      </w:r>
    </w:p>
    <w:p w:rsidR="00C142B0" w:rsidRDefault="00CC31E7">
      <w:pPr>
        <w:spacing w:line="560" w:lineRule="exact"/>
        <w:jc w:val="center"/>
        <w:rPr>
          <w:rFonts w:ascii="楷体_GB2312" w:eastAsia="楷体_GB2312" w:hAnsi="楷体_GB2312" w:cs="楷体_GB2312"/>
          <w:szCs w:val="32"/>
        </w:rPr>
      </w:pPr>
      <w:r>
        <w:rPr>
          <w:rFonts w:ascii="楷体_GB2312" w:eastAsia="楷体_GB2312" w:hAnsi="楷体_GB2312" w:cs="楷体_GB2312" w:hint="eastAsia"/>
          <w:szCs w:val="32"/>
        </w:rPr>
        <w:t>区海洋发展局</w:t>
      </w:r>
    </w:p>
    <w:p w:rsidR="00C142B0" w:rsidRDefault="00C142B0">
      <w:pPr>
        <w:pStyle w:val="2"/>
        <w:spacing w:after="0" w:line="560" w:lineRule="exact"/>
        <w:ind w:left="632" w:firstLine="632"/>
      </w:pPr>
    </w:p>
    <w:p w:rsidR="00C142B0" w:rsidRDefault="00CC31E7">
      <w:pPr>
        <w:spacing w:line="560" w:lineRule="exact"/>
        <w:ind w:firstLineChars="200" w:firstLine="632"/>
        <w:rPr>
          <w:rFonts w:ascii="黑体" w:eastAsia="黑体" w:hAnsi="黑体" w:cs="黑体"/>
          <w:szCs w:val="32"/>
        </w:rPr>
      </w:pPr>
      <w:r>
        <w:rPr>
          <w:rFonts w:ascii="仿宋_GB2312" w:eastAsia="仿宋_GB2312" w:hAnsi="仿宋_GB2312" w:cs="仿宋_GB2312" w:hint="eastAsia"/>
          <w:szCs w:val="32"/>
        </w:rPr>
        <w:t>2020</w:t>
      </w:r>
      <w:r>
        <w:rPr>
          <w:rFonts w:ascii="仿宋_GB2312" w:eastAsia="仿宋_GB2312" w:hAnsi="仿宋_GB2312" w:cs="仿宋_GB2312" w:hint="eastAsia"/>
          <w:szCs w:val="32"/>
        </w:rPr>
        <w:t>年，</w:t>
      </w:r>
      <w:r>
        <w:rPr>
          <w:rFonts w:ascii="仿宋_GB2312" w:eastAsia="仿宋_GB2312" w:hAnsi="仿宋_GB2312" w:cs="仿宋_GB2312" w:hint="eastAsia"/>
          <w:szCs w:val="32"/>
        </w:rPr>
        <w:t>面对突如其来的新冠疫情，在新区工委管委的坚强领导下，区海洋发展局坚定“蓝色信念”，认真贯彻习近平海洋强国战略思想，落实山东海洋强省建设和青岛经略海洋攻势决策部署，坚持以党建统领全局，</w:t>
      </w:r>
      <w:r>
        <w:rPr>
          <w:rFonts w:ascii="仿宋_GB2312" w:eastAsia="仿宋_GB2312" w:hAnsi="仿宋_GB2312" w:cs="仿宋_GB2312" w:hint="eastAsia"/>
          <w:szCs w:val="32"/>
        </w:rPr>
        <w:t>坚持</w:t>
      </w:r>
      <w:r>
        <w:rPr>
          <w:rFonts w:ascii="仿宋_GB2312" w:eastAsia="仿宋_GB2312" w:hAnsi="仿宋_GB2312" w:cs="仿宋_GB2312" w:hint="eastAsia"/>
          <w:szCs w:val="32"/>
        </w:rPr>
        <w:t>发挥工委海洋办统筹作用，</w:t>
      </w:r>
      <w:r>
        <w:rPr>
          <w:rFonts w:ascii="仿宋_GB2312" w:eastAsia="仿宋_GB2312" w:hAnsi="仿宋_GB2312" w:cs="仿宋_GB2312" w:hint="eastAsia"/>
          <w:szCs w:val="32"/>
        </w:rPr>
        <w:t>坚持合力攻坚经略海洋</w:t>
      </w:r>
      <w:r>
        <w:rPr>
          <w:rFonts w:ascii="仿宋_GB2312" w:eastAsia="仿宋_GB2312" w:hAnsi="仿宋_GB2312" w:cs="仿宋_GB2312" w:hint="eastAsia"/>
          <w:szCs w:val="32"/>
        </w:rPr>
        <w:t>，</w:t>
      </w:r>
      <w:r>
        <w:rPr>
          <w:rFonts w:ascii="仿宋_GB2312" w:eastAsia="仿宋_GB2312" w:hAnsi="仿宋_GB2312" w:cs="仿宋_GB2312" w:hint="eastAsia"/>
          <w:szCs w:val="32"/>
        </w:rPr>
        <w:t>坚持改革创新引领带动</w:t>
      </w:r>
      <w:r>
        <w:rPr>
          <w:rFonts w:ascii="仿宋_GB2312" w:eastAsia="仿宋_GB2312" w:hAnsi="仿宋_GB2312" w:cs="仿宋_GB2312" w:hint="eastAsia"/>
          <w:szCs w:val="32"/>
        </w:rPr>
        <w:t>，全面推进全区海洋事业发展，各项工作取得积极成效。</w:t>
      </w:r>
    </w:p>
    <w:p w:rsidR="00C142B0" w:rsidRDefault="00CC31E7">
      <w:pPr>
        <w:spacing w:line="560" w:lineRule="exact"/>
        <w:ind w:firstLineChars="200" w:firstLine="632"/>
        <w:rPr>
          <w:rFonts w:ascii="仿宋_GB2312" w:eastAsia="仿宋_GB2312" w:hAnsi="仿宋_GB2312" w:cs="仿宋_GB2312"/>
          <w:szCs w:val="32"/>
        </w:rPr>
      </w:pPr>
      <w:r>
        <w:rPr>
          <w:rFonts w:ascii="黑体" w:eastAsia="黑体" w:hAnsi="黑体" w:cs="黑体" w:hint="eastAsia"/>
          <w:szCs w:val="32"/>
        </w:rPr>
        <w:t>一、</w:t>
      </w:r>
      <w:r>
        <w:rPr>
          <w:rFonts w:ascii="黑体" w:eastAsia="黑体" w:hAnsi="黑体" w:cs="黑体" w:hint="eastAsia"/>
          <w:szCs w:val="32"/>
        </w:rPr>
        <w:t>2020</w:t>
      </w:r>
      <w:r>
        <w:rPr>
          <w:rFonts w:ascii="黑体" w:eastAsia="黑体" w:hAnsi="黑体" w:cs="黑体" w:hint="eastAsia"/>
          <w:szCs w:val="32"/>
        </w:rPr>
        <w:t>年工作总结</w:t>
      </w:r>
    </w:p>
    <w:p w:rsidR="00C142B0" w:rsidRDefault="00CC31E7">
      <w:pPr>
        <w:spacing w:line="560" w:lineRule="exact"/>
        <w:ind w:firstLineChars="200" w:firstLine="632"/>
        <w:rPr>
          <w:rFonts w:ascii="楷体_GB2312" w:eastAsia="楷体_GB2312" w:hAnsi="Times New Roman" w:cs="Times New Roman"/>
          <w:szCs w:val="32"/>
        </w:rPr>
      </w:pPr>
      <w:r>
        <w:rPr>
          <w:rFonts w:ascii="楷体_GB2312" w:eastAsia="楷体_GB2312" w:hAnsi="Times New Roman" w:cs="Times New Roman" w:hint="eastAsia"/>
          <w:szCs w:val="32"/>
        </w:rPr>
        <w:t>（一）聚焦统筹谋划，扎实推进经略海洋攻坚任务</w:t>
      </w:r>
    </w:p>
    <w:p w:rsidR="00C142B0" w:rsidRDefault="00CC31E7">
      <w:pPr>
        <w:spacing w:line="560" w:lineRule="exact"/>
        <w:ind w:firstLineChars="200" w:firstLine="634"/>
        <w:rPr>
          <w:rFonts w:ascii="仿宋_GB2312" w:eastAsia="仿宋_GB2312" w:hAnsi="Calibri" w:cs="Times New Roman"/>
          <w:szCs w:val="32"/>
        </w:rPr>
      </w:pPr>
      <w:r>
        <w:rPr>
          <w:rFonts w:ascii="仿宋_GB2312" w:eastAsia="仿宋_GB2312" w:hAnsi="仿宋_GB2312" w:cs="仿宋_GB2312" w:hint="eastAsia"/>
          <w:b/>
          <w:bCs/>
          <w:szCs w:val="32"/>
        </w:rPr>
        <w:t>一是加强党对海洋事业的领导。</w:t>
      </w:r>
      <w:r>
        <w:rPr>
          <w:rFonts w:ascii="仿宋_GB2312" w:eastAsia="仿宋_GB2312" w:hAnsi="仿宋_GB2312" w:cs="仿宋_GB2312" w:hint="eastAsia"/>
          <w:szCs w:val="32"/>
        </w:rPr>
        <w:t>健全“海洋委</w:t>
      </w:r>
      <w:r>
        <w:rPr>
          <w:rFonts w:ascii="仿宋_GB2312" w:eastAsia="仿宋_GB2312" w:hAnsi="仿宋_GB2312" w:cs="仿宋_GB2312" w:hint="eastAsia"/>
          <w:szCs w:val="32"/>
        </w:rPr>
        <w:t>+</w:t>
      </w:r>
      <w:r>
        <w:rPr>
          <w:rFonts w:ascii="仿宋_GB2312" w:eastAsia="仿宋_GB2312" w:hAnsi="仿宋_GB2312" w:cs="仿宋_GB2312" w:hint="eastAsia"/>
          <w:szCs w:val="32"/>
        </w:rPr>
        <w:t>海洋办</w:t>
      </w:r>
      <w:r>
        <w:rPr>
          <w:rFonts w:ascii="仿宋_GB2312" w:eastAsia="仿宋_GB2312" w:hAnsi="仿宋_GB2312" w:cs="仿宋_GB2312" w:hint="eastAsia"/>
          <w:szCs w:val="32"/>
        </w:rPr>
        <w:t>+</w:t>
      </w:r>
      <w:r>
        <w:rPr>
          <w:rFonts w:ascii="仿宋_GB2312" w:eastAsia="仿宋_GB2312" w:hAnsi="仿宋_GB2312" w:cs="仿宋_GB2312" w:hint="eastAsia"/>
          <w:szCs w:val="32"/>
        </w:rPr>
        <w:t>海洋局”统筹机制，</w:t>
      </w:r>
      <w:r>
        <w:rPr>
          <w:rFonts w:ascii="仿宋_GB2312" w:eastAsia="仿宋_GB2312" w:hAnsi="Calibri" w:cs="Times New Roman" w:hint="eastAsia"/>
          <w:szCs w:val="32"/>
        </w:rPr>
        <w:t>落实党建主体责任、“第一责任人”责任和局领导班子成员“一岗双责”，全力</w:t>
      </w:r>
      <w:r>
        <w:rPr>
          <w:rFonts w:ascii="仿宋_GB2312" w:eastAsia="仿宋_GB2312" w:hAnsi="仿宋_GB2312" w:cs="仿宋_GB2312" w:hint="eastAsia"/>
          <w:szCs w:val="32"/>
        </w:rPr>
        <w:t>当好全区经略海洋的“组织员”“调度员”和“排头兵”。</w:t>
      </w:r>
      <w:r>
        <w:rPr>
          <w:rFonts w:ascii="仿宋_GB2312" w:eastAsia="仿宋_GB2312" w:hAnsi="Calibri" w:cs="Times New Roman" w:hint="eastAsia"/>
          <w:szCs w:val="32"/>
        </w:rPr>
        <w:t>创建“党建领航、逐梦深蓝”党建品牌</w:t>
      </w:r>
      <w:r>
        <w:rPr>
          <w:rFonts w:ascii="仿宋_GB2312" w:eastAsia="仿宋_GB2312" w:hAnsi="Calibri" w:cs="Times New Roman" w:hint="eastAsia"/>
          <w:szCs w:val="32"/>
        </w:rPr>
        <w:t>,</w:t>
      </w:r>
      <w:r>
        <w:rPr>
          <w:rFonts w:ascii="仿宋_GB2312" w:eastAsia="仿宋_GB2312" w:hAnsi="Calibri" w:cs="Times New Roman" w:hint="eastAsia"/>
          <w:szCs w:val="32"/>
        </w:rPr>
        <w:t>成立五大工作专班、四大攻坚队</w:t>
      </w:r>
      <w:r>
        <w:rPr>
          <w:rFonts w:ascii="仿宋_GB2312" w:eastAsia="仿宋_GB2312" w:hAnsi="Calibri" w:cs="Times New Roman" w:hint="eastAsia"/>
          <w:szCs w:val="32"/>
        </w:rPr>
        <w:t xml:space="preserve">, </w:t>
      </w:r>
      <w:r>
        <w:rPr>
          <w:rFonts w:ascii="仿宋_GB2312" w:eastAsia="仿宋_GB2312" w:hAnsi="Calibri" w:cs="Times New Roman" w:hint="eastAsia"/>
          <w:szCs w:val="32"/>
        </w:rPr>
        <w:t>确保各项任务攻坚有力有序高效</w:t>
      </w:r>
      <w:r>
        <w:rPr>
          <w:rStyle w:val="fontstyle31"/>
          <w:rFonts w:hAnsi="Times New Roman"/>
        </w:rPr>
        <w:t>。</w:t>
      </w:r>
      <w:r>
        <w:rPr>
          <w:rFonts w:ascii="仿宋_GB2312" w:eastAsia="仿宋_GB2312" w:hAnsi="Calibri" w:cs="仿宋_GB2312" w:hint="eastAsia"/>
          <w:szCs w:val="32"/>
        </w:rPr>
        <w:t>创新开展</w:t>
      </w:r>
      <w:r>
        <w:rPr>
          <w:rFonts w:ascii="仿宋_GB2312" w:eastAsia="仿宋_GB2312" w:hAnsi="Calibri" w:cs="Times New Roman" w:hint="eastAsia"/>
          <w:szCs w:val="32"/>
        </w:rPr>
        <w:t>“三述”、“海洋大讲堂”业务交流、“燃烧激情、建功新区”等主题实践活动</w:t>
      </w:r>
      <w:r>
        <w:rPr>
          <w:rFonts w:ascii="仿宋_GB2312" w:eastAsia="仿宋_GB2312" w:hAnsi="Calibri" w:cs="Times New Roman" w:hint="eastAsia"/>
          <w:szCs w:val="32"/>
        </w:rPr>
        <w:t>,</w:t>
      </w:r>
      <w:r>
        <w:rPr>
          <w:rFonts w:ascii="仿宋_GB2312" w:eastAsia="仿宋_GB2312" w:hAnsi="仿宋" w:cs="Times New Roman" w:hint="eastAsia"/>
          <w:szCs w:val="32"/>
        </w:rPr>
        <w:t>党组织的战斗力、凝聚力、向心力在海洋事业一线得到检验</w:t>
      </w:r>
      <w:r>
        <w:rPr>
          <w:rFonts w:ascii="仿宋_GB2312" w:eastAsia="仿宋_GB2312" w:hAnsi="仿宋" w:cs="Times New Roman" w:hint="eastAsia"/>
          <w:szCs w:val="32"/>
        </w:rPr>
        <w:t>和</w:t>
      </w:r>
      <w:r>
        <w:rPr>
          <w:rFonts w:ascii="仿宋_GB2312" w:eastAsia="仿宋_GB2312" w:hAnsi="仿宋" w:cs="Times New Roman" w:hint="eastAsia"/>
          <w:szCs w:val="32"/>
        </w:rPr>
        <w:t>升华。</w:t>
      </w:r>
    </w:p>
    <w:p w:rsidR="00C142B0" w:rsidRDefault="00CC31E7">
      <w:pPr>
        <w:spacing w:line="560" w:lineRule="exact"/>
        <w:ind w:firstLineChars="200" w:firstLine="634"/>
        <w:rPr>
          <w:rFonts w:ascii="仿宋_GB2312" w:eastAsia="仿宋_GB2312" w:hAnsi="仿宋" w:cs="Times New Roman"/>
          <w:szCs w:val="32"/>
        </w:rPr>
      </w:pPr>
      <w:r>
        <w:rPr>
          <w:rFonts w:ascii="仿宋_GB2312" w:eastAsia="仿宋_GB2312" w:hAnsi="仿宋_GB2312" w:cs="仿宋_GB2312" w:hint="eastAsia"/>
          <w:b/>
          <w:bCs/>
          <w:szCs w:val="32"/>
        </w:rPr>
        <w:t>二是强化经略海洋顶层设计。</w:t>
      </w:r>
      <w:r>
        <w:rPr>
          <w:rFonts w:ascii="仿宋_GB2312" w:eastAsia="仿宋_GB2312" w:hAnsi="仿宋" w:cs="Times New Roman" w:hint="eastAsia"/>
          <w:szCs w:val="32"/>
        </w:rPr>
        <w:t>研究制定《青岛西海岸新区海洋产业突破发展行动方案》，重点打造船舶海工、航运贸易金融、</w:t>
      </w:r>
      <w:r>
        <w:rPr>
          <w:rFonts w:ascii="仿宋_GB2312" w:eastAsia="仿宋_GB2312" w:hAnsi="仿宋" w:cs="Times New Roman" w:hint="eastAsia"/>
          <w:szCs w:val="32"/>
        </w:rPr>
        <w:lastRenderedPageBreak/>
        <w:t>海洋生物医药等</w:t>
      </w:r>
      <w:r>
        <w:rPr>
          <w:rFonts w:ascii="仿宋_GB2312" w:eastAsia="仿宋_GB2312" w:hAnsi="仿宋" w:cs="Times New Roman" w:hint="eastAsia"/>
          <w:szCs w:val="32"/>
        </w:rPr>
        <w:t>6</w:t>
      </w:r>
      <w:r>
        <w:rPr>
          <w:rFonts w:ascii="仿宋_GB2312" w:eastAsia="仿宋_GB2312" w:hAnsi="仿宋" w:cs="Times New Roman" w:hint="eastAsia"/>
          <w:szCs w:val="32"/>
        </w:rPr>
        <w:t>大海洋优势特色产业集群，力争</w:t>
      </w:r>
      <w:r>
        <w:rPr>
          <w:rFonts w:ascii="仿宋_GB2312" w:eastAsia="仿宋_GB2312" w:hAnsi="仿宋" w:cs="Times New Roman" w:hint="eastAsia"/>
          <w:szCs w:val="32"/>
        </w:rPr>
        <w:t>3</w:t>
      </w:r>
      <w:r>
        <w:rPr>
          <w:rFonts w:ascii="仿宋_GB2312" w:eastAsia="仿宋_GB2312" w:hAnsi="仿宋" w:cs="Times New Roman" w:hint="eastAsia"/>
          <w:szCs w:val="32"/>
        </w:rPr>
        <w:t>年实现重点产业产值倍增。制定实施《西海岸新区海洋产业高质量发展方案》，着力推动</w:t>
      </w:r>
      <w:r>
        <w:rPr>
          <w:rFonts w:ascii="仿宋_GB2312" w:eastAsia="仿宋_GB2312" w:hAnsi="仿宋" w:cs="Times New Roman" w:hint="eastAsia"/>
          <w:szCs w:val="32"/>
        </w:rPr>
        <w:t>6</w:t>
      </w:r>
      <w:r>
        <w:rPr>
          <w:rFonts w:ascii="仿宋_GB2312" w:eastAsia="仿宋_GB2312" w:hAnsi="仿宋" w:cs="Times New Roman" w:hint="eastAsia"/>
          <w:szCs w:val="32"/>
        </w:rPr>
        <w:t>大主导产业高质量发展。印发实施《</w:t>
      </w:r>
      <w:r>
        <w:rPr>
          <w:rFonts w:ascii="仿宋_GB2312" w:eastAsia="仿宋_GB2312" w:hAnsi="仿宋" w:cs="Times New Roman" w:hint="eastAsia"/>
          <w:szCs w:val="32"/>
        </w:rPr>
        <w:t>2020</w:t>
      </w:r>
      <w:r>
        <w:rPr>
          <w:rFonts w:ascii="仿宋_GB2312" w:eastAsia="仿宋_GB2312" w:hAnsi="仿宋" w:cs="Times New Roman" w:hint="eastAsia"/>
          <w:szCs w:val="32"/>
        </w:rPr>
        <w:t>年全区海洋经济发展目标任务及支撑措施》《青岛西海岸新区现代渔业发展规划》《青岛西海岸新区海洋牧场建设规划》，完成经略海洋“十四五”规划重点课题研究报告与《青岛西海岸新区海洋经济发展“十四五”规划》编制工作。</w:t>
      </w:r>
    </w:p>
    <w:p w:rsidR="00C142B0" w:rsidRDefault="00CC31E7">
      <w:pPr>
        <w:spacing w:line="560" w:lineRule="exact"/>
        <w:ind w:firstLineChars="200" w:firstLine="634"/>
        <w:rPr>
          <w:rFonts w:ascii="仿宋_GB2312" w:eastAsia="仿宋_GB2312" w:hAnsi="仿宋" w:cs="Times New Roman"/>
          <w:szCs w:val="32"/>
        </w:rPr>
      </w:pPr>
      <w:r>
        <w:rPr>
          <w:rFonts w:ascii="仿宋_GB2312" w:eastAsia="仿宋_GB2312" w:hAnsi="仿宋_GB2312" w:cs="仿宋_GB2312" w:hint="eastAsia"/>
          <w:b/>
          <w:bCs/>
          <w:szCs w:val="32"/>
        </w:rPr>
        <w:t>三是强势发起经略海洋攻坚。</w:t>
      </w:r>
      <w:r>
        <w:rPr>
          <w:rFonts w:ascii="仿宋_GB2312" w:eastAsia="仿宋_GB2312" w:hAnsi="仿宋" w:cs="Times New Roman" w:hint="eastAsia"/>
          <w:szCs w:val="32"/>
        </w:rPr>
        <w:t>健全经略海洋工作推进体系，建</w:t>
      </w:r>
      <w:r>
        <w:rPr>
          <w:rFonts w:ascii="仿宋_GB2312" w:eastAsia="仿宋_GB2312" w:hAnsi="仿宋" w:cs="Times New Roman" w:hint="eastAsia"/>
          <w:szCs w:val="32"/>
        </w:rPr>
        <w:t>立会议、调度和通报工作机制，印发工作专报</w:t>
      </w:r>
      <w:r>
        <w:rPr>
          <w:rFonts w:ascii="仿宋_GB2312" w:eastAsia="仿宋_GB2312" w:hAnsi="仿宋" w:cs="Times New Roman" w:hint="eastAsia"/>
          <w:szCs w:val="32"/>
        </w:rPr>
        <w:t>8</w:t>
      </w:r>
      <w:r>
        <w:rPr>
          <w:rFonts w:ascii="仿宋_GB2312" w:eastAsia="仿宋_GB2312" w:hAnsi="仿宋" w:cs="Times New Roman" w:hint="eastAsia"/>
          <w:szCs w:val="32"/>
        </w:rPr>
        <w:t>期、信息简报</w:t>
      </w:r>
      <w:r>
        <w:rPr>
          <w:rFonts w:ascii="仿宋_GB2312" w:eastAsia="仿宋_GB2312" w:hAnsi="仿宋" w:cs="Times New Roman" w:hint="eastAsia"/>
          <w:szCs w:val="32"/>
        </w:rPr>
        <w:t>14</w:t>
      </w:r>
      <w:r>
        <w:rPr>
          <w:rFonts w:ascii="仿宋_GB2312" w:eastAsia="仿宋_GB2312" w:hAnsi="仿宋" w:cs="Times New Roman" w:hint="eastAsia"/>
          <w:szCs w:val="32"/>
        </w:rPr>
        <w:t>期，分别通报经略海洋攻势、涉海招商引资等重点工作进展情况</w:t>
      </w:r>
      <w:r>
        <w:rPr>
          <w:rFonts w:ascii="仿宋_GB2312" w:eastAsia="仿宋_GB2312" w:hAnsi="仿宋" w:cs="Times New Roman" w:hint="eastAsia"/>
          <w:szCs w:val="32"/>
        </w:rPr>
        <w:t>，</w:t>
      </w:r>
      <w:r>
        <w:rPr>
          <w:rFonts w:ascii="仿宋_GB2312" w:eastAsia="仿宋_GB2312" w:hAnsi="仿宋" w:cs="Times New Roman" w:hint="eastAsia"/>
          <w:szCs w:val="32"/>
        </w:rPr>
        <w:t>经略海洋攻坚战步稳蹄急。</w:t>
      </w:r>
      <w:r>
        <w:rPr>
          <w:rFonts w:ascii="仿宋_GB2312" w:eastAsia="仿宋_GB2312" w:hAnsi="仿宋" w:cs="Times New Roman" w:hint="eastAsia"/>
          <w:szCs w:val="32"/>
        </w:rPr>
        <w:t>17</w:t>
      </w:r>
      <w:r>
        <w:rPr>
          <w:rFonts w:ascii="仿宋_GB2312" w:eastAsia="仿宋_GB2312" w:hAnsi="仿宋" w:cs="Times New Roman" w:hint="eastAsia"/>
          <w:szCs w:val="32"/>
        </w:rPr>
        <w:t>项市级作战任务和</w:t>
      </w:r>
      <w:r>
        <w:rPr>
          <w:rFonts w:ascii="仿宋_GB2312" w:eastAsia="仿宋_GB2312" w:hAnsi="仿宋" w:cs="Times New Roman" w:hint="eastAsia"/>
          <w:szCs w:val="32"/>
        </w:rPr>
        <w:t>35</w:t>
      </w:r>
      <w:r>
        <w:rPr>
          <w:rFonts w:ascii="仿宋_GB2312" w:eastAsia="仿宋_GB2312" w:hAnsi="仿宋" w:cs="Times New Roman" w:hint="eastAsia"/>
          <w:szCs w:val="32"/>
        </w:rPr>
        <w:t>项新区自主事项全部完成</w:t>
      </w:r>
      <w:r>
        <w:rPr>
          <w:rFonts w:ascii="仿宋_GB2312" w:eastAsia="仿宋_GB2312" w:hAnsi="仿宋" w:cs="Times New Roman" w:hint="eastAsia"/>
          <w:szCs w:val="32"/>
        </w:rPr>
        <w:t>,31</w:t>
      </w:r>
      <w:r>
        <w:rPr>
          <w:rFonts w:ascii="仿宋_GB2312" w:eastAsia="仿宋_GB2312" w:hAnsi="仿宋" w:cs="Times New Roman" w:hint="eastAsia"/>
          <w:szCs w:val="32"/>
        </w:rPr>
        <w:t>个市级海洋经济重点项目完成投资</w:t>
      </w:r>
      <w:r>
        <w:rPr>
          <w:rFonts w:ascii="仿宋_GB2312" w:eastAsia="仿宋_GB2312" w:hAnsi="仿宋" w:cs="Times New Roman" w:hint="eastAsia"/>
          <w:szCs w:val="32"/>
        </w:rPr>
        <w:t>130</w:t>
      </w:r>
      <w:r>
        <w:rPr>
          <w:rFonts w:ascii="仿宋_GB2312" w:eastAsia="仿宋_GB2312" w:hAnsi="仿宋" w:cs="Times New Roman" w:hint="eastAsia"/>
          <w:szCs w:val="32"/>
        </w:rPr>
        <w:t>亿元，完成年度目标任务的</w:t>
      </w:r>
      <w:r>
        <w:rPr>
          <w:rFonts w:ascii="仿宋_GB2312" w:eastAsia="仿宋_GB2312" w:hAnsi="仿宋" w:cs="Times New Roman" w:hint="eastAsia"/>
          <w:szCs w:val="32"/>
        </w:rPr>
        <w:t>105%</w:t>
      </w:r>
      <w:r>
        <w:rPr>
          <w:rFonts w:ascii="仿宋_GB2312" w:eastAsia="仿宋_GB2312" w:hAnsi="仿宋" w:cs="Times New Roman" w:hint="eastAsia"/>
          <w:szCs w:val="32"/>
        </w:rPr>
        <w:t>。</w:t>
      </w:r>
      <w:r>
        <w:rPr>
          <w:rFonts w:ascii="仿宋_GB2312" w:eastAsia="仿宋_GB2312" w:hAnsi="仿宋" w:cs="Times New Roman" w:hint="eastAsia"/>
          <w:szCs w:val="32"/>
        </w:rPr>
        <w:t>初步预计，</w:t>
      </w:r>
      <w:r>
        <w:rPr>
          <w:rFonts w:ascii="仿宋_GB2312" w:eastAsia="仿宋_GB2312" w:hAnsi="仿宋" w:cs="Times New Roman" w:hint="eastAsia"/>
          <w:szCs w:val="32"/>
        </w:rPr>
        <w:t>2020</w:t>
      </w:r>
      <w:r>
        <w:rPr>
          <w:rFonts w:ascii="仿宋_GB2312" w:eastAsia="仿宋_GB2312" w:hAnsi="仿宋" w:cs="Times New Roman" w:hint="eastAsia"/>
          <w:szCs w:val="32"/>
        </w:rPr>
        <w:t>年全区完成海洋生产总值</w:t>
      </w:r>
      <w:r>
        <w:rPr>
          <w:rFonts w:ascii="仿宋_GB2312" w:eastAsia="仿宋_GB2312" w:hAnsi="仿宋" w:cs="Times New Roman" w:hint="eastAsia"/>
          <w:szCs w:val="32"/>
        </w:rPr>
        <w:t>1390</w:t>
      </w:r>
      <w:r>
        <w:rPr>
          <w:rFonts w:ascii="仿宋_GB2312" w:eastAsia="仿宋_GB2312" w:hAnsi="仿宋" w:cs="Times New Roman" w:hint="eastAsia"/>
          <w:szCs w:val="32"/>
        </w:rPr>
        <w:t>亿元、增长</w:t>
      </w:r>
      <w:r>
        <w:rPr>
          <w:rFonts w:ascii="仿宋_GB2312" w:eastAsia="仿宋_GB2312" w:hAnsi="仿宋" w:cs="Times New Roman" w:hint="eastAsia"/>
          <w:szCs w:val="32"/>
        </w:rPr>
        <w:t>6.8%</w:t>
      </w:r>
      <w:r>
        <w:rPr>
          <w:rFonts w:ascii="仿宋_GB2312" w:eastAsia="仿宋_GB2312" w:hAnsi="仿宋" w:cs="Times New Roman" w:hint="eastAsia"/>
          <w:szCs w:val="32"/>
        </w:rPr>
        <w:t>，总量占地区生产总值的比重达到</w:t>
      </w:r>
      <w:r>
        <w:rPr>
          <w:rFonts w:ascii="仿宋_GB2312" w:eastAsia="仿宋_GB2312" w:hAnsi="仿宋" w:cs="Times New Roman" w:hint="eastAsia"/>
          <w:szCs w:val="32"/>
        </w:rPr>
        <w:t>37.5%</w:t>
      </w:r>
      <w:r>
        <w:rPr>
          <w:rFonts w:ascii="仿宋_GB2312" w:eastAsia="仿宋_GB2312" w:hAnsi="仿宋" w:cs="Times New Roman" w:hint="eastAsia"/>
          <w:szCs w:val="32"/>
        </w:rPr>
        <w:t>，涉海固定资产投资增长</w:t>
      </w:r>
      <w:r>
        <w:rPr>
          <w:rFonts w:ascii="仿宋_GB2312" w:eastAsia="仿宋_GB2312" w:hAnsi="仿宋" w:cs="Times New Roman" w:hint="eastAsia"/>
          <w:szCs w:val="32"/>
        </w:rPr>
        <w:t>3</w:t>
      </w:r>
      <w:r>
        <w:rPr>
          <w:rFonts w:ascii="仿宋_GB2312" w:eastAsia="仿宋_GB2312" w:hAnsi="仿宋" w:cs="Times New Roman" w:hint="eastAsia"/>
          <w:szCs w:val="32"/>
        </w:rPr>
        <w:t>0%</w:t>
      </w:r>
      <w:r>
        <w:rPr>
          <w:rFonts w:ascii="仿宋_GB2312" w:eastAsia="仿宋_GB2312" w:hAnsi="仿宋" w:cs="Times New Roman" w:hint="eastAsia"/>
          <w:szCs w:val="32"/>
        </w:rPr>
        <w:t>。</w:t>
      </w:r>
      <w:r>
        <w:rPr>
          <w:rFonts w:ascii="仿宋_GB2312" w:eastAsia="仿宋_GB2312" w:hAnsi="仿宋" w:cs="Times New Roman" w:hint="eastAsia"/>
          <w:szCs w:val="32"/>
        </w:rPr>
        <w:t>全年新区</w:t>
      </w:r>
      <w:r>
        <w:rPr>
          <w:rFonts w:ascii="仿宋_GB2312" w:eastAsia="仿宋_GB2312" w:hAnsi="仿宋" w:cs="Times New Roman" w:hint="eastAsia"/>
          <w:szCs w:val="32"/>
        </w:rPr>
        <w:t>新</w:t>
      </w:r>
      <w:r>
        <w:rPr>
          <w:rFonts w:ascii="仿宋_GB2312" w:eastAsia="仿宋_GB2312" w:hAnsi="仿宋" w:cs="Times New Roman" w:hint="eastAsia"/>
          <w:szCs w:val="32"/>
        </w:rPr>
        <w:t>注册、签约亿元以上海洋项目</w:t>
      </w:r>
      <w:r>
        <w:rPr>
          <w:rFonts w:ascii="仿宋_GB2312" w:eastAsia="仿宋_GB2312" w:hAnsi="仿宋" w:cs="Times New Roman" w:hint="eastAsia"/>
          <w:szCs w:val="32"/>
        </w:rPr>
        <w:t>60</w:t>
      </w:r>
      <w:r>
        <w:rPr>
          <w:rFonts w:ascii="仿宋_GB2312" w:eastAsia="仿宋_GB2312" w:hAnsi="仿宋" w:cs="Times New Roman" w:hint="eastAsia"/>
          <w:szCs w:val="32"/>
        </w:rPr>
        <w:t>个，计划总投资</w:t>
      </w:r>
      <w:r>
        <w:rPr>
          <w:rFonts w:ascii="仿宋_GB2312" w:eastAsia="仿宋_GB2312" w:hAnsi="仿宋" w:cs="Times New Roman" w:hint="eastAsia"/>
          <w:szCs w:val="32"/>
        </w:rPr>
        <w:t>1467</w:t>
      </w:r>
      <w:r>
        <w:rPr>
          <w:rFonts w:ascii="仿宋_GB2312" w:eastAsia="仿宋_GB2312" w:hAnsi="仿宋" w:cs="Times New Roman" w:hint="eastAsia"/>
          <w:szCs w:val="32"/>
        </w:rPr>
        <w:t>亿元，其中过</w:t>
      </w:r>
      <w:r>
        <w:rPr>
          <w:rFonts w:ascii="仿宋_GB2312" w:eastAsia="仿宋_GB2312" w:hAnsi="仿宋" w:cs="Times New Roman" w:hint="eastAsia"/>
          <w:szCs w:val="32"/>
        </w:rPr>
        <w:t>300</w:t>
      </w:r>
      <w:r>
        <w:rPr>
          <w:rFonts w:ascii="仿宋_GB2312" w:eastAsia="仿宋_GB2312" w:hAnsi="仿宋" w:cs="Times New Roman" w:hint="eastAsia"/>
          <w:szCs w:val="32"/>
        </w:rPr>
        <w:t>亿元的涉海项目</w:t>
      </w:r>
      <w:r>
        <w:rPr>
          <w:rFonts w:ascii="仿宋_GB2312" w:eastAsia="仿宋_GB2312" w:hAnsi="仿宋" w:cs="Times New Roman" w:hint="eastAsia"/>
          <w:szCs w:val="32"/>
        </w:rPr>
        <w:t>2</w:t>
      </w:r>
      <w:r>
        <w:rPr>
          <w:rFonts w:ascii="仿宋_GB2312" w:eastAsia="仿宋_GB2312" w:hAnsi="仿宋" w:cs="Times New Roman" w:hint="eastAsia"/>
          <w:szCs w:val="32"/>
        </w:rPr>
        <w:t>个，过</w:t>
      </w:r>
      <w:r>
        <w:rPr>
          <w:rFonts w:ascii="仿宋_GB2312" w:eastAsia="仿宋_GB2312" w:hAnsi="仿宋" w:cs="Times New Roman" w:hint="eastAsia"/>
          <w:szCs w:val="32"/>
        </w:rPr>
        <w:t>50</w:t>
      </w:r>
      <w:r>
        <w:rPr>
          <w:rFonts w:ascii="仿宋_GB2312" w:eastAsia="仿宋_GB2312" w:hAnsi="仿宋" w:cs="Times New Roman" w:hint="eastAsia"/>
          <w:szCs w:val="32"/>
        </w:rPr>
        <w:t>亿元涉海</w:t>
      </w:r>
      <w:r>
        <w:rPr>
          <w:rFonts w:ascii="仿宋_GB2312" w:eastAsia="仿宋_GB2312" w:hAnsi="仿宋" w:cs="Times New Roman" w:hint="eastAsia"/>
          <w:szCs w:val="32"/>
        </w:rPr>
        <w:t>项目</w:t>
      </w:r>
      <w:r>
        <w:rPr>
          <w:rFonts w:ascii="仿宋_GB2312" w:eastAsia="仿宋_GB2312" w:hAnsi="仿宋" w:cs="Times New Roman" w:hint="eastAsia"/>
          <w:szCs w:val="32"/>
        </w:rPr>
        <w:t>4</w:t>
      </w:r>
      <w:r>
        <w:rPr>
          <w:rFonts w:ascii="仿宋_GB2312" w:eastAsia="仿宋_GB2312" w:hAnsi="仿宋" w:cs="Times New Roman" w:hint="eastAsia"/>
          <w:szCs w:val="32"/>
        </w:rPr>
        <w:t>个。</w:t>
      </w:r>
    </w:p>
    <w:p w:rsidR="00C142B0" w:rsidRDefault="00CC31E7">
      <w:pPr>
        <w:pStyle w:val="2"/>
        <w:spacing w:after="0" w:line="560" w:lineRule="exact"/>
        <w:ind w:leftChars="0" w:left="0" w:firstLine="632"/>
        <w:rPr>
          <w:rFonts w:ascii="楷体_GB2312" w:eastAsia="楷体_GB2312" w:hAnsi="楷体_GB2312" w:cs="楷体_GB2312"/>
          <w:szCs w:val="32"/>
        </w:rPr>
      </w:pPr>
      <w:r>
        <w:rPr>
          <w:rFonts w:ascii="楷体_GB2312" w:eastAsia="楷体_GB2312" w:hAnsi="楷体_GB2312" w:cs="楷体_GB2312" w:hint="eastAsia"/>
          <w:szCs w:val="32"/>
        </w:rPr>
        <w:t>（二）聚焦结构优化，推进海洋产业提质增效</w:t>
      </w:r>
    </w:p>
    <w:p w:rsidR="00C142B0" w:rsidRDefault="00CC31E7">
      <w:pPr>
        <w:pStyle w:val="2"/>
        <w:spacing w:after="0" w:line="560" w:lineRule="exact"/>
        <w:ind w:leftChars="0" w:left="0" w:firstLine="634"/>
        <w:rPr>
          <w:rFonts w:ascii="仿宋_GB2312" w:eastAsia="仿宋_GB2312" w:hAnsi="仿宋" w:cs="Times New Roman"/>
          <w:szCs w:val="32"/>
        </w:rPr>
      </w:pPr>
      <w:r>
        <w:rPr>
          <w:rFonts w:ascii="仿宋_GB2312" w:eastAsia="仿宋_GB2312" w:hAnsi="仿宋" w:cs="Times New Roman" w:hint="eastAsia"/>
          <w:b/>
          <w:bCs/>
          <w:szCs w:val="32"/>
        </w:rPr>
        <w:t>一是集聚招商合力提升产业集群化发展水平</w:t>
      </w:r>
      <w:r>
        <w:rPr>
          <w:rFonts w:ascii="仿宋_GB2312" w:eastAsia="仿宋_GB2312" w:hAnsi="仿宋" w:cs="Times New Roman" w:hint="eastAsia"/>
          <w:szCs w:val="32"/>
        </w:rPr>
        <w:t>。探索建立产业链招商工作机制，建立了产业链招商工作台账和项目库。通过“内驻外办”政策优势，加强与哈工程青岛船舶科技园、光谷产业园、海创小镇等涉海招商平台合作，强化资源共享</w:t>
      </w:r>
      <w:r>
        <w:rPr>
          <w:rFonts w:ascii="仿宋_GB2312" w:eastAsia="仿宋_GB2312" w:hAnsi="仿宋" w:cs="Times New Roman" w:hint="eastAsia"/>
          <w:szCs w:val="32"/>
        </w:rPr>
        <w:t>,</w:t>
      </w:r>
      <w:r>
        <w:rPr>
          <w:rFonts w:ascii="仿宋_GB2312" w:eastAsia="仿宋_GB2312" w:hAnsi="仿宋" w:cs="Times New Roman" w:hint="eastAsia"/>
          <w:szCs w:val="32"/>
        </w:rPr>
        <w:t>形成招商合力。在</w:t>
      </w:r>
      <w:r>
        <w:rPr>
          <w:rFonts w:ascii="仿宋_GB2312" w:eastAsia="仿宋_GB2312" w:hAnsi="仿宋" w:cs="Times New Roman" w:hint="eastAsia"/>
          <w:szCs w:val="32"/>
        </w:rPr>
        <w:lastRenderedPageBreak/>
        <w:t>区行政审批局、黄岛海关等多方协同配合下，自主引进首个高端生产性服务业项目并在自贸区青岛片区注册，共完成自贸区市场主体招引企业</w:t>
      </w:r>
      <w:r>
        <w:rPr>
          <w:rFonts w:ascii="仿宋_GB2312" w:eastAsia="仿宋_GB2312" w:hAnsi="仿宋" w:cs="Times New Roman" w:hint="eastAsia"/>
          <w:szCs w:val="32"/>
        </w:rPr>
        <w:t>150</w:t>
      </w:r>
      <w:r>
        <w:rPr>
          <w:rFonts w:ascii="仿宋_GB2312" w:eastAsia="仿宋_GB2312" w:hAnsi="仿宋" w:cs="Times New Roman" w:hint="eastAsia"/>
          <w:szCs w:val="32"/>
        </w:rPr>
        <w:t>家。依托青岛论坛和海博会，共梳理出</w:t>
      </w:r>
      <w:r>
        <w:rPr>
          <w:rFonts w:ascii="仿宋_GB2312" w:eastAsia="仿宋_GB2312" w:hAnsi="仿宋" w:cs="Times New Roman" w:hint="eastAsia"/>
          <w:szCs w:val="32"/>
        </w:rPr>
        <w:t>167</w:t>
      </w:r>
      <w:r>
        <w:rPr>
          <w:rFonts w:ascii="仿宋_GB2312" w:eastAsia="仿宋_GB2312" w:hAnsi="仿宋" w:cs="Times New Roman" w:hint="eastAsia"/>
          <w:szCs w:val="32"/>
        </w:rPr>
        <w:t>个招商服务对象，与</w:t>
      </w:r>
      <w:r>
        <w:rPr>
          <w:rFonts w:ascii="仿宋_GB2312" w:eastAsia="仿宋_GB2312" w:hAnsi="仿宋" w:cs="Times New Roman" w:hint="eastAsia"/>
          <w:szCs w:val="32"/>
        </w:rPr>
        <w:t>17</w:t>
      </w:r>
      <w:r>
        <w:rPr>
          <w:rFonts w:ascii="仿宋_GB2312" w:eastAsia="仿宋_GB2312" w:hAnsi="仿宋" w:cs="Times New Roman" w:hint="eastAsia"/>
          <w:szCs w:val="32"/>
        </w:rPr>
        <w:t>个招商单位进行了“点对点”对接，有明确意向落户新区企业</w:t>
      </w:r>
      <w:r>
        <w:rPr>
          <w:rFonts w:ascii="仿宋_GB2312" w:eastAsia="仿宋_GB2312" w:hAnsi="仿宋" w:cs="Times New Roman" w:hint="eastAsia"/>
          <w:szCs w:val="32"/>
        </w:rPr>
        <w:t>15</w:t>
      </w:r>
      <w:r>
        <w:rPr>
          <w:rFonts w:ascii="仿宋_GB2312" w:eastAsia="仿宋_GB2312" w:hAnsi="仿宋" w:cs="Times New Roman" w:hint="eastAsia"/>
          <w:szCs w:val="32"/>
        </w:rPr>
        <w:t>家，有意愿进一步洽谈企业</w:t>
      </w:r>
      <w:r>
        <w:rPr>
          <w:rFonts w:ascii="仿宋_GB2312" w:eastAsia="仿宋_GB2312" w:hAnsi="仿宋" w:cs="Times New Roman" w:hint="eastAsia"/>
          <w:szCs w:val="32"/>
        </w:rPr>
        <w:t>16</w:t>
      </w:r>
      <w:r>
        <w:rPr>
          <w:rFonts w:ascii="仿宋_GB2312" w:eastAsia="仿宋_GB2312" w:hAnsi="仿宋" w:cs="Times New Roman" w:hint="eastAsia"/>
          <w:szCs w:val="32"/>
        </w:rPr>
        <w:t>家。</w:t>
      </w:r>
    </w:p>
    <w:p w:rsidR="00C142B0" w:rsidRDefault="00CC31E7">
      <w:pPr>
        <w:pStyle w:val="2"/>
        <w:spacing w:after="0" w:line="560" w:lineRule="exact"/>
        <w:ind w:leftChars="0" w:left="0" w:firstLine="634"/>
        <w:rPr>
          <w:rFonts w:ascii="仿宋_GB2312" w:eastAsia="仿宋_GB2312" w:hAnsi="仿宋" w:cs="Times New Roman"/>
          <w:szCs w:val="32"/>
        </w:rPr>
      </w:pPr>
      <w:r>
        <w:rPr>
          <w:rFonts w:ascii="仿宋_GB2312" w:eastAsia="仿宋_GB2312" w:hAnsi="仿宋_GB2312" w:cs="仿宋_GB2312" w:hint="eastAsia"/>
          <w:b/>
          <w:bCs/>
          <w:szCs w:val="32"/>
        </w:rPr>
        <w:t>二是工作专班加快推动产业发展。</w:t>
      </w:r>
      <w:r>
        <w:rPr>
          <w:rFonts w:ascii="仿宋_GB2312" w:eastAsia="仿宋_GB2312" w:hAnsi="仿宋" w:cs="Times New Roman" w:hint="eastAsia"/>
          <w:szCs w:val="32"/>
        </w:rPr>
        <w:t>选派精兵强</w:t>
      </w:r>
      <w:r>
        <w:rPr>
          <w:rFonts w:ascii="仿宋_GB2312" w:eastAsia="仿宋_GB2312" w:hAnsi="仿宋" w:cs="Times New Roman" w:hint="eastAsia"/>
          <w:szCs w:val="32"/>
        </w:rPr>
        <w:t>将成立深远海养殖试验区、冷链基地项目工作专班，加快推进首个国家级深远海绿色养殖试验区建设与海洋冷链产业链发展，《青岛国家深远海绿色养殖试验区建设实施方案》已通过专家评审，冷链物流基地入选首批国家骨干冷链物流基地。选派精锐力量加入明月海藻千亿级产业专班，推动新区海洋生物医药产业向千亿级产业链发展。牵头新区海洋经济工作专班，制定</w:t>
      </w:r>
      <w:r>
        <w:rPr>
          <w:rFonts w:ascii="仿宋_GB2312" w:eastAsia="仿宋_GB2312" w:hAnsi="仿宋" w:cs="Times New Roman" w:hint="eastAsia"/>
          <w:szCs w:val="32"/>
        </w:rPr>
        <w:t>62</w:t>
      </w:r>
      <w:r>
        <w:rPr>
          <w:rFonts w:ascii="仿宋_GB2312" w:eastAsia="仿宋_GB2312" w:hAnsi="仿宋" w:cs="Times New Roman" w:hint="eastAsia"/>
          <w:szCs w:val="32"/>
        </w:rPr>
        <w:t>项重点任务，目前已基本完成阶段目标，推动新区海洋经济再上新台阶。</w:t>
      </w:r>
    </w:p>
    <w:p w:rsidR="00C142B0" w:rsidRDefault="00CC31E7">
      <w:pPr>
        <w:pStyle w:val="2"/>
        <w:spacing w:after="0" w:line="560" w:lineRule="exact"/>
        <w:ind w:leftChars="0" w:left="0" w:firstLine="634"/>
        <w:rPr>
          <w:rFonts w:ascii="仿宋_GB2312" w:eastAsia="仿宋_GB2312" w:hAnsi="仿宋" w:cs="Times New Roman"/>
          <w:szCs w:val="32"/>
        </w:rPr>
      </w:pPr>
      <w:r>
        <w:rPr>
          <w:rFonts w:ascii="仿宋_GB2312" w:eastAsia="仿宋_GB2312" w:hAnsi="仿宋_GB2312" w:cs="仿宋_GB2312" w:hint="eastAsia"/>
          <w:b/>
          <w:bCs/>
          <w:szCs w:val="32"/>
        </w:rPr>
        <w:t>三是促进现代渔业持续提升。</w:t>
      </w:r>
      <w:r>
        <w:rPr>
          <w:rFonts w:ascii="仿宋_GB2312" w:eastAsia="仿宋_GB2312" w:hAnsi="仿宋" w:cs="Times New Roman" w:hint="eastAsia"/>
          <w:szCs w:val="32"/>
        </w:rPr>
        <w:t>推动竹岔岛等</w:t>
      </w:r>
      <w:r>
        <w:rPr>
          <w:rFonts w:ascii="仿宋_GB2312" w:eastAsia="仿宋_GB2312" w:hAnsi="仿宋" w:cs="Times New Roman" w:hint="eastAsia"/>
          <w:szCs w:val="32"/>
        </w:rPr>
        <w:t>3</w:t>
      </w:r>
      <w:r>
        <w:rPr>
          <w:rFonts w:ascii="仿宋_GB2312" w:eastAsia="仿宋_GB2312" w:hAnsi="仿宋" w:cs="Times New Roman" w:hint="eastAsia"/>
          <w:szCs w:val="32"/>
        </w:rPr>
        <w:t>处国家级海洋牧场示范区加快建设，完成投资</w:t>
      </w:r>
      <w:r>
        <w:rPr>
          <w:rFonts w:ascii="仿宋_GB2312" w:eastAsia="仿宋_GB2312" w:hAnsi="仿宋" w:cs="Times New Roman" w:hint="eastAsia"/>
          <w:szCs w:val="32"/>
        </w:rPr>
        <w:t>5000</w:t>
      </w:r>
      <w:r>
        <w:rPr>
          <w:rFonts w:ascii="仿宋_GB2312" w:eastAsia="仿宋_GB2312" w:hAnsi="仿宋" w:cs="Times New Roman" w:hint="eastAsia"/>
          <w:szCs w:val="32"/>
        </w:rPr>
        <w:t>万元，投放礁体</w:t>
      </w:r>
      <w:r>
        <w:rPr>
          <w:rFonts w:ascii="仿宋_GB2312" w:eastAsia="仿宋_GB2312" w:hAnsi="仿宋" w:cs="Times New Roman" w:hint="eastAsia"/>
          <w:szCs w:val="32"/>
        </w:rPr>
        <w:t>8</w:t>
      </w:r>
      <w:r>
        <w:rPr>
          <w:rFonts w:ascii="仿宋_GB2312" w:eastAsia="仿宋_GB2312" w:hAnsi="仿宋" w:cs="Times New Roman" w:hint="eastAsia"/>
          <w:szCs w:val="32"/>
        </w:rPr>
        <w:t>万空方，建设</w:t>
      </w:r>
      <w:r>
        <w:rPr>
          <w:rFonts w:ascii="仿宋_GB2312" w:eastAsia="仿宋_GB2312" w:hAnsi="仿宋" w:cs="Times New Roman" w:hint="eastAsia"/>
          <w:szCs w:val="32"/>
        </w:rPr>
        <w:t>海洋牧场观测系统</w:t>
      </w:r>
      <w:r>
        <w:rPr>
          <w:rFonts w:ascii="仿宋_GB2312" w:eastAsia="仿宋_GB2312" w:hAnsi="仿宋" w:cs="Times New Roman" w:hint="eastAsia"/>
          <w:szCs w:val="32"/>
        </w:rPr>
        <w:t>3</w:t>
      </w:r>
      <w:r>
        <w:rPr>
          <w:rFonts w:ascii="仿宋_GB2312" w:eastAsia="仿宋_GB2312" w:hAnsi="仿宋" w:cs="Times New Roman" w:hint="eastAsia"/>
          <w:szCs w:val="32"/>
        </w:rPr>
        <w:t>套。</w:t>
      </w:r>
      <w:r>
        <w:rPr>
          <w:rFonts w:ascii="仿宋_GB2312" w:eastAsia="仿宋_GB2312" w:hAnsi="仿宋" w:cs="Times New Roman" w:hint="eastAsia"/>
          <w:szCs w:val="32"/>
        </w:rPr>
        <w:t>2020</w:t>
      </w:r>
      <w:r>
        <w:rPr>
          <w:rFonts w:ascii="仿宋_GB2312" w:eastAsia="仿宋_GB2312" w:hAnsi="仿宋" w:cs="Times New Roman" w:hint="eastAsia"/>
          <w:szCs w:val="32"/>
        </w:rPr>
        <w:t>年，新建国家级海洋牧场</w:t>
      </w:r>
      <w:r>
        <w:rPr>
          <w:rFonts w:ascii="仿宋_GB2312" w:eastAsia="仿宋_GB2312" w:hAnsi="仿宋" w:cs="Times New Roman" w:hint="eastAsia"/>
          <w:szCs w:val="32"/>
        </w:rPr>
        <w:t>2</w:t>
      </w:r>
      <w:r>
        <w:rPr>
          <w:rFonts w:ascii="仿宋_GB2312" w:eastAsia="仿宋_GB2312" w:hAnsi="仿宋" w:cs="Times New Roman" w:hint="eastAsia"/>
          <w:szCs w:val="32"/>
        </w:rPr>
        <w:t>处，新区已建成</w:t>
      </w:r>
      <w:r>
        <w:rPr>
          <w:rFonts w:ascii="仿宋_GB2312" w:eastAsia="仿宋_GB2312" w:hAnsi="仿宋" w:cs="Times New Roman" w:hint="eastAsia"/>
          <w:szCs w:val="32"/>
        </w:rPr>
        <w:t>12</w:t>
      </w:r>
      <w:r>
        <w:rPr>
          <w:rFonts w:ascii="仿宋_GB2312" w:eastAsia="仿宋_GB2312" w:hAnsi="仿宋" w:cs="Times New Roman" w:hint="eastAsia"/>
          <w:szCs w:val="32"/>
        </w:rPr>
        <w:t>处国家级海洋牧场，面积</w:t>
      </w:r>
      <w:r>
        <w:rPr>
          <w:rFonts w:ascii="仿宋_GB2312" w:eastAsia="仿宋_GB2312" w:hAnsi="仿宋" w:cs="Times New Roman" w:hint="eastAsia"/>
          <w:szCs w:val="32"/>
        </w:rPr>
        <w:t>9</w:t>
      </w:r>
      <w:r>
        <w:rPr>
          <w:rFonts w:ascii="仿宋_GB2312" w:eastAsia="仿宋_GB2312" w:hAnsi="仿宋" w:cs="Times New Roman" w:hint="eastAsia"/>
          <w:szCs w:val="32"/>
        </w:rPr>
        <w:t>万余亩，占青岛市</w:t>
      </w:r>
      <w:r>
        <w:rPr>
          <w:rFonts w:ascii="仿宋_GB2312" w:eastAsia="仿宋_GB2312" w:hAnsi="仿宋" w:cs="Times New Roman" w:hint="eastAsia"/>
          <w:szCs w:val="32"/>
        </w:rPr>
        <w:t>75%</w:t>
      </w:r>
      <w:r>
        <w:rPr>
          <w:rFonts w:ascii="仿宋_GB2312" w:eastAsia="仿宋_GB2312" w:hAnsi="仿宋" w:cs="Times New Roman" w:hint="eastAsia"/>
          <w:szCs w:val="32"/>
        </w:rPr>
        <w:t>、山东省</w:t>
      </w:r>
      <w:r>
        <w:rPr>
          <w:rFonts w:ascii="仿宋_GB2312" w:eastAsia="仿宋_GB2312" w:hAnsi="仿宋" w:cs="Times New Roman" w:hint="eastAsia"/>
          <w:szCs w:val="32"/>
        </w:rPr>
        <w:t>22.2%</w:t>
      </w:r>
      <w:r>
        <w:rPr>
          <w:rFonts w:ascii="仿宋_GB2312" w:eastAsia="仿宋_GB2312" w:hAnsi="仿宋" w:cs="Times New Roman" w:hint="eastAsia"/>
          <w:szCs w:val="32"/>
        </w:rPr>
        <w:t>、全国</w:t>
      </w:r>
      <w:r>
        <w:rPr>
          <w:rFonts w:ascii="仿宋_GB2312" w:eastAsia="仿宋_GB2312" w:hAnsi="仿宋" w:cs="Times New Roman" w:hint="eastAsia"/>
          <w:szCs w:val="32"/>
        </w:rPr>
        <w:t>8.8%</w:t>
      </w:r>
      <w:r>
        <w:rPr>
          <w:rFonts w:ascii="仿宋_GB2312" w:eastAsia="仿宋_GB2312" w:hAnsi="仿宋" w:cs="Times New Roman" w:hint="eastAsia"/>
          <w:szCs w:val="32"/>
        </w:rPr>
        <w:t>。推动黄海“冷水团”深远海养殖项目获批国家首个深远海养殖试验区，试验区总面积</w:t>
      </w:r>
      <w:r>
        <w:rPr>
          <w:rFonts w:ascii="仿宋_GB2312" w:eastAsia="仿宋_GB2312" w:hAnsi="仿宋" w:cs="Times New Roman" w:hint="eastAsia"/>
          <w:szCs w:val="32"/>
        </w:rPr>
        <w:t>553.6</w:t>
      </w:r>
      <w:r>
        <w:rPr>
          <w:rFonts w:ascii="仿宋_GB2312" w:eastAsia="仿宋_GB2312" w:hAnsi="仿宋" w:cs="Times New Roman" w:hint="eastAsia"/>
          <w:szCs w:val="32"/>
        </w:rPr>
        <w:t>平方公里，预计到</w:t>
      </w:r>
      <w:r>
        <w:rPr>
          <w:rFonts w:ascii="仿宋_GB2312" w:eastAsia="仿宋_GB2312" w:hAnsi="仿宋" w:cs="Times New Roman" w:hint="eastAsia"/>
          <w:szCs w:val="32"/>
        </w:rPr>
        <w:t>2025</w:t>
      </w:r>
      <w:r>
        <w:rPr>
          <w:rFonts w:ascii="仿宋_GB2312" w:eastAsia="仿宋_GB2312" w:hAnsi="仿宋" w:cs="Times New Roman" w:hint="eastAsia"/>
          <w:szCs w:val="32"/>
        </w:rPr>
        <w:t>年，将建成大型钢结构深远海智能养殖网箱</w:t>
      </w:r>
      <w:r>
        <w:rPr>
          <w:rFonts w:ascii="仿宋_GB2312" w:eastAsia="仿宋_GB2312" w:hAnsi="仿宋" w:cs="Times New Roman" w:hint="eastAsia"/>
          <w:szCs w:val="32"/>
        </w:rPr>
        <w:t>12</w:t>
      </w:r>
      <w:r>
        <w:rPr>
          <w:rFonts w:ascii="仿宋_GB2312" w:eastAsia="仿宋_GB2312" w:hAnsi="仿宋" w:cs="Times New Roman" w:hint="eastAsia"/>
          <w:szCs w:val="32"/>
        </w:rPr>
        <w:t>座，养殖冷水鱼</w:t>
      </w:r>
      <w:r>
        <w:rPr>
          <w:rFonts w:ascii="仿宋_GB2312" w:eastAsia="仿宋_GB2312" w:hAnsi="仿宋" w:cs="Times New Roman" w:hint="eastAsia"/>
          <w:szCs w:val="32"/>
        </w:rPr>
        <w:t>1200</w:t>
      </w:r>
      <w:r>
        <w:rPr>
          <w:rFonts w:ascii="仿宋_GB2312" w:eastAsia="仿宋_GB2312" w:hAnsi="仿宋" w:cs="Times New Roman" w:hint="eastAsia"/>
          <w:szCs w:val="32"/>
        </w:rPr>
        <w:t>万尾，年产</w:t>
      </w:r>
      <w:r>
        <w:rPr>
          <w:rFonts w:ascii="仿宋_GB2312" w:eastAsia="仿宋_GB2312" w:hAnsi="仿宋" w:cs="Times New Roman" w:hint="eastAsia"/>
          <w:szCs w:val="32"/>
        </w:rPr>
        <w:t>6</w:t>
      </w:r>
      <w:r>
        <w:rPr>
          <w:rFonts w:ascii="仿宋_GB2312" w:eastAsia="仿宋_GB2312" w:hAnsi="仿宋" w:cs="Times New Roman" w:hint="eastAsia"/>
          <w:szCs w:val="32"/>
        </w:rPr>
        <w:t>万吨，产值达</w:t>
      </w:r>
      <w:r>
        <w:rPr>
          <w:rFonts w:ascii="仿宋_GB2312" w:eastAsia="仿宋_GB2312" w:hAnsi="仿宋" w:cs="Times New Roman" w:hint="eastAsia"/>
          <w:szCs w:val="32"/>
        </w:rPr>
        <w:t>36</w:t>
      </w:r>
      <w:r>
        <w:rPr>
          <w:rFonts w:ascii="仿宋_GB2312" w:eastAsia="仿宋_GB2312" w:hAnsi="仿宋" w:cs="Times New Roman" w:hint="eastAsia"/>
          <w:szCs w:val="32"/>
        </w:rPr>
        <w:t>亿元。“南鱼北养</w:t>
      </w:r>
      <w:r>
        <w:rPr>
          <w:rFonts w:ascii="仿宋_GB2312" w:eastAsia="仿宋_GB2312" w:hAnsi="仿宋" w:cs="Times New Roman" w:hint="eastAsia"/>
          <w:szCs w:val="32"/>
        </w:rPr>
        <w:t>+</w:t>
      </w:r>
      <w:r>
        <w:rPr>
          <w:rFonts w:ascii="仿宋_GB2312" w:eastAsia="仿宋_GB2312" w:hAnsi="仿宋" w:cs="Times New Roman" w:hint="eastAsia"/>
          <w:szCs w:val="32"/>
        </w:rPr>
        <w:t>灯光诱饵”养殖模式成功推广，今年共组织鲁海丰等企业运回</w:t>
      </w:r>
      <w:r>
        <w:rPr>
          <w:rFonts w:ascii="仿宋_GB2312" w:eastAsia="仿宋_GB2312" w:hAnsi="仿宋" w:cs="Times New Roman" w:hint="eastAsia"/>
          <w:szCs w:val="32"/>
        </w:rPr>
        <w:lastRenderedPageBreak/>
        <w:t>鲈鱼、真鲷等鱼类</w:t>
      </w:r>
      <w:r>
        <w:rPr>
          <w:rFonts w:ascii="仿宋_GB2312" w:eastAsia="仿宋_GB2312" w:hAnsi="仿宋" w:cs="Times New Roman" w:hint="eastAsia"/>
          <w:szCs w:val="32"/>
        </w:rPr>
        <w:t>30</w:t>
      </w:r>
      <w:r>
        <w:rPr>
          <w:rFonts w:ascii="仿宋_GB2312" w:eastAsia="仿宋_GB2312" w:hAnsi="仿宋" w:cs="Times New Roman" w:hint="eastAsia"/>
          <w:szCs w:val="32"/>
        </w:rPr>
        <w:t>余万斤，全区新建深水网箱</w:t>
      </w:r>
      <w:r>
        <w:rPr>
          <w:rFonts w:ascii="仿宋_GB2312" w:eastAsia="仿宋_GB2312" w:hAnsi="仿宋" w:cs="Times New Roman" w:hint="eastAsia"/>
          <w:szCs w:val="32"/>
        </w:rPr>
        <w:t>41</w:t>
      </w:r>
      <w:r>
        <w:rPr>
          <w:rFonts w:ascii="仿宋_GB2312" w:eastAsia="仿宋_GB2312" w:hAnsi="仿宋" w:cs="Times New Roman" w:hint="eastAsia"/>
          <w:szCs w:val="32"/>
        </w:rPr>
        <w:t>个。</w:t>
      </w:r>
      <w:r>
        <w:rPr>
          <w:rFonts w:ascii="仿宋_GB2312" w:eastAsia="仿宋_GB2312" w:hAnsi="仿宋" w:cs="Times New Roman" w:hint="eastAsia"/>
          <w:szCs w:val="32"/>
        </w:rPr>
        <w:t xml:space="preserve"> </w:t>
      </w:r>
    </w:p>
    <w:p w:rsidR="00C142B0" w:rsidRDefault="00CC31E7">
      <w:pPr>
        <w:spacing w:line="560" w:lineRule="exact"/>
        <w:ind w:firstLineChars="200" w:firstLine="632"/>
        <w:rPr>
          <w:rFonts w:ascii="楷体_GB2312" w:eastAsia="楷体_GB2312" w:hAnsi="仿宋" w:cs="Times New Roman"/>
          <w:szCs w:val="32"/>
        </w:rPr>
      </w:pPr>
      <w:r>
        <w:rPr>
          <w:rFonts w:ascii="楷体_GB2312" w:eastAsia="楷体_GB2312" w:hAnsi="仿宋" w:cs="Times New Roman" w:hint="eastAsia"/>
          <w:szCs w:val="32"/>
        </w:rPr>
        <w:t>（</w:t>
      </w:r>
      <w:r>
        <w:rPr>
          <w:rFonts w:ascii="楷体_GB2312" w:eastAsia="楷体_GB2312" w:hAnsi="仿宋" w:cs="Times New Roman" w:hint="eastAsia"/>
          <w:szCs w:val="32"/>
        </w:rPr>
        <w:t>三</w:t>
      </w:r>
      <w:r>
        <w:rPr>
          <w:rFonts w:ascii="楷体_GB2312" w:eastAsia="楷体_GB2312" w:hAnsi="仿宋" w:cs="Times New Roman" w:hint="eastAsia"/>
          <w:szCs w:val="32"/>
        </w:rPr>
        <w:t>）聚焦创新驱动，推动海洋领域</w:t>
      </w:r>
      <w:r>
        <w:rPr>
          <w:rFonts w:ascii="楷体_GB2312" w:eastAsia="楷体_GB2312" w:hAnsi="仿宋" w:cs="Times New Roman" w:hint="eastAsia"/>
          <w:szCs w:val="32"/>
        </w:rPr>
        <w:t>更高水平对外开放</w:t>
      </w:r>
    </w:p>
    <w:p w:rsidR="00C142B0" w:rsidRDefault="00CC31E7">
      <w:pPr>
        <w:spacing w:line="560" w:lineRule="exact"/>
        <w:ind w:firstLineChars="200" w:firstLine="634"/>
        <w:rPr>
          <w:rFonts w:ascii="仿宋_GB2312" w:eastAsia="仿宋_GB2312" w:hAnsi="仿宋" w:cs="Times New Roman"/>
          <w:szCs w:val="32"/>
        </w:rPr>
      </w:pPr>
      <w:r>
        <w:rPr>
          <w:rFonts w:ascii="仿宋_GB2312" w:eastAsia="仿宋_GB2312" w:hAnsi="仿宋_GB2312" w:cs="仿宋_GB2312" w:hint="eastAsia"/>
          <w:b/>
          <w:bCs/>
          <w:szCs w:val="32"/>
        </w:rPr>
        <w:t>一是全力推动自贸区青岛片区海洋领域试点任务落地</w:t>
      </w:r>
      <w:r>
        <w:rPr>
          <w:rFonts w:ascii="楷体_GB2312" w:eastAsia="楷体_GB2312" w:hAnsi="楷体" w:cs="仿宋_GB2312" w:hint="eastAsia"/>
          <w:szCs w:val="32"/>
        </w:rPr>
        <w:t>。</w:t>
      </w:r>
      <w:r>
        <w:rPr>
          <w:rFonts w:ascii="仿宋_GB2312" w:eastAsia="仿宋_GB2312" w:hAnsi="仿宋" w:cs="Times New Roman" w:hint="eastAsia"/>
          <w:szCs w:val="32"/>
        </w:rPr>
        <w:t>统筹自贸区青岛片区</w:t>
      </w:r>
      <w:r>
        <w:rPr>
          <w:rFonts w:ascii="仿宋_GB2312" w:eastAsia="仿宋_GB2312" w:hAnsi="仿宋" w:cs="Times New Roman" w:hint="eastAsia"/>
          <w:szCs w:val="32"/>
        </w:rPr>
        <w:t>18</w:t>
      </w:r>
      <w:r>
        <w:rPr>
          <w:rFonts w:ascii="仿宋_GB2312" w:eastAsia="仿宋_GB2312" w:hAnsi="仿宋" w:cs="Times New Roman" w:hint="eastAsia"/>
          <w:szCs w:val="32"/>
        </w:rPr>
        <w:t>项改革试点任务，形成海铁联运货物“全程联运提单”模式、自动化码头无人卡口监管模式等创新典型案例</w:t>
      </w:r>
      <w:r>
        <w:rPr>
          <w:rFonts w:ascii="仿宋_GB2312" w:eastAsia="仿宋_GB2312" w:hAnsi="仿宋" w:cs="Times New Roman" w:hint="eastAsia"/>
          <w:szCs w:val="32"/>
        </w:rPr>
        <w:t>7</w:t>
      </w:r>
      <w:r>
        <w:rPr>
          <w:rFonts w:ascii="仿宋_GB2312" w:eastAsia="仿宋_GB2312" w:hAnsi="仿宋" w:cs="Times New Roman" w:hint="eastAsia"/>
          <w:szCs w:val="32"/>
        </w:rPr>
        <w:t>项，其中</w:t>
      </w:r>
      <w:r>
        <w:rPr>
          <w:rFonts w:ascii="仿宋_GB2312" w:eastAsia="仿宋_GB2312" w:hAnsi="仿宋" w:cs="Times New Roman" w:hint="eastAsia"/>
          <w:szCs w:val="32"/>
        </w:rPr>
        <w:t>5</w:t>
      </w:r>
      <w:r>
        <w:rPr>
          <w:rFonts w:ascii="仿宋_GB2312" w:eastAsia="仿宋_GB2312" w:hAnsi="仿宋" w:cs="Times New Roman" w:hint="eastAsia"/>
          <w:szCs w:val="32"/>
        </w:rPr>
        <w:t>项入选山东自贸试验区首批“最佳实践案例”，国内首创的生物样本进口“清单式”监管创新模式参选全国自贸区“最佳实践案例”。</w:t>
      </w:r>
      <w:r>
        <w:rPr>
          <w:rFonts w:ascii="仿宋_GB2312" w:eastAsia="仿宋_GB2312" w:hAnsi="仿宋" w:cs="Times New Roman" w:hint="eastAsia"/>
          <w:szCs w:val="32"/>
        </w:rPr>
        <w:t>自贸区青岛片区已</w:t>
      </w:r>
      <w:r>
        <w:rPr>
          <w:rFonts w:ascii="仿宋_GB2312" w:eastAsia="仿宋_GB2312" w:hAnsi="仿宋" w:cs="Times New Roman" w:hint="eastAsia"/>
          <w:szCs w:val="32"/>
        </w:rPr>
        <w:t>累计引进海工装备、航运物流、涉海服务等涉海市场主体超过</w:t>
      </w:r>
      <w:r>
        <w:rPr>
          <w:rFonts w:ascii="仿宋_GB2312" w:eastAsia="仿宋_GB2312" w:hAnsi="仿宋" w:cs="Times New Roman" w:hint="eastAsia"/>
          <w:szCs w:val="32"/>
        </w:rPr>
        <w:t>1200</w:t>
      </w:r>
      <w:r>
        <w:rPr>
          <w:rFonts w:ascii="仿宋_GB2312" w:eastAsia="仿宋_GB2312" w:hAnsi="仿宋" w:cs="Times New Roman" w:hint="eastAsia"/>
          <w:szCs w:val="32"/>
        </w:rPr>
        <w:t>家，引进中瑞威飞海洋石油装备等</w:t>
      </w:r>
      <w:r>
        <w:rPr>
          <w:rFonts w:ascii="仿宋_GB2312" w:eastAsia="仿宋_GB2312" w:hAnsi="仿宋" w:cs="Times New Roman" w:hint="eastAsia"/>
          <w:szCs w:val="32"/>
        </w:rPr>
        <w:t>30</w:t>
      </w:r>
      <w:r>
        <w:rPr>
          <w:rFonts w:ascii="仿宋_GB2312" w:eastAsia="仿宋_GB2312" w:hAnsi="仿宋" w:cs="Times New Roman" w:hint="eastAsia"/>
          <w:szCs w:val="32"/>
        </w:rPr>
        <w:t>多个涉海重点项目。新增设立国际中转集拼仓库</w:t>
      </w:r>
      <w:r>
        <w:rPr>
          <w:rFonts w:ascii="仿宋_GB2312" w:eastAsia="仿宋_GB2312" w:hAnsi="仿宋" w:cs="Times New Roman" w:hint="eastAsia"/>
          <w:szCs w:val="32"/>
        </w:rPr>
        <w:t>1</w:t>
      </w:r>
      <w:r>
        <w:rPr>
          <w:rFonts w:ascii="仿宋_GB2312" w:eastAsia="仿宋_GB2312" w:hAnsi="仿宋" w:cs="Times New Roman" w:hint="eastAsia"/>
          <w:szCs w:val="32"/>
        </w:rPr>
        <w:t>家，疫情之下海运业务同比分别增长</w:t>
      </w:r>
      <w:r>
        <w:rPr>
          <w:rFonts w:ascii="仿宋_GB2312" w:eastAsia="仿宋_GB2312" w:hAnsi="仿宋" w:cs="Times New Roman" w:hint="eastAsia"/>
          <w:szCs w:val="32"/>
        </w:rPr>
        <w:t>202.9%</w:t>
      </w:r>
      <w:r>
        <w:rPr>
          <w:rFonts w:ascii="仿宋_GB2312" w:eastAsia="仿宋_GB2312" w:hAnsi="仿宋" w:cs="Times New Roman" w:hint="eastAsia"/>
          <w:szCs w:val="32"/>
        </w:rPr>
        <w:t>和</w:t>
      </w:r>
      <w:r>
        <w:rPr>
          <w:rFonts w:ascii="仿宋_GB2312" w:eastAsia="仿宋_GB2312" w:hAnsi="仿宋" w:cs="Times New Roman" w:hint="eastAsia"/>
          <w:szCs w:val="32"/>
        </w:rPr>
        <w:t>198.6%</w:t>
      </w:r>
      <w:r>
        <w:rPr>
          <w:rFonts w:ascii="仿宋_GB2312" w:eastAsia="仿宋_GB2312" w:hAnsi="仿宋" w:cs="Times New Roman" w:hint="eastAsia"/>
          <w:szCs w:val="32"/>
        </w:rPr>
        <w:t>。</w:t>
      </w:r>
    </w:p>
    <w:p w:rsidR="00C142B0" w:rsidRDefault="00CC31E7">
      <w:pPr>
        <w:spacing w:line="560" w:lineRule="exact"/>
        <w:ind w:firstLineChars="200" w:firstLine="634"/>
        <w:rPr>
          <w:rFonts w:ascii="仿宋_GB2312" w:eastAsia="仿宋_GB2312" w:hAnsi="仿宋_GB2312" w:cs="仿宋_GB2312"/>
          <w:szCs w:val="32"/>
        </w:rPr>
      </w:pPr>
      <w:r>
        <w:rPr>
          <w:rFonts w:ascii="仿宋_GB2312" w:eastAsia="仿宋_GB2312" w:hAnsi="仿宋_GB2312" w:cs="仿宋_GB2312" w:hint="eastAsia"/>
          <w:b/>
          <w:bCs/>
          <w:szCs w:val="32"/>
        </w:rPr>
        <w:t>二是高标准举办东亚海洋合作平台青岛论坛和东亚海洋博览会。</w:t>
      </w:r>
      <w:r>
        <w:rPr>
          <w:rFonts w:ascii="仿宋_GB2312" w:eastAsia="仿宋_GB2312" w:hAnsi="仿宋_GB2312" w:cs="仿宋_GB2312" w:hint="eastAsia"/>
          <w:szCs w:val="32"/>
        </w:rPr>
        <w:t>大胆探索试点</w:t>
      </w:r>
      <w:r>
        <w:rPr>
          <w:rFonts w:ascii="仿宋_GB2312" w:eastAsia="仿宋_GB2312" w:hAnsi="Calibri" w:cs="Times New Roman" w:hint="eastAsia"/>
          <w:szCs w:val="32"/>
        </w:rPr>
        <w:t>“</w:t>
      </w:r>
      <w:r>
        <w:rPr>
          <w:rFonts w:ascii="仿宋_GB2312" w:eastAsia="仿宋_GB2312" w:hAnsi="仿宋_GB2312" w:cs="仿宋_GB2312" w:hint="eastAsia"/>
          <w:szCs w:val="32"/>
        </w:rPr>
        <w:t>线上</w:t>
      </w:r>
      <w:r>
        <w:rPr>
          <w:rFonts w:ascii="仿宋_GB2312" w:eastAsia="仿宋_GB2312" w:hAnsi="仿宋_GB2312" w:cs="仿宋_GB2312" w:hint="eastAsia"/>
          <w:szCs w:val="32"/>
        </w:rPr>
        <w:t>+</w:t>
      </w:r>
      <w:r>
        <w:rPr>
          <w:rFonts w:ascii="仿宋_GB2312" w:eastAsia="仿宋_GB2312" w:hAnsi="Calibri" w:cs="Times New Roman" w:hint="eastAsia"/>
          <w:szCs w:val="32"/>
        </w:rPr>
        <w:t>线下”办会新模式</w:t>
      </w:r>
      <w:r>
        <w:rPr>
          <w:rFonts w:ascii="仿宋_GB2312" w:eastAsia="仿宋_GB2312" w:hAnsi="Calibri" w:cs="Times New Roman" w:hint="eastAsia"/>
          <w:szCs w:val="32"/>
        </w:rPr>
        <w:t>,</w:t>
      </w:r>
      <w:r>
        <w:rPr>
          <w:rFonts w:ascii="仿宋_GB2312" w:eastAsia="仿宋_GB2312" w:hAnsi="Calibri" w:cs="Times New Roman" w:hint="eastAsia"/>
          <w:szCs w:val="32"/>
        </w:rPr>
        <w:t>体现了新区海洋人的责任担当。</w:t>
      </w:r>
      <w:r>
        <w:rPr>
          <w:rFonts w:ascii="仿宋_GB2312" w:eastAsia="仿宋_GB2312" w:hAnsi="仿宋_GB2312" w:cs="仿宋_GB2312" w:hint="eastAsia"/>
          <w:szCs w:val="32"/>
        </w:rPr>
        <w:t>发布《东亚海洋合作研究报告（</w:t>
      </w:r>
      <w:r>
        <w:rPr>
          <w:rFonts w:ascii="仿宋_GB2312" w:eastAsia="仿宋_GB2312" w:hAnsi="仿宋_GB2312" w:cs="仿宋_GB2312" w:hint="eastAsia"/>
          <w:szCs w:val="32"/>
        </w:rPr>
        <w:t>2020</w:t>
      </w:r>
      <w:r>
        <w:rPr>
          <w:rFonts w:ascii="仿宋_GB2312" w:eastAsia="仿宋_GB2312" w:hAnsi="仿宋_GB2312" w:cs="仿宋_GB2312" w:hint="eastAsia"/>
          <w:szCs w:val="32"/>
        </w:rPr>
        <w:t>）》等</w:t>
      </w:r>
      <w:r>
        <w:rPr>
          <w:rFonts w:ascii="仿宋_GB2312" w:eastAsia="仿宋_GB2312" w:hAnsi="仿宋_GB2312" w:cs="仿宋_GB2312" w:hint="eastAsia"/>
          <w:szCs w:val="32"/>
        </w:rPr>
        <w:t>5</w:t>
      </w:r>
      <w:r>
        <w:rPr>
          <w:rFonts w:ascii="仿宋_GB2312" w:eastAsia="仿宋_GB2312" w:hAnsi="仿宋_GB2312" w:cs="仿宋_GB2312" w:hint="eastAsia"/>
          <w:szCs w:val="32"/>
        </w:rPr>
        <w:t>份重量级报告。</w:t>
      </w:r>
      <w:r>
        <w:rPr>
          <w:rFonts w:ascii="仿宋_GB2312" w:eastAsia="仿宋_GB2312" w:hAnsi="仿宋_GB2312" w:cs="仿宋_GB2312" w:hint="eastAsia"/>
          <w:szCs w:val="32"/>
        </w:rPr>
        <w:t>70</w:t>
      </w:r>
      <w:r>
        <w:rPr>
          <w:rFonts w:ascii="仿宋_GB2312" w:eastAsia="仿宋_GB2312" w:hAnsi="仿宋_GB2312" w:cs="仿宋_GB2312" w:hint="eastAsia"/>
          <w:szCs w:val="32"/>
        </w:rPr>
        <w:t>多个国家和地区的</w:t>
      </w:r>
      <w:r>
        <w:rPr>
          <w:rFonts w:ascii="仿宋_GB2312" w:eastAsia="仿宋_GB2312" w:hAnsi="仿宋_GB2312" w:cs="仿宋_GB2312" w:hint="eastAsia"/>
          <w:szCs w:val="32"/>
        </w:rPr>
        <w:t>779</w:t>
      </w:r>
      <w:r>
        <w:rPr>
          <w:rFonts w:ascii="仿宋_GB2312" w:eastAsia="仿宋_GB2312" w:hAnsi="仿宋_GB2312" w:cs="仿宋_GB2312" w:hint="eastAsia"/>
          <w:szCs w:val="32"/>
        </w:rPr>
        <w:t>家企业（机构）参展，达成意向成交额</w:t>
      </w:r>
      <w:r>
        <w:rPr>
          <w:rFonts w:ascii="仿宋_GB2312" w:eastAsia="仿宋_GB2312" w:hAnsi="仿宋_GB2312" w:cs="仿宋_GB2312" w:hint="eastAsia"/>
          <w:szCs w:val="32"/>
        </w:rPr>
        <w:t>28</w:t>
      </w:r>
      <w:r>
        <w:rPr>
          <w:rFonts w:ascii="仿宋_GB2312" w:eastAsia="仿宋_GB2312" w:hAnsi="仿宋_GB2312" w:cs="仿宋_GB2312" w:hint="eastAsia"/>
          <w:szCs w:val="32"/>
        </w:rPr>
        <w:t>亿元。国内外及行业</w:t>
      </w:r>
      <w:r>
        <w:rPr>
          <w:rFonts w:ascii="仿宋_GB2312" w:eastAsia="仿宋_GB2312" w:hAnsi="仿宋_GB2312" w:cs="仿宋_GB2312" w:hint="eastAsia"/>
          <w:szCs w:val="32"/>
        </w:rPr>
        <w:t>180</w:t>
      </w:r>
      <w:r>
        <w:rPr>
          <w:rFonts w:ascii="仿宋_GB2312" w:eastAsia="仿宋_GB2312" w:hAnsi="仿宋_GB2312" w:cs="仿宋_GB2312" w:hint="eastAsia"/>
          <w:szCs w:val="32"/>
        </w:rPr>
        <w:t>余家媒体对论坛盛况进行了深度报道，</w:t>
      </w:r>
      <w:r>
        <w:rPr>
          <w:rFonts w:ascii="仿宋_GB2312" w:eastAsia="仿宋_GB2312" w:hAnsi="仿宋_GB2312" w:cs="仿宋_GB2312" w:hint="eastAsia"/>
          <w:szCs w:val="32"/>
        </w:rPr>
        <w:t>3000</w:t>
      </w:r>
      <w:r>
        <w:rPr>
          <w:rFonts w:ascii="仿宋_GB2312" w:eastAsia="仿宋_GB2312" w:hAnsi="仿宋_GB2312" w:cs="仿宋_GB2312" w:hint="eastAsia"/>
          <w:szCs w:val="32"/>
        </w:rPr>
        <w:t>余篇发稿量进一步提升论坛知名度和影响力</w:t>
      </w:r>
      <w:r>
        <w:rPr>
          <w:rFonts w:ascii="仿宋_GB2312" w:eastAsia="仿宋_GB2312" w:hAnsi="仿宋_GB2312" w:cs="仿宋_GB2312" w:hint="eastAsia"/>
          <w:szCs w:val="32"/>
        </w:rPr>
        <w:t>,</w:t>
      </w:r>
      <w:r>
        <w:rPr>
          <w:rFonts w:ascii="仿宋_GB2312" w:eastAsia="仿宋_GB2312" w:hAnsi="仿宋_GB2312" w:cs="仿宋_GB2312" w:hint="eastAsia"/>
          <w:szCs w:val="32"/>
        </w:rPr>
        <w:t>获得“时尚青岛·时尚会展活动”大奖</w:t>
      </w:r>
      <w:r>
        <w:rPr>
          <w:rFonts w:ascii="仿宋_GB2312" w:eastAsia="仿宋_GB2312" w:hAnsi="仿宋_GB2312" w:cs="仿宋_GB2312" w:hint="eastAsia"/>
          <w:szCs w:val="32"/>
        </w:rPr>
        <w:t>，成功塑造了与深圳中国海博会并驾齐驱的知名展会品牌，奠定了全国海洋领域展会“南深圳、北青岛”的格局</w:t>
      </w:r>
      <w:r>
        <w:rPr>
          <w:rFonts w:ascii="仿宋_GB2312" w:eastAsia="仿宋_GB2312" w:hAnsi="仿宋_GB2312" w:cs="仿宋_GB2312" w:hint="eastAsia"/>
          <w:szCs w:val="32"/>
        </w:rPr>
        <w:t>。</w:t>
      </w:r>
    </w:p>
    <w:p w:rsidR="00C142B0" w:rsidRDefault="00CC31E7">
      <w:pPr>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四</w:t>
      </w:r>
      <w:r>
        <w:rPr>
          <w:rFonts w:ascii="楷体_GB2312" w:eastAsia="楷体_GB2312" w:hAnsi="楷体_GB2312" w:cs="楷体_GB2312" w:hint="eastAsia"/>
          <w:szCs w:val="32"/>
        </w:rPr>
        <w:t>）</w:t>
      </w:r>
      <w:r>
        <w:rPr>
          <w:rFonts w:ascii="楷体_GB2312" w:eastAsia="楷体_GB2312" w:hAnsi="楷体_GB2312" w:cs="楷体_GB2312" w:hint="eastAsia"/>
          <w:szCs w:val="32"/>
        </w:rPr>
        <w:t>聚焦</w:t>
      </w:r>
      <w:r>
        <w:rPr>
          <w:rFonts w:ascii="楷体_GB2312" w:eastAsia="楷体_GB2312" w:hAnsi="楷体_GB2312" w:cs="楷体_GB2312" w:hint="eastAsia"/>
          <w:szCs w:val="32"/>
        </w:rPr>
        <w:t>空间</w:t>
      </w:r>
      <w:r>
        <w:rPr>
          <w:rFonts w:ascii="楷体_GB2312" w:eastAsia="楷体_GB2312" w:hAnsi="楷体_GB2312" w:cs="楷体_GB2312" w:hint="eastAsia"/>
          <w:szCs w:val="32"/>
        </w:rPr>
        <w:t>优化</w:t>
      </w:r>
      <w:r>
        <w:rPr>
          <w:rFonts w:ascii="楷体_GB2312" w:eastAsia="楷体_GB2312" w:hAnsi="楷体_GB2312" w:cs="楷体_GB2312" w:hint="eastAsia"/>
          <w:szCs w:val="32"/>
        </w:rPr>
        <w:t>，</w:t>
      </w:r>
      <w:r>
        <w:rPr>
          <w:rFonts w:ascii="楷体_GB2312" w:eastAsia="楷体_GB2312" w:hAnsi="楷体_GB2312" w:cs="楷体_GB2312" w:hint="eastAsia"/>
          <w:szCs w:val="32"/>
        </w:rPr>
        <w:t>保障</w:t>
      </w:r>
      <w:r>
        <w:rPr>
          <w:rFonts w:ascii="楷体_GB2312" w:eastAsia="楷体_GB2312" w:hAnsi="楷体_GB2312" w:cs="楷体_GB2312" w:hint="eastAsia"/>
          <w:szCs w:val="32"/>
        </w:rPr>
        <w:t>新区海洋经济发展空间</w:t>
      </w:r>
    </w:p>
    <w:p w:rsidR="00C142B0" w:rsidRDefault="00CC31E7">
      <w:pPr>
        <w:widowControl/>
        <w:autoSpaceDE w:val="0"/>
        <w:spacing w:line="560" w:lineRule="exact"/>
        <w:ind w:firstLineChars="200" w:firstLine="634"/>
        <w:rPr>
          <w:rFonts w:ascii="仿宋_GB2312" w:eastAsia="仿宋_GB2312" w:hAnsi="Times New Roman" w:cs="仿宋_GB2312"/>
          <w:kern w:val="0"/>
          <w:szCs w:val="32"/>
        </w:rPr>
      </w:pPr>
      <w:r>
        <w:rPr>
          <w:rFonts w:ascii="仿宋_GB2312" w:eastAsia="仿宋_GB2312" w:hAnsi="仿宋_GB2312" w:cs="仿宋_GB2312" w:hint="eastAsia"/>
          <w:b/>
          <w:bCs/>
          <w:kern w:val="0"/>
          <w:szCs w:val="32"/>
        </w:rPr>
        <w:lastRenderedPageBreak/>
        <w:t>一是</w:t>
      </w:r>
      <w:r>
        <w:rPr>
          <w:rFonts w:ascii="仿宋_GB2312" w:eastAsia="仿宋_GB2312" w:hAnsi="仿宋_GB2312" w:cs="仿宋_GB2312" w:hint="eastAsia"/>
          <w:b/>
          <w:bCs/>
          <w:kern w:val="0"/>
          <w:szCs w:val="32"/>
        </w:rPr>
        <w:t>全力保障重点项目用海。</w:t>
      </w:r>
      <w:r>
        <w:rPr>
          <w:rFonts w:ascii="仿宋_GB2312" w:eastAsia="仿宋_GB2312" w:hAnsi="Times New Roman" w:cs="仿宋_GB2312" w:hint="eastAsia"/>
          <w:kern w:val="0"/>
          <w:szCs w:val="32"/>
        </w:rPr>
        <w:t>完成</w:t>
      </w:r>
      <w:r>
        <w:rPr>
          <w:rFonts w:ascii="仿宋_GB2312" w:eastAsia="仿宋_GB2312" w:hAnsi="Times New Roman" w:cs="仿宋_GB2312" w:hint="eastAsia"/>
          <w:kern w:val="0"/>
          <w:szCs w:val="32"/>
        </w:rPr>
        <w:t>新</w:t>
      </w:r>
      <w:r>
        <w:rPr>
          <w:rFonts w:ascii="仿宋_GB2312" w:eastAsia="仿宋_GB2312" w:hAnsi="Times New Roman" w:cs="仿宋_GB2312" w:hint="eastAsia"/>
          <w:kern w:val="0"/>
          <w:szCs w:val="32"/>
        </w:rPr>
        <w:t>区</w:t>
      </w:r>
      <w:r>
        <w:rPr>
          <w:rFonts w:ascii="仿宋_GB2312" w:eastAsia="仿宋_GB2312" w:hAnsi="Times New Roman" w:cs="仿宋_GB2312" w:hint="eastAsia"/>
          <w:kern w:val="0"/>
          <w:szCs w:val="32"/>
        </w:rPr>
        <w:t>158</w:t>
      </w:r>
      <w:r>
        <w:rPr>
          <w:rFonts w:ascii="仿宋_GB2312" w:eastAsia="仿宋_GB2312" w:hAnsi="Times New Roman" w:cs="仿宋_GB2312" w:hint="eastAsia"/>
          <w:kern w:val="0"/>
          <w:szCs w:val="32"/>
        </w:rPr>
        <w:t>个历史遗留问题图斑的生态评估和生态修复方案的编制、上报工作。</w:t>
      </w:r>
      <w:r>
        <w:rPr>
          <w:rFonts w:ascii="仿宋_GB2312" w:eastAsia="仿宋_GB2312" w:hAnsi="Times New Roman" w:cs="仿宋_GB2312"/>
          <w:kern w:val="0"/>
          <w:szCs w:val="32"/>
        </w:rPr>
        <w:t>全面启动</w:t>
      </w:r>
      <w:r>
        <w:rPr>
          <w:rFonts w:ascii="仿宋_GB2312" w:eastAsia="仿宋_GB2312" w:hAnsi="Times New Roman" w:cs="仿宋_GB2312" w:hint="eastAsia"/>
          <w:kern w:val="0"/>
          <w:szCs w:val="32"/>
        </w:rPr>
        <w:t>青岛港北三突堤后方堆场、万邦矿石码头、罐区路路网工程等重点用海项目报批工作，</w:t>
      </w:r>
      <w:r>
        <w:rPr>
          <w:rFonts w:ascii="仿宋_GB2312" w:eastAsia="仿宋_GB2312" w:hAnsi="Times New Roman" w:cs="仿宋_GB2312"/>
          <w:kern w:val="0"/>
          <w:szCs w:val="32"/>
        </w:rPr>
        <w:t>助力青岛港建设</w:t>
      </w:r>
      <w:r>
        <w:rPr>
          <w:rFonts w:ascii="仿宋_GB2312" w:eastAsia="仿宋_GB2312" w:hAnsi="Times New Roman" w:cs="仿宋_GB2312" w:hint="eastAsia"/>
          <w:kern w:val="0"/>
          <w:szCs w:val="32"/>
        </w:rPr>
        <w:t>。</w:t>
      </w:r>
      <w:r>
        <w:rPr>
          <w:rFonts w:ascii="仿宋_GB2312" w:eastAsia="仿宋_GB2312" w:hAnsi="Times New Roman" w:cs="仿宋_GB2312" w:hint="eastAsia"/>
          <w:kern w:val="0"/>
          <w:szCs w:val="32"/>
        </w:rPr>
        <w:t>2020</w:t>
      </w:r>
      <w:r>
        <w:rPr>
          <w:rFonts w:ascii="仿宋_GB2312" w:eastAsia="仿宋_GB2312" w:hAnsi="Times New Roman" w:cs="仿宋_GB2312" w:hint="eastAsia"/>
          <w:kern w:val="0"/>
          <w:szCs w:val="32"/>
        </w:rPr>
        <w:t>年，共受理完成黄张路客货分离改造工程、灵山岛陆岛交通码头、金银沙滩浴场用海等</w:t>
      </w:r>
      <w:r>
        <w:rPr>
          <w:rFonts w:ascii="仿宋_GB2312" w:eastAsia="仿宋_GB2312" w:hAnsi="Times New Roman" w:cs="仿宋_GB2312" w:hint="eastAsia"/>
          <w:kern w:val="0"/>
          <w:szCs w:val="32"/>
        </w:rPr>
        <w:t>50</w:t>
      </w:r>
      <w:r>
        <w:rPr>
          <w:rFonts w:ascii="仿宋_GB2312" w:eastAsia="仿宋_GB2312" w:hAnsi="Times New Roman" w:cs="仿宋_GB2312" w:hint="eastAsia"/>
          <w:kern w:val="0"/>
          <w:szCs w:val="32"/>
        </w:rPr>
        <w:t>宗，完成用海审批</w:t>
      </w:r>
      <w:r>
        <w:rPr>
          <w:rFonts w:ascii="仿宋_GB2312" w:eastAsia="仿宋_GB2312" w:hAnsi="Times New Roman" w:cs="仿宋_GB2312" w:hint="eastAsia"/>
          <w:kern w:val="0"/>
          <w:szCs w:val="32"/>
        </w:rPr>
        <w:t>40</w:t>
      </w:r>
      <w:r>
        <w:rPr>
          <w:rFonts w:ascii="仿宋_GB2312" w:eastAsia="仿宋_GB2312" w:hAnsi="Times New Roman" w:cs="仿宋_GB2312" w:hint="eastAsia"/>
          <w:kern w:val="0"/>
          <w:szCs w:val="32"/>
        </w:rPr>
        <w:t>宗</w:t>
      </w:r>
      <w:r>
        <w:rPr>
          <w:rFonts w:ascii="仿宋_GB2312" w:eastAsia="仿宋_GB2312" w:hAnsi="Times New Roman" w:cs="仿宋_GB2312"/>
          <w:kern w:val="0"/>
          <w:szCs w:val="32"/>
        </w:rPr>
        <w:t>，全力保障重点项目用海。</w:t>
      </w:r>
    </w:p>
    <w:p w:rsidR="00C142B0" w:rsidRDefault="00CC31E7">
      <w:pPr>
        <w:spacing w:line="560" w:lineRule="exact"/>
        <w:ind w:firstLineChars="200" w:firstLine="634"/>
        <w:rPr>
          <w:rFonts w:ascii="仿宋_GB2312" w:eastAsia="仿宋_GB2312" w:hAnsi="Times New Roman" w:cs="仿宋_GB2312"/>
          <w:kern w:val="0"/>
          <w:szCs w:val="32"/>
        </w:rPr>
      </w:pPr>
      <w:r>
        <w:rPr>
          <w:rFonts w:ascii="仿宋_GB2312" w:eastAsia="仿宋_GB2312" w:hAnsi="仿宋_GB2312" w:cs="仿宋_GB2312" w:hint="eastAsia"/>
          <w:b/>
          <w:bCs/>
          <w:kern w:val="0"/>
          <w:szCs w:val="32"/>
        </w:rPr>
        <w:t>二是</w:t>
      </w:r>
      <w:r>
        <w:rPr>
          <w:rFonts w:ascii="仿宋_GB2312" w:eastAsia="仿宋_GB2312" w:hAnsi="仿宋_GB2312" w:cs="仿宋_GB2312" w:hint="eastAsia"/>
          <w:b/>
          <w:bCs/>
          <w:kern w:val="0"/>
          <w:szCs w:val="32"/>
        </w:rPr>
        <w:t>组织开展养殖用海清点补偿工作。</w:t>
      </w:r>
      <w:r>
        <w:rPr>
          <w:rFonts w:ascii="仿宋_GB2312" w:eastAsia="仿宋_GB2312" w:hAnsi="Times New Roman" w:cs="仿宋_GB2312" w:hint="eastAsia"/>
          <w:kern w:val="0"/>
          <w:szCs w:val="32"/>
        </w:rPr>
        <w:t>完成了泊里镇、大场镇及灵山岛陆岛交通码头的大棚、围池及海域清点工作，共清点大棚户数</w:t>
      </w:r>
      <w:r>
        <w:rPr>
          <w:rFonts w:ascii="仿宋_GB2312" w:eastAsia="仿宋_GB2312" w:hAnsi="Times New Roman" w:cs="仿宋_GB2312"/>
          <w:kern w:val="0"/>
          <w:szCs w:val="32"/>
        </w:rPr>
        <w:t>352</w:t>
      </w:r>
      <w:r>
        <w:rPr>
          <w:rFonts w:ascii="仿宋_GB2312" w:eastAsia="仿宋_GB2312" w:hAnsi="Times New Roman" w:cs="仿宋_GB2312" w:hint="eastAsia"/>
          <w:kern w:val="0"/>
          <w:szCs w:val="32"/>
        </w:rPr>
        <w:t>户</w:t>
      </w:r>
      <w:r>
        <w:rPr>
          <w:rFonts w:ascii="仿宋_GB2312" w:eastAsia="仿宋_GB2312" w:hAnsi="Times New Roman" w:cs="仿宋_GB2312"/>
          <w:kern w:val="0"/>
          <w:szCs w:val="32"/>
        </w:rPr>
        <w:t>、大棚</w:t>
      </w:r>
      <w:r>
        <w:rPr>
          <w:rFonts w:ascii="仿宋_GB2312" w:eastAsia="仿宋_GB2312" w:hAnsi="Times New Roman" w:cs="仿宋_GB2312"/>
          <w:kern w:val="0"/>
          <w:szCs w:val="32"/>
        </w:rPr>
        <w:t>2424</w:t>
      </w:r>
      <w:r>
        <w:rPr>
          <w:rFonts w:ascii="仿宋_GB2312" w:eastAsia="仿宋_GB2312" w:hAnsi="Times New Roman" w:cs="仿宋_GB2312"/>
          <w:kern w:val="0"/>
          <w:szCs w:val="32"/>
        </w:rPr>
        <w:t>个、</w:t>
      </w:r>
      <w:r>
        <w:rPr>
          <w:rFonts w:ascii="仿宋_GB2312" w:eastAsia="仿宋_GB2312" w:hAnsi="Times New Roman" w:cs="仿宋_GB2312" w:hint="eastAsia"/>
          <w:kern w:val="0"/>
          <w:szCs w:val="32"/>
        </w:rPr>
        <w:t>大棚建筑面积约</w:t>
      </w:r>
      <w:r>
        <w:rPr>
          <w:rFonts w:ascii="仿宋_GB2312" w:eastAsia="仿宋_GB2312" w:hAnsi="Times New Roman" w:cs="仿宋_GB2312"/>
          <w:kern w:val="0"/>
          <w:szCs w:val="32"/>
        </w:rPr>
        <w:t>163.1788</w:t>
      </w:r>
      <w:r>
        <w:rPr>
          <w:rFonts w:ascii="仿宋_GB2312" w:eastAsia="仿宋_GB2312" w:hAnsi="Times New Roman" w:cs="仿宋_GB2312" w:hint="eastAsia"/>
          <w:kern w:val="0"/>
          <w:szCs w:val="32"/>
        </w:rPr>
        <w:t>万平方</w:t>
      </w:r>
      <w:r>
        <w:rPr>
          <w:rFonts w:ascii="仿宋_GB2312" w:eastAsia="仿宋_GB2312" w:hAnsi="Times New Roman" w:cs="仿宋_GB2312"/>
          <w:kern w:val="0"/>
          <w:szCs w:val="32"/>
        </w:rPr>
        <w:t>米；围池</w:t>
      </w:r>
      <w:r>
        <w:rPr>
          <w:rFonts w:ascii="仿宋_GB2312" w:eastAsia="仿宋_GB2312" w:hAnsi="Times New Roman" w:cs="仿宋_GB2312"/>
          <w:kern w:val="0"/>
          <w:szCs w:val="32"/>
        </w:rPr>
        <w:t>113</w:t>
      </w:r>
      <w:r>
        <w:rPr>
          <w:rFonts w:ascii="仿宋_GB2312" w:eastAsia="仿宋_GB2312" w:hAnsi="Times New Roman" w:cs="仿宋_GB2312"/>
          <w:kern w:val="0"/>
          <w:szCs w:val="32"/>
        </w:rPr>
        <w:t>个，涉及</w:t>
      </w:r>
      <w:r>
        <w:rPr>
          <w:rFonts w:ascii="仿宋_GB2312" w:eastAsia="仿宋_GB2312" w:hAnsi="Times New Roman" w:cs="仿宋_GB2312" w:hint="eastAsia"/>
          <w:kern w:val="0"/>
          <w:szCs w:val="32"/>
        </w:rPr>
        <w:t>海域面积约</w:t>
      </w:r>
      <w:r>
        <w:rPr>
          <w:rFonts w:ascii="仿宋_GB2312" w:eastAsia="仿宋_GB2312" w:hAnsi="Times New Roman" w:cs="仿宋_GB2312"/>
          <w:kern w:val="0"/>
          <w:szCs w:val="32"/>
        </w:rPr>
        <w:t>1322.4</w:t>
      </w:r>
      <w:r>
        <w:rPr>
          <w:rFonts w:ascii="仿宋_GB2312" w:eastAsia="仿宋_GB2312" w:hAnsi="Times New Roman" w:cs="仿宋_GB2312" w:hint="eastAsia"/>
          <w:kern w:val="0"/>
          <w:szCs w:val="32"/>
        </w:rPr>
        <w:t>5</w:t>
      </w:r>
      <w:r>
        <w:rPr>
          <w:rFonts w:ascii="仿宋_GB2312" w:eastAsia="仿宋_GB2312" w:hAnsi="Times New Roman" w:cs="仿宋_GB2312" w:hint="eastAsia"/>
          <w:kern w:val="0"/>
          <w:szCs w:val="32"/>
        </w:rPr>
        <w:t>亩；岩礁池</w:t>
      </w:r>
      <w:r>
        <w:rPr>
          <w:rFonts w:ascii="仿宋_GB2312" w:eastAsia="仿宋_GB2312" w:hAnsi="Times New Roman" w:cs="仿宋_GB2312" w:hint="eastAsia"/>
          <w:kern w:val="0"/>
          <w:szCs w:val="32"/>
        </w:rPr>
        <w:t>23</w:t>
      </w:r>
      <w:r>
        <w:rPr>
          <w:rFonts w:ascii="仿宋_GB2312" w:eastAsia="仿宋_GB2312" w:hAnsi="Times New Roman" w:cs="仿宋_GB2312" w:hint="eastAsia"/>
          <w:kern w:val="0"/>
          <w:szCs w:val="32"/>
        </w:rPr>
        <w:t>户，涉及海域面积</w:t>
      </w:r>
      <w:r>
        <w:rPr>
          <w:rFonts w:ascii="仿宋_GB2312" w:eastAsia="仿宋_GB2312" w:hAnsi="Times New Roman" w:cs="仿宋_GB2312" w:hint="eastAsia"/>
          <w:kern w:val="0"/>
          <w:szCs w:val="32"/>
        </w:rPr>
        <w:t>55.6936</w:t>
      </w:r>
      <w:r>
        <w:rPr>
          <w:rFonts w:ascii="仿宋_GB2312" w:eastAsia="仿宋_GB2312" w:hAnsi="Times New Roman" w:cs="仿宋_GB2312" w:hint="eastAsia"/>
          <w:kern w:val="0"/>
          <w:szCs w:val="32"/>
        </w:rPr>
        <w:t>亩；海珍品底播养殖</w:t>
      </w:r>
      <w:r>
        <w:rPr>
          <w:rFonts w:ascii="仿宋_GB2312" w:eastAsia="仿宋_GB2312" w:hAnsi="Times New Roman" w:cs="仿宋_GB2312" w:hint="eastAsia"/>
          <w:kern w:val="0"/>
          <w:szCs w:val="32"/>
        </w:rPr>
        <w:t>3</w:t>
      </w:r>
      <w:r>
        <w:rPr>
          <w:rFonts w:ascii="仿宋_GB2312" w:eastAsia="仿宋_GB2312" w:hAnsi="Times New Roman" w:cs="仿宋_GB2312" w:hint="eastAsia"/>
          <w:kern w:val="0"/>
          <w:szCs w:val="32"/>
        </w:rPr>
        <w:t>户，涉及海域面积</w:t>
      </w:r>
      <w:r>
        <w:rPr>
          <w:rFonts w:ascii="仿宋_GB2312" w:eastAsia="仿宋_GB2312" w:hAnsi="Times New Roman" w:cs="仿宋_GB2312" w:hint="eastAsia"/>
          <w:kern w:val="0"/>
          <w:szCs w:val="32"/>
        </w:rPr>
        <w:t>397.8285</w:t>
      </w:r>
      <w:r>
        <w:rPr>
          <w:rFonts w:ascii="仿宋_GB2312" w:eastAsia="仿宋_GB2312" w:hAnsi="Times New Roman" w:cs="仿宋_GB2312" w:hint="eastAsia"/>
          <w:kern w:val="0"/>
          <w:szCs w:val="32"/>
        </w:rPr>
        <w:t>亩。</w:t>
      </w:r>
    </w:p>
    <w:p w:rsidR="00C142B0" w:rsidRDefault="00CC31E7">
      <w:pPr>
        <w:spacing w:line="560" w:lineRule="exact"/>
        <w:ind w:firstLineChars="200" w:firstLine="634"/>
        <w:rPr>
          <w:rFonts w:ascii="仿宋_GB2312" w:eastAsia="仿宋_GB2312" w:hAnsi="Times New Roman" w:cs="仿宋_GB2312"/>
          <w:kern w:val="0"/>
          <w:szCs w:val="32"/>
        </w:rPr>
      </w:pPr>
      <w:r>
        <w:rPr>
          <w:rFonts w:ascii="仿宋_GB2312" w:eastAsia="仿宋_GB2312" w:hAnsi="仿宋_GB2312" w:cs="仿宋_GB2312" w:hint="eastAsia"/>
          <w:b/>
          <w:bCs/>
          <w:kern w:val="0"/>
          <w:szCs w:val="32"/>
        </w:rPr>
        <w:t>三是</w:t>
      </w:r>
      <w:r>
        <w:rPr>
          <w:rFonts w:ascii="仿宋_GB2312" w:eastAsia="仿宋_GB2312" w:hAnsi="仿宋_GB2312" w:cs="仿宋_GB2312" w:hint="eastAsia"/>
          <w:b/>
          <w:bCs/>
          <w:kern w:val="0"/>
          <w:szCs w:val="32"/>
        </w:rPr>
        <w:t>提升完善海域海岛管理水平</w:t>
      </w:r>
      <w:r>
        <w:rPr>
          <w:rFonts w:ascii="楷体_GB2312" w:eastAsia="楷体_GB2312" w:hAnsi="Times New Roman" w:cs="仿宋_GB2312" w:hint="eastAsia"/>
          <w:kern w:val="0"/>
          <w:szCs w:val="32"/>
        </w:rPr>
        <w:t>。</w:t>
      </w:r>
      <w:r>
        <w:rPr>
          <w:rFonts w:ascii="仿宋_GB2312" w:eastAsia="仿宋_GB2312" w:hAnsi="Times New Roman" w:cs="仿宋_GB2312" w:hint="eastAsia"/>
          <w:kern w:val="0"/>
          <w:szCs w:val="32"/>
        </w:rPr>
        <w:t>全面展开无居民海岛开发利用现状调查工作，摸清</w:t>
      </w:r>
      <w:r>
        <w:rPr>
          <w:rFonts w:ascii="仿宋_GB2312" w:eastAsia="仿宋_GB2312" w:hAnsi="Times New Roman" w:cs="仿宋_GB2312" w:hint="eastAsia"/>
          <w:kern w:val="0"/>
          <w:szCs w:val="32"/>
        </w:rPr>
        <w:t>38</w:t>
      </w:r>
      <w:r>
        <w:rPr>
          <w:rFonts w:ascii="仿宋_GB2312" w:eastAsia="仿宋_GB2312" w:hAnsi="Times New Roman" w:cs="仿宋_GB2312" w:hint="eastAsia"/>
          <w:kern w:val="0"/>
          <w:szCs w:val="32"/>
        </w:rPr>
        <w:t>个无居民海岛开发利用现状，并形成调查成果</w:t>
      </w:r>
      <w:r>
        <w:rPr>
          <w:rFonts w:ascii="仿宋_GB2312" w:eastAsia="仿宋_GB2312" w:hAnsi="Times New Roman" w:cs="仿宋_GB2312" w:hint="eastAsia"/>
          <w:kern w:val="0"/>
          <w:szCs w:val="32"/>
        </w:rPr>
        <w:t>。</w:t>
      </w:r>
      <w:r>
        <w:rPr>
          <w:rFonts w:ascii="仿宋_GB2312" w:eastAsia="仿宋_GB2312" w:hAnsi="Times New Roman" w:cs="仿宋_GB2312" w:hint="eastAsia"/>
          <w:kern w:val="0"/>
          <w:szCs w:val="32"/>
        </w:rPr>
        <w:t>创新海岛管理模式，积极探索岛长制，编制完成了《关于推行岛长制加强海岛管理保护的实施方案》</w:t>
      </w:r>
      <w:r>
        <w:rPr>
          <w:rFonts w:ascii="仿宋_GB2312" w:eastAsia="仿宋_GB2312" w:hAnsi="Times New Roman" w:cs="仿宋_GB2312" w:hint="eastAsia"/>
          <w:kern w:val="0"/>
          <w:szCs w:val="32"/>
        </w:rPr>
        <w:t>。</w:t>
      </w:r>
      <w:r>
        <w:rPr>
          <w:rFonts w:ascii="仿宋_GB2312" w:eastAsia="仿宋_GB2312" w:hAnsi="Times New Roman" w:cs="仿宋_GB2312" w:hint="eastAsia"/>
          <w:kern w:val="0"/>
          <w:szCs w:val="32"/>
        </w:rPr>
        <w:t>组织完成了灵山岛生态修复示范工程一期、斋堂岛生态修复项目一期、竹岔岛生态修复示范工程和竹岔岛生态保护</w:t>
      </w:r>
      <w:r>
        <w:rPr>
          <w:rFonts w:ascii="仿宋_GB2312" w:eastAsia="仿宋_GB2312" w:hAnsi="Times New Roman" w:cs="仿宋_GB2312" w:hint="eastAsia"/>
          <w:kern w:val="0"/>
          <w:szCs w:val="32"/>
        </w:rPr>
        <w:t>与修复工程验收工作</w:t>
      </w:r>
      <w:r>
        <w:rPr>
          <w:rFonts w:ascii="仿宋_GB2312" w:eastAsia="仿宋_GB2312" w:hAnsi="Times New Roman" w:cs="仿宋_GB2312" w:hint="eastAsia"/>
          <w:kern w:val="0"/>
          <w:szCs w:val="32"/>
        </w:rPr>
        <w:t>。</w:t>
      </w:r>
      <w:r>
        <w:rPr>
          <w:rFonts w:ascii="仿宋_GB2312" w:eastAsia="仿宋_GB2312" w:hAnsi="Times New Roman" w:cs="仿宋_GB2312"/>
          <w:kern w:val="0"/>
          <w:szCs w:val="32"/>
        </w:rPr>
        <w:t>根据</w:t>
      </w:r>
      <w:r>
        <w:rPr>
          <w:rFonts w:ascii="仿宋_GB2312" w:eastAsia="仿宋_GB2312" w:hAnsi="Times New Roman" w:cs="Times New Roman" w:hint="eastAsia"/>
          <w:kern w:val="0"/>
          <w:szCs w:val="32"/>
        </w:rPr>
        <w:t>新</w:t>
      </w:r>
      <w:r>
        <w:rPr>
          <w:rFonts w:ascii="仿宋_GB2312" w:eastAsia="仿宋_GB2312" w:hAnsi="Times New Roman" w:cs="Times New Roman" w:hint="eastAsia"/>
          <w:kern w:val="0"/>
          <w:szCs w:val="32"/>
        </w:rPr>
        <w:t>区岸线现状</w:t>
      </w:r>
      <w:r>
        <w:rPr>
          <w:rFonts w:ascii="仿宋_GB2312" w:eastAsia="仿宋_GB2312" w:hAnsi="Times New Roman" w:cs="Times New Roman"/>
          <w:kern w:val="0"/>
          <w:szCs w:val="32"/>
        </w:rPr>
        <w:t>，完成了岸线修测工作</w:t>
      </w:r>
      <w:r>
        <w:rPr>
          <w:rFonts w:ascii="仿宋_GB2312" w:eastAsia="仿宋_GB2312" w:hAnsi="Times New Roman" w:cs="Times New Roman" w:hint="eastAsia"/>
          <w:kern w:val="0"/>
          <w:szCs w:val="32"/>
        </w:rPr>
        <w:t>，</w:t>
      </w:r>
      <w:r>
        <w:rPr>
          <w:rFonts w:ascii="仿宋_GB2312" w:eastAsia="仿宋_GB2312" w:hAnsi="Times New Roman" w:cs="Times New Roman" w:hint="eastAsia"/>
          <w:kern w:val="0"/>
          <w:szCs w:val="32"/>
        </w:rPr>
        <w:t>将</w:t>
      </w:r>
      <w:r>
        <w:rPr>
          <w:rFonts w:ascii="仿宋_GB2312" w:eastAsia="仿宋_GB2312" w:hAnsi="Times New Roman" w:cs="仿宋_GB2312" w:hint="eastAsia"/>
          <w:kern w:val="0"/>
          <w:szCs w:val="32"/>
        </w:rPr>
        <w:t>为</w:t>
      </w:r>
      <w:r>
        <w:rPr>
          <w:rFonts w:ascii="仿宋_GB2312" w:eastAsia="仿宋_GB2312" w:hAnsi="Times New Roman" w:cs="仿宋_GB2312" w:hint="eastAsia"/>
          <w:kern w:val="0"/>
          <w:szCs w:val="32"/>
        </w:rPr>
        <w:t>全</w:t>
      </w:r>
      <w:r>
        <w:rPr>
          <w:rFonts w:ascii="仿宋_GB2312" w:eastAsia="仿宋_GB2312" w:hAnsi="Times New Roman" w:cs="仿宋_GB2312" w:hint="eastAsia"/>
          <w:kern w:val="0"/>
          <w:szCs w:val="32"/>
        </w:rPr>
        <w:t>区重点项目建设预留</w:t>
      </w:r>
      <w:r>
        <w:rPr>
          <w:rFonts w:ascii="仿宋_GB2312" w:eastAsia="仿宋_GB2312" w:hAnsi="Times New Roman" w:cs="仿宋_GB2312" w:hint="eastAsia"/>
          <w:kern w:val="0"/>
          <w:szCs w:val="32"/>
        </w:rPr>
        <w:t>更大的</w:t>
      </w:r>
      <w:r>
        <w:rPr>
          <w:rFonts w:ascii="仿宋_GB2312" w:eastAsia="仿宋_GB2312" w:hAnsi="Times New Roman" w:cs="仿宋_GB2312" w:hint="eastAsia"/>
          <w:kern w:val="0"/>
          <w:szCs w:val="32"/>
        </w:rPr>
        <w:t>陆域发展空间。</w:t>
      </w:r>
    </w:p>
    <w:p w:rsidR="00C142B0" w:rsidRDefault="00CC31E7">
      <w:pPr>
        <w:widowControl/>
        <w:autoSpaceDE w:val="0"/>
        <w:spacing w:line="560" w:lineRule="exact"/>
        <w:ind w:firstLineChars="200" w:firstLine="632"/>
        <w:jc w:val="lef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五）聚焦</w:t>
      </w:r>
      <w:r>
        <w:rPr>
          <w:rFonts w:ascii="楷体_GB2312" w:eastAsia="楷体_GB2312" w:hAnsi="楷体_GB2312" w:cs="楷体_GB2312" w:hint="eastAsia"/>
          <w:szCs w:val="32"/>
        </w:rPr>
        <w:t>监管责任，加大海洋渔业执法监管力度</w:t>
      </w:r>
    </w:p>
    <w:p w:rsidR="00C142B0" w:rsidRDefault="00CC31E7">
      <w:pPr>
        <w:spacing w:line="560" w:lineRule="exact"/>
        <w:ind w:firstLineChars="200" w:firstLine="634"/>
        <w:rPr>
          <w:rFonts w:ascii="仿宋_GB2312" w:eastAsia="仿宋_GB2312" w:hAnsi="仿宋_GB2312" w:cs="仿宋_GB2312"/>
          <w:szCs w:val="32"/>
        </w:rPr>
      </w:pPr>
      <w:r>
        <w:rPr>
          <w:rFonts w:ascii="仿宋_GB2312" w:eastAsia="仿宋_GB2312" w:hAnsi="仿宋_GB2312" w:cs="仿宋_GB2312" w:hint="eastAsia"/>
          <w:b/>
          <w:bCs/>
          <w:szCs w:val="32"/>
        </w:rPr>
        <w:t>一是创新监管手段。</w:t>
      </w:r>
      <w:r>
        <w:rPr>
          <w:rFonts w:ascii="仿宋_GB2312" w:eastAsia="仿宋_GB2312" w:hAnsi="仿宋_GB2312" w:cs="仿宋_GB2312" w:hint="eastAsia"/>
          <w:szCs w:val="32"/>
        </w:rPr>
        <w:t>建起全国首个智慧海洋管理平台，形成</w:t>
      </w:r>
      <w:r>
        <w:rPr>
          <w:rFonts w:ascii="仿宋_GB2312" w:eastAsia="仿宋_GB2312" w:hAnsi="仿宋_GB2312" w:cs="仿宋_GB2312" w:hint="eastAsia"/>
          <w:szCs w:val="32"/>
        </w:rPr>
        <w:lastRenderedPageBreak/>
        <w:t>近岸海域</w:t>
      </w:r>
      <w:r>
        <w:rPr>
          <w:rFonts w:ascii="仿宋_GB2312" w:eastAsia="仿宋_GB2312" w:hAnsi="仿宋_GB2312" w:cs="仿宋_GB2312" w:hint="eastAsia"/>
          <w:szCs w:val="32"/>
        </w:rPr>
        <w:t>24</w:t>
      </w:r>
      <w:r>
        <w:rPr>
          <w:rFonts w:ascii="仿宋_GB2312" w:eastAsia="仿宋_GB2312" w:hAnsi="仿宋_GB2312" w:cs="仿宋_GB2312" w:hint="eastAsia"/>
          <w:szCs w:val="32"/>
        </w:rPr>
        <w:t>小时不间断视频监控、海洋环境监测以及海上目标探测，实现“可视、可控、智能化”，在全国率先建成了海洋综合管控“蓝色天网”。申请上级资金补贴</w:t>
      </w:r>
      <w:r>
        <w:rPr>
          <w:rFonts w:ascii="仿宋_GB2312" w:eastAsia="仿宋_GB2312" w:hAnsi="仿宋_GB2312" w:cs="仿宋_GB2312" w:hint="eastAsia"/>
          <w:szCs w:val="32"/>
        </w:rPr>
        <w:t>108.9</w:t>
      </w:r>
      <w:r>
        <w:rPr>
          <w:rFonts w:ascii="仿宋_GB2312" w:eastAsia="仿宋_GB2312" w:hAnsi="仿宋_GB2312" w:cs="仿宋_GB2312" w:hint="eastAsia"/>
          <w:szCs w:val="32"/>
        </w:rPr>
        <w:t>万元，率先在全省为新区</w:t>
      </w:r>
      <w:r>
        <w:rPr>
          <w:rFonts w:ascii="仿宋_GB2312" w:eastAsia="仿宋_GB2312" w:hAnsi="仿宋_GB2312" w:cs="仿宋_GB2312" w:hint="eastAsia"/>
          <w:szCs w:val="32"/>
        </w:rPr>
        <w:t>99</w:t>
      </w:r>
      <w:r>
        <w:rPr>
          <w:rFonts w:ascii="仿宋_GB2312" w:eastAsia="仿宋_GB2312" w:hAnsi="仿宋_GB2312" w:cs="仿宋_GB2312" w:hint="eastAsia"/>
          <w:szCs w:val="32"/>
        </w:rPr>
        <w:t>艘渔船配备渔船安全救助卫星终端设备，确保发现海上险情能够及时实施救助。推动渔船动态监控系统平台、手机</w:t>
      </w:r>
      <w:r>
        <w:rPr>
          <w:rFonts w:ascii="仿宋_GB2312" w:eastAsia="仿宋_GB2312" w:hAnsi="仿宋_GB2312" w:cs="仿宋_GB2312" w:hint="eastAsia"/>
          <w:szCs w:val="32"/>
        </w:rPr>
        <w:t>APP</w:t>
      </w:r>
      <w:r>
        <w:rPr>
          <w:rFonts w:ascii="仿宋_GB2312" w:eastAsia="仿宋_GB2312" w:hAnsi="仿宋_GB2312" w:cs="仿宋_GB2312" w:hint="eastAsia"/>
          <w:szCs w:val="32"/>
        </w:rPr>
        <w:t>管理平台账号向镇、村延伸，提高了渔民海上自救互救能力和属地渔船动态管控水平。</w:t>
      </w:r>
    </w:p>
    <w:p w:rsidR="00C142B0" w:rsidRDefault="00CC31E7">
      <w:pPr>
        <w:spacing w:line="560" w:lineRule="exact"/>
        <w:ind w:firstLineChars="200" w:firstLine="634"/>
        <w:rPr>
          <w:rFonts w:ascii="仿宋_GB2312" w:eastAsia="仿宋_GB2312" w:hAnsi="Times New Roman" w:cs="Times New Roman"/>
          <w:szCs w:val="32"/>
        </w:rPr>
      </w:pPr>
      <w:r>
        <w:rPr>
          <w:rFonts w:ascii="仿宋_GB2312" w:eastAsia="仿宋_GB2312" w:hAnsi="仿宋_GB2312" w:cs="仿宋_GB2312" w:hint="eastAsia"/>
          <w:b/>
          <w:bCs/>
          <w:szCs w:val="32"/>
        </w:rPr>
        <w:t>二是</w:t>
      </w:r>
      <w:r>
        <w:rPr>
          <w:rFonts w:ascii="仿宋_GB2312" w:eastAsia="仿宋_GB2312" w:hAnsi="仿宋_GB2312" w:cs="仿宋_GB2312" w:hint="eastAsia"/>
          <w:b/>
          <w:bCs/>
          <w:szCs w:val="32"/>
        </w:rPr>
        <w:t>加大伏季休渔监管力度。</w:t>
      </w:r>
      <w:r>
        <w:rPr>
          <w:rFonts w:ascii="仿宋_GB2312" w:eastAsia="仿宋_GB2312" w:hAnsi="Times New Roman" w:cs="Times New Roman" w:hint="eastAsia"/>
          <w:szCs w:val="32"/>
        </w:rPr>
        <w:t>充分利用近海小目标雷达、无人机、港口视频、射频监控等各种信息化手段，加大伏季休渔监管力度，形成海陆空立体、全方位监控体系。伏休期间，共出动执法船（艇）</w:t>
      </w:r>
      <w:r>
        <w:rPr>
          <w:rFonts w:ascii="仿宋_GB2312" w:eastAsia="仿宋_GB2312" w:hAnsi="Times New Roman" w:cs="Times New Roman" w:hint="eastAsia"/>
          <w:szCs w:val="32"/>
        </w:rPr>
        <w:t>431</w:t>
      </w:r>
      <w:r>
        <w:rPr>
          <w:rFonts w:ascii="仿宋_GB2312" w:eastAsia="仿宋_GB2312" w:hAnsi="Times New Roman" w:cs="Times New Roman" w:hint="eastAsia"/>
          <w:szCs w:val="32"/>
        </w:rPr>
        <w:t>次，执法车辆</w:t>
      </w:r>
      <w:r>
        <w:rPr>
          <w:rFonts w:ascii="仿宋_GB2312" w:eastAsia="仿宋_GB2312" w:hAnsi="Times New Roman" w:cs="Times New Roman" w:hint="eastAsia"/>
          <w:szCs w:val="32"/>
        </w:rPr>
        <w:t>1776</w:t>
      </w:r>
      <w:r>
        <w:rPr>
          <w:rFonts w:ascii="仿宋_GB2312" w:eastAsia="仿宋_GB2312" w:hAnsi="Times New Roman" w:cs="Times New Roman" w:hint="eastAsia"/>
          <w:szCs w:val="32"/>
        </w:rPr>
        <w:t>车次，无人机</w:t>
      </w:r>
      <w:r>
        <w:rPr>
          <w:rFonts w:ascii="仿宋_GB2312" w:eastAsia="仿宋_GB2312" w:hAnsi="Times New Roman" w:cs="Times New Roman" w:hint="eastAsia"/>
          <w:szCs w:val="32"/>
        </w:rPr>
        <w:t>10</w:t>
      </w:r>
      <w:r>
        <w:rPr>
          <w:rFonts w:ascii="仿宋_GB2312" w:eastAsia="仿宋_GB2312" w:hAnsi="Times New Roman" w:cs="Times New Roman" w:hint="eastAsia"/>
          <w:szCs w:val="32"/>
        </w:rPr>
        <w:t>航次，检查渔港（码头、停泊点）</w:t>
      </w:r>
      <w:r>
        <w:rPr>
          <w:rFonts w:ascii="仿宋_GB2312" w:eastAsia="仿宋_GB2312" w:hAnsi="Times New Roman" w:cs="Times New Roman" w:hint="eastAsia"/>
          <w:szCs w:val="32"/>
        </w:rPr>
        <w:t>3267</w:t>
      </w:r>
      <w:r>
        <w:rPr>
          <w:rFonts w:ascii="仿宋_GB2312" w:eastAsia="仿宋_GB2312" w:hAnsi="Times New Roman" w:cs="Times New Roman" w:hint="eastAsia"/>
          <w:szCs w:val="32"/>
        </w:rPr>
        <w:t>个，渔船</w:t>
      </w:r>
      <w:r>
        <w:rPr>
          <w:rFonts w:ascii="仿宋_GB2312" w:eastAsia="仿宋_GB2312" w:hAnsi="Times New Roman" w:cs="Times New Roman" w:hint="eastAsia"/>
          <w:szCs w:val="32"/>
        </w:rPr>
        <w:t>9957</w:t>
      </w:r>
      <w:r>
        <w:rPr>
          <w:rFonts w:ascii="仿宋_GB2312" w:eastAsia="仿宋_GB2312" w:hAnsi="Times New Roman" w:cs="Times New Roman" w:hint="eastAsia"/>
          <w:szCs w:val="32"/>
        </w:rPr>
        <w:t>艘次，市场</w:t>
      </w:r>
      <w:r>
        <w:rPr>
          <w:rFonts w:ascii="仿宋_GB2312" w:eastAsia="仿宋_GB2312" w:hAnsi="Times New Roman" w:cs="Times New Roman" w:hint="eastAsia"/>
          <w:szCs w:val="32"/>
        </w:rPr>
        <w:t>69</w:t>
      </w:r>
      <w:r>
        <w:rPr>
          <w:rFonts w:ascii="仿宋_GB2312" w:eastAsia="仿宋_GB2312" w:hAnsi="Times New Roman" w:cs="Times New Roman" w:hint="eastAsia"/>
          <w:szCs w:val="32"/>
        </w:rPr>
        <w:t>个，查处违规渔船（艇）</w:t>
      </w:r>
      <w:r>
        <w:rPr>
          <w:rFonts w:ascii="仿宋_GB2312" w:eastAsia="仿宋_GB2312" w:hAnsi="Times New Roman" w:cs="Times New Roman" w:hint="eastAsia"/>
          <w:szCs w:val="32"/>
        </w:rPr>
        <w:t>189</w:t>
      </w:r>
      <w:r>
        <w:rPr>
          <w:rFonts w:ascii="仿宋_GB2312" w:eastAsia="仿宋_GB2312" w:hAnsi="Times New Roman" w:cs="Times New Roman" w:hint="eastAsia"/>
          <w:szCs w:val="32"/>
        </w:rPr>
        <w:t>艘，没收“地笼”等违规渔具</w:t>
      </w:r>
      <w:r>
        <w:rPr>
          <w:rFonts w:ascii="仿宋_GB2312" w:eastAsia="仿宋_GB2312" w:hAnsi="Times New Roman" w:cs="Times New Roman" w:hint="eastAsia"/>
          <w:szCs w:val="32"/>
        </w:rPr>
        <w:t>1581</w:t>
      </w:r>
      <w:r>
        <w:rPr>
          <w:rFonts w:ascii="仿宋_GB2312" w:eastAsia="仿宋_GB2312" w:hAnsi="Times New Roman" w:cs="Times New Roman" w:hint="eastAsia"/>
          <w:szCs w:val="32"/>
        </w:rPr>
        <w:t>个，行政罚款</w:t>
      </w:r>
      <w:r>
        <w:rPr>
          <w:rFonts w:ascii="仿宋_GB2312" w:eastAsia="仿宋_GB2312" w:hAnsi="Times New Roman" w:cs="Times New Roman" w:hint="eastAsia"/>
          <w:szCs w:val="32"/>
        </w:rPr>
        <w:t>83</w:t>
      </w:r>
      <w:r>
        <w:rPr>
          <w:rFonts w:ascii="仿宋_GB2312" w:eastAsia="仿宋_GB2312" w:hAnsi="Times New Roman" w:cs="Times New Roman" w:hint="eastAsia"/>
          <w:szCs w:val="32"/>
        </w:rPr>
        <w:t>余万元，对</w:t>
      </w:r>
      <w:r>
        <w:rPr>
          <w:rFonts w:ascii="仿宋_GB2312" w:eastAsia="仿宋_GB2312" w:hAnsi="Times New Roman" w:cs="Times New Roman" w:hint="eastAsia"/>
          <w:szCs w:val="32"/>
        </w:rPr>
        <w:t>2</w:t>
      </w:r>
      <w:r>
        <w:rPr>
          <w:rFonts w:ascii="仿宋_GB2312" w:eastAsia="仿宋_GB2312" w:hAnsi="Times New Roman" w:cs="Times New Roman" w:hint="eastAsia"/>
          <w:szCs w:val="32"/>
        </w:rPr>
        <w:t>艘严重违法的辽宁籍从事“地笼”生产渔船实施了行刑衔接，</w:t>
      </w:r>
      <w:r>
        <w:rPr>
          <w:rFonts w:ascii="仿宋_GB2312" w:eastAsia="仿宋_GB2312" w:hAnsi="Times New Roman" w:cs="Times New Roman" w:hint="eastAsia"/>
          <w:szCs w:val="32"/>
        </w:rPr>
        <w:t>2</w:t>
      </w:r>
      <w:r>
        <w:rPr>
          <w:rFonts w:ascii="仿宋_GB2312" w:eastAsia="仿宋_GB2312" w:hAnsi="Times New Roman" w:cs="Times New Roman" w:hint="eastAsia"/>
          <w:szCs w:val="32"/>
        </w:rPr>
        <w:t>名船东被判拘役</w:t>
      </w:r>
      <w:r>
        <w:rPr>
          <w:rFonts w:ascii="仿宋_GB2312" w:eastAsia="仿宋_GB2312" w:hAnsi="Times New Roman" w:cs="Times New Roman" w:hint="eastAsia"/>
          <w:szCs w:val="32"/>
        </w:rPr>
        <w:t>4</w:t>
      </w:r>
      <w:r>
        <w:rPr>
          <w:rFonts w:ascii="仿宋_GB2312" w:eastAsia="仿宋_GB2312" w:hAnsi="Times New Roman" w:cs="Times New Roman" w:hint="eastAsia"/>
          <w:szCs w:val="32"/>
        </w:rPr>
        <w:t>个月，有效打击和震慑了违规作业行为。</w:t>
      </w:r>
    </w:p>
    <w:p w:rsidR="00C142B0" w:rsidRDefault="00CC31E7">
      <w:pPr>
        <w:spacing w:line="560" w:lineRule="exact"/>
        <w:ind w:firstLineChars="200" w:firstLine="634"/>
        <w:rPr>
          <w:rFonts w:ascii="仿宋_GB2312" w:eastAsia="仿宋_GB2312" w:hAnsi="Times New Roman" w:cs="Times New Roman"/>
          <w:szCs w:val="32"/>
        </w:rPr>
      </w:pPr>
      <w:r>
        <w:rPr>
          <w:rFonts w:ascii="仿宋_GB2312" w:eastAsia="仿宋_GB2312" w:hAnsi="仿宋_GB2312" w:cs="仿宋_GB2312" w:hint="eastAsia"/>
          <w:b/>
          <w:bCs/>
          <w:szCs w:val="32"/>
        </w:rPr>
        <w:t>三是</w:t>
      </w:r>
      <w:r>
        <w:rPr>
          <w:rFonts w:ascii="仿宋_GB2312" w:eastAsia="仿宋_GB2312" w:hAnsi="仿宋_GB2312" w:cs="仿宋_GB2312" w:hint="eastAsia"/>
          <w:b/>
          <w:bCs/>
          <w:szCs w:val="32"/>
        </w:rPr>
        <w:t>深入开展安全生产执法检查。</w:t>
      </w:r>
      <w:r>
        <w:rPr>
          <w:rFonts w:ascii="仿宋_GB2312" w:eastAsia="仿宋_GB2312" w:hAnsi="Times New Roman" w:cs="Times New Roman" w:hint="eastAsia"/>
          <w:szCs w:val="32"/>
        </w:rPr>
        <w:t>突出“渔船、渔港、渔民</w:t>
      </w:r>
      <w:r>
        <w:rPr>
          <w:rFonts w:ascii="仿宋_GB2312" w:eastAsia="仿宋_GB2312" w:hAnsi="Times New Roman" w:cs="Times New Roman" w:hint="eastAsia"/>
          <w:szCs w:val="32"/>
        </w:rPr>
        <w:t>”三大重点项整治内容，部署开展了“两节”、四个季度安全月、安全生产月、净海护渔亮剑</w:t>
      </w:r>
      <w:r>
        <w:rPr>
          <w:rFonts w:ascii="仿宋_GB2312" w:eastAsia="仿宋_GB2312" w:hAnsi="Times New Roman" w:cs="Times New Roman" w:hint="eastAsia"/>
          <w:szCs w:val="32"/>
        </w:rPr>
        <w:t>2020</w:t>
      </w:r>
      <w:r>
        <w:rPr>
          <w:rFonts w:ascii="仿宋_GB2312" w:eastAsia="仿宋_GB2312" w:hAnsi="Times New Roman" w:cs="Times New Roman" w:hint="eastAsia"/>
          <w:szCs w:val="32"/>
        </w:rPr>
        <w:t>、渔业安全生产专项整治三年行动等活动。</w:t>
      </w:r>
      <w:r>
        <w:rPr>
          <w:rFonts w:ascii="仿宋_GB2312" w:eastAsia="仿宋_GB2312" w:hAnsi="Times New Roman" w:cs="仿宋_GB2312" w:hint="eastAsia"/>
          <w:kern w:val="0"/>
          <w:szCs w:val="32"/>
        </w:rPr>
        <w:t>修编了《</w:t>
      </w:r>
      <w:r>
        <w:rPr>
          <w:rFonts w:ascii="仿宋_GB2312" w:eastAsia="仿宋_GB2312" w:hAnsi="Times New Roman" w:cs="Times New Roman" w:hint="eastAsia"/>
          <w:kern w:val="0"/>
          <w:szCs w:val="32"/>
        </w:rPr>
        <w:t>青岛西海岸新区（黄岛区）渔业安全突发事件应急预案》，</w:t>
      </w:r>
      <w:r>
        <w:rPr>
          <w:rFonts w:ascii="仿宋_GB2312" w:eastAsia="仿宋_GB2312" w:hAnsi="Times New Roman" w:cs="Times New Roman" w:hint="eastAsia"/>
          <w:szCs w:val="32"/>
        </w:rPr>
        <w:t>构建完善了渔业安全管理体系，</w:t>
      </w:r>
      <w:r>
        <w:rPr>
          <w:rFonts w:ascii="仿宋_GB2312" w:eastAsia="仿宋_GB2312" w:hAnsi="Times New Roman" w:cs="Times New Roman"/>
          <w:szCs w:val="32"/>
        </w:rPr>
        <w:t>夯实</w:t>
      </w:r>
      <w:r>
        <w:rPr>
          <w:rFonts w:ascii="仿宋_GB2312" w:eastAsia="仿宋_GB2312" w:hAnsi="Times New Roman" w:cs="Times New Roman" w:hint="eastAsia"/>
          <w:szCs w:val="32"/>
        </w:rPr>
        <w:t>了</w:t>
      </w:r>
      <w:r>
        <w:rPr>
          <w:rFonts w:ascii="仿宋_GB2312" w:eastAsia="仿宋_GB2312" w:hAnsi="Times New Roman" w:cs="Times New Roman" w:hint="eastAsia"/>
          <w:kern w:val="0"/>
          <w:szCs w:val="32"/>
        </w:rPr>
        <w:t>安全生产监管主体责任，切实增强了渔业从业者安全生产防范意识</w:t>
      </w:r>
      <w:r>
        <w:rPr>
          <w:rFonts w:ascii="仿宋_GB2312" w:eastAsia="仿宋_GB2312" w:hAnsi="Times New Roman" w:cs="Times New Roman" w:hint="eastAsia"/>
          <w:szCs w:val="32"/>
        </w:rPr>
        <w:t>。</w:t>
      </w:r>
    </w:p>
    <w:p w:rsidR="00C142B0" w:rsidRDefault="00CC31E7">
      <w:pPr>
        <w:spacing w:line="560" w:lineRule="exact"/>
        <w:ind w:firstLineChars="200" w:firstLine="634"/>
        <w:rPr>
          <w:rFonts w:ascii="仿宋_GB2312" w:eastAsia="仿宋_GB2312" w:hAnsi="Times New Roman" w:cs="仿宋_GB2312"/>
          <w:szCs w:val="32"/>
        </w:rPr>
      </w:pPr>
      <w:r>
        <w:rPr>
          <w:rFonts w:ascii="仿宋_GB2312" w:eastAsia="仿宋_GB2312" w:hAnsi="仿宋_GB2312" w:cs="仿宋_GB2312" w:hint="eastAsia"/>
          <w:b/>
          <w:bCs/>
          <w:szCs w:val="32"/>
        </w:rPr>
        <w:lastRenderedPageBreak/>
        <w:t>四是</w:t>
      </w:r>
      <w:r>
        <w:rPr>
          <w:rFonts w:ascii="仿宋_GB2312" w:eastAsia="仿宋_GB2312" w:hAnsi="仿宋_GB2312" w:cs="仿宋_GB2312" w:hint="eastAsia"/>
          <w:b/>
          <w:bCs/>
          <w:szCs w:val="32"/>
        </w:rPr>
        <w:t>加强水产品质量监管。</w:t>
      </w:r>
      <w:r>
        <w:rPr>
          <w:rFonts w:ascii="仿宋_GB2312" w:eastAsia="仿宋_GB2312" w:hAnsi="Times New Roman" w:cs="仿宋_GB2312" w:hint="eastAsia"/>
          <w:szCs w:val="32"/>
        </w:rPr>
        <w:t>积极开展</w:t>
      </w:r>
      <w:r>
        <w:rPr>
          <w:rFonts w:ascii="仿宋_GB2312" w:eastAsia="仿宋_GB2312" w:hAnsi="Times New Roman" w:cs="仿宋_GB2312" w:hint="eastAsia"/>
          <w:szCs w:val="32"/>
          <w:shd w:val="clear" w:color="auto" w:fill="FFFFFF"/>
        </w:rPr>
        <w:t>2020</w:t>
      </w:r>
      <w:r>
        <w:rPr>
          <w:rFonts w:ascii="仿宋_GB2312" w:eastAsia="仿宋_GB2312" w:hAnsi="Times New Roman" w:cs="仿宋_GB2312" w:hint="eastAsia"/>
          <w:szCs w:val="32"/>
          <w:shd w:val="clear" w:color="auto" w:fill="FFFFFF"/>
        </w:rPr>
        <w:t>年水产品质量安全专项整治“利剑”行动，扎实推进水产品质量安全专项执法工作。</w:t>
      </w:r>
      <w:r>
        <w:rPr>
          <w:rFonts w:ascii="仿宋_GB2312" w:eastAsia="仿宋_GB2312" w:hAnsi="Times New Roman" w:cs="仿宋_GB2312" w:hint="eastAsia"/>
          <w:szCs w:val="32"/>
        </w:rPr>
        <w:t>开展省、市、区三级水产品质量监督抽查、风险检测和水产苗种检疫抽检</w:t>
      </w:r>
      <w:r>
        <w:rPr>
          <w:rFonts w:ascii="仿宋_GB2312" w:eastAsia="仿宋_GB2312" w:hAnsi="Times New Roman" w:cs="仿宋_GB2312" w:hint="eastAsia"/>
          <w:szCs w:val="32"/>
        </w:rPr>
        <w:t>357</w:t>
      </w:r>
      <w:r>
        <w:rPr>
          <w:rFonts w:ascii="仿宋_GB2312" w:eastAsia="仿宋_GB2312" w:hAnsi="Times New Roman" w:cs="仿宋_GB2312" w:hint="eastAsia"/>
          <w:szCs w:val="32"/>
        </w:rPr>
        <w:t>批次，检查生产单位</w:t>
      </w:r>
      <w:r>
        <w:rPr>
          <w:rFonts w:ascii="仿宋_GB2312" w:eastAsia="仿宋_GB2312" w:hAnsi="Times New Roman" w:cs="仿宋_GB2312" w:hint="eastAsia"/>
          <w:szCs w:val="32"/>
        </w:rPr>
        <w:t>337</w:t>
      </w:r>
      <w:r>
        <w:rPr>
          <w:rFonts w:ascii="仿宋_GB2312" w:eastAsia="仿宋_GB2312" w:hAnsi="Times New Roman" w:cs="仿宋_GB2312" w:hint="eastAsia"/>
          <w:szCs w:val="32"/>
        </w:rPr>
        <w:t>家，责令整改</w:t>
      </w:r>
      <w:r>
        <w:rPr>
          <w:rFonts w:ascii="仿宋_GB2312" w:eastAsia="仿宋_GB2312" w:hAnsi="Times New Roman" w:cs="仿宋_GB2312" w:hint="eastAsia"/>
          <w:szCs w:val="32"/>
        </w:rPr>
        <w:t>21</w:t>
      </w:r>
      <w:r>
        <w:rPr>
          <w:rFonts w:ascii="仿宋_GB2312" w:eastAsia="仿宋_GB2312" w:hAnsi="Times New Roman" w:cs="仿宋_GB2312" w:hint="eastAsia"/>
          <w:szCs w:val="32"/>
        </w:rPr>
        <w:t>家，</w:t>
      </w:r>
      <w:r>
        <w:rPr>
          <w:rFonts w:ascii="仿宋_GB2312" w:eastAsia="仿宋_GB2312" w:hAnsi="Times New Roman" w:cs="仿宋_GB2312" w:hint="eastAsia"/>
          <w:szCs w:val="32"/>
        </w:rPr>
        <w:t>对一起抽检氧氟沙星阳性案件进行了处理，行政罚款</w:t>
      </w:r>
      <w:r>
        <w:rPr>
          <w:rFonts w:ascii="仿宋_GB2312" w:eastAsia="仿宋_GB2312" w:hAnsi="Times New Roman" w:cs="仿宋_GB2312" w:hint="eastAsia"/>
          <w:szCs w:val="32"/>
        </w:rPr>
        <w:t>1.5</w:t>
      </w:r>
      <w:r>
        <w:rPr>
          <w:rFonts w:ascii="仿宋_GB2312" w:eastAsia="仿宋_GB2312" w:hAnsi="Times New Roman" w:cs="仿宋_GB2312" w:hint="eastAsia"/>
          <w:szCs w:val="32"/>
        </w:rPr>
        <w:t>万元。</w:t>
      </w:r>
    </w:p>
    <w:p w:rsidR="00C142B0" w:rsidRDefault="00CC31E7">
      <w:pPr>
        <w:widowControl/>
        <w:autoSpaceDE w:val="0"/>
        <w:spacing w:line="560" w:lineRule="exact"/>
        <w:ind w:firstLineChars="200" w:firstLine="632"/>
        <w:jc w:val="left"/>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六</w:t>
      </w:r>
      <w:r>
        <w:rPr>
          <w:rFonts w:ascii="楷体_GB2312" w:eastAsia="楷体_GB2312" w:hAnsi="楷体_GB2312" w:cs="楷体_GB2312" w:hint="eastAsia"/>
          <w:szCs w:val="32"/>
        </w:rPr>
        <w:t>）</w:t>
      </w:r>
      <w:r>
        <w:rPr>
          <w:rFonts w:ascii="楷体_GB2312" w:eastAsia="楷体_GB2312" w:hAnsi="楷体_GB2312" w:cs="楷体_GB2312" w:hint="eastAsia"/>
          <w:szCs w:val="32"/>
        </w:rPr>
        <w:t>聚焦</w:t>
      </w:r>
      <w:r>
        <w:rPr>
          <w:rFonts w:ascii="楷体_GB2312" w:eastAsia="楷体_GB2312" w:hAnsi="楷体_GB2312" w:cs="楷体_GB2312" w:hint="eastAsia"/>
          <w:szCs w:val="32"/>
        </w:rPr>
        <w:t>生态</w:t>
      </w:r>
      <w:r>
        <w:rPr>
          <w:rFonts w:ascii="楷体_GB2312" w:eastAsia="楷体_GB2312" w:hAnsi="楷体_GB2312" w:cs="楷体_GB2312" w:hint="eastAsia"/>
          <w:szCs w:val="32"/>
        </w:rPr>
        <w:t>文明</w:t>
      </w:r>
      <w:r>
        <w:rPr>
          <w:rFonts w:ascii="楷体_GB2312" w:eastAsia="楷体_GB2312" w:hAnsi="楷体_GB2312" w:cs="楷体_GB2312" w:hint="eastAsia"/>
          <w:szCs w:val="32"/>
        </w:rPr>
        <w:t>，加强海洋生态环境保护</w:t>
      </w:r>
    </w:p>
    <w:p w:rsidR="00C142B0" w:rsidRDefault="00CC31E7">
      <w:pPr>
        <w:widowControl/>
        <w:autoSpaceDE w:val="0"/>
        <w:spacing w:line="560" w:lineRule="exact"/>
        <w:ind w:firstLineChars="200" w:firstLine="634"/>
        <w:jc w:val="left"/>
        <w:rPr>
          <w:rFonts w:ascii="仿宋_GB2312" w:eastAsia="仿宋_GB2312" w:hAnsi="Times New Roman" w:cs="仿宋_GB2312"/>
          <w:kern w:val="0"/>
          <w:szCs w:val="32"/>
        </w:rPr>
      </w:pPr>
      <w:r>
        <w:rPr>
          <w:rFonts w:ascii="仿宋_GB2312" w:eastAsia="仿宋_GB2312" w:hAnsi="仿宋_GB2312" w:cs="仿宋_GB2312" w:hint="eastAsia"/>
          <w:b/>
          <w:bCs/>
          <w:kern w:val="0"/>
          <w:szCs w:val="32"/>
        </w:rPr>
        <w:t>一是</w:t>
      </w:r>
      <w:r>
        <w:rPr>
          <w:rFonts w:ascii="仿宋_GB2312" w:eastAsia="仿宋_GB2312" w:hAnsi="仿宋_GB2312" w:cs="仿宋_GB2312" w:hint="eastAsia"/>
          <w:b/>
          <w:bCs/>
          <w:kern w:val="0"/>
          <w:szCs w:val="32"/>
        </w:rPr>
        <w:t>及时启动浒苔应急处置响应。</w:t>
      </w:r>
      <w:r>
        <w:rPr>
          <w:rFonts w:ascii="仿宋_GB2312" w:eastAsia="仿宋_GB2312" w:hAnsi="Times New Roman" w:cs="Times New Roman" w:hint="eastAsia"/>
          <w:kern w:val="0"/>
          <w:szCs w:val="32"/>
        </w:rPr>
        <w:t>制定</w:t>
      </w:r>
      <w:r>
        <w:rPr>
          <w:rFonts w:ascii="仿宋_GB2312" w:eastAsia="仿宋_GB2312" w:hAnsi="Times New Roman" w:cs="Times New Roman" w:hint="eastAsia"/>
          <w:kern w:val="0"/>
          <w:szCs w:val="32"/>
        </w:rPr>
        <w:t>印</w:t>
      </w:r>
      <w:r>
        <w:rPr>
          <w:rFonts w:ascii="仿宋_GB2312" w:eastAsia="仿宋_GB2312" w:hAnsi="Times New Roman" w:cs="Times New Roman" w:hint="eastAsia"/>
          <w:kern w:val="0"/>
          <w:szCs w:val="32"/>
        </w:rPr>
        <w:t>发《青岛西海岸新区</w:t>
      </w:r>
      <w:r>
        <w:rPr>
          <w:rFonts w:ascii="仿宋_GB2312" w:eastAsia="仿宋_GB2312" w:hAnsi="Times New Roman" w:cs="Times New Roman" w:hint="eastAsia"/>
          <w:kern w:val="0"/>
          <w:szCs w:val="32"/>
        </w:rPr>
        <w:t>2020</w:t>
      </w:r>
      <w:r>
        <w:rPr>
          <w:rFonts w:ascii="仿宋_GB2312" w:eastAsia="仿宋_GB2312" w:hAnsi="Times New Roman" w:cs="Times New Roman" w:hint="eastAsia"/>
          <w:kern w:val="0"/>
          <w:szCs w:val="32"/>
        </w:rPr>
        <w:t>年浒苔处置总体工作方案》《</w:t>
      </w:r>
      <w:r>
        <w:rPr>
          <w:rFonts w:ascii="仿宋_GB2312" w:eastAsia="仿宋_GB2312" w:hAnsi="Times New Roman" w:cs="Times New Roman" w:hint="eastAsia"/>
          <w:kern w:val="0"/>
          <w:szCs w:val="32"/>
        </w:rPr>
        <w:t>2020</w:t>
      </w:r>
      <w:r>
        <w:rPr>
          <w:rFonts w:ascii="仿宋_GB2312" w:eastAsia="仿宋_GB2312" w:hAnsi="Times New Roman" w:cs="Times New Roman" w:hint="eastAsia"/>
          <w:kern w:val="0"/>
          <w:szCs w:val="32"/>
        </w:rPr>
        <w:t>年海域工作组浒苔处置工作方案》，</w:t>
      </w:r>
      <w:r>
        <w:rPr>
          <w:rFonts w:ascii="仿宋_GB2312" w:eastAsia="仿宋_GB2312" w:hAnsi="Times New Roman" w:cs="仿宋_GB2312" w:hint="eastAsia"/>
          <w:kern w:val="0"/>
          <w:szCs w:val="32"/>
        </w:rPr>
        <w:t>组织</w:t>
      </w:r>
      <w:r>
        <w:rPr>
          <w:rFonts w:ascii="仿宋_GB2312" w:eastAsia="仿宋_GB2312" w:hAnsi="Times New Roman" w:cs="仿宋_GB2312" w:hint="eastAsia"/>
          <w:kern w:val="0"/>
          <w:szCs w:val="32"/>
        </w:rPr>
        <w:t>成立区海上浒苔打捞组，在金沙滩等重点海域设置</w:t>
      </w:r>
      <w:r>
        <w:rPr>
          <w:rFonts w:ascii="仿宋_GB2312" w:eastAsia="仿宋_GB2312" w:hAnsi="Times New Roman" w:cs="仿宋_GB2312" w:hint="eastAsia"/>
          <w:kern w:val="0"/>
          <w:szCs w:val="32"/>
        </w:rPr>
        <w:t>20000</w:t>
      </w:r>
      <w:r>
        <w:rPr>
          <w:rFonts w:ascii="仿宋_GB2312" w:eastAsia="仿宋_GB2312" w:hAnsi="Times New Roman" w:cs="仿宋_GB2312" w:hint="eastAsia"/>
          <w:kern w:val="0"/>
          <w:szCs w:val="32"/>
        </w:rPr>
        <w:t>米浒苔拦截浮坝，</w:t>
      </w:r>
      <w:r>
        <w:rPr>
          <w:rFonts w:ascii="仿宋_GB2312" w:eastAsia="仿宋_GB2312" w:hAnsi="Times New Roman" w:cs="Times New Roman" w:hint="eastAsia"/>
          <w:kern w:val="0"/>
          <w:szCs w:val="32"/>
        </w:rPr>
        <w:t>部署</w:t>
      </w:r>
      <w:r>
        <w:rPr>
          <w:rFonts w:ascii="仿宋_GB2312" w:eastAsia="仿宋_GB2312" w:hAnsi="Times New Roman" w:cs="Times New Roman" w:hint="eastAsia"/>
          <w:kern w:val="0"/>
          <w:szCs w:val="32"/>
        </w:rPr>
        <w:t>20</w:t>
      </w:r>
      <w:r>
        <w:rPr>
          <w:rFonts w:ascii="仿宋_GB2312" w:eastAsia="仿宋_GB2312" w:hAnsi="Times New Roman" w:cs="Times New Roman" w:hint="eastAsia"/>
          <w:kern w:val="0"/>
          <w:szCs w:val="32"/>
        </w:rPr>
        <w:t>艘打捞船</w:t>
      </w:r>
      <w:r>
        <w:rPr>
          <w:rFonts w:ascii="仿宋_GB2312" w:eastAsia="仿宋_GB2312" w:hAnsi="Times New Roman" w:cs="仿宋_GB2312" w:hint="eastAsia"/>
          <w:kern w:val="0"/>
          <w:szCs w:val="32"/>
        </w:rPr>
        <w:t>负责对</w:t>
      </w:r>
      <w:r>
        <w:rPr>
          <w:rFonts w:ascii="仿宋_GB2312" w:eastAsia="仿宋_GB2312" w:hAnsi="Times New Roman" w:cs="Times New Roman" w:hint="eastAsia"/>
          <w:kern w:val="0"/>
          <w:szCs w:val="32"/>
        </w:rPr>
        <w:t>区辖重点海域</w:t>
      </w:r>
      <w:r>
        <w:rPr>
          <w:rFonts w:ascii="仿宋_GB2312" w:eastAsia="仿宋_GB2312" w:hAnsi="Times New Roman" w:cs="仿宋_GB2312" w:hint="eastAsia"/>
          <w:kern w:val="0"/>
          <w:szCs w:val="32"/>
        </w:rPr>
        <w:t>浒苔进行打捞</w:t>
      </w:r>
      <w:r>
        <w:rPr>
          <w:rFonts w:ascii="仿宋_GB2312" w:eastAsia="仿宋_GB2312" w:hAnsi="Times New Roman" w:cs="Times New Roman" w:hint="eastAsia"/>
          <w:kern w:val="0"/>
          <w:szCs w:val="32"/>
        </w:rPr>
        <w:t>，打捞新鲜浒苔</w:t>
      </w:r>
      <w:r>
        <w:rPr>
          <w:rFonts w:ascii="仿宋_GB2312" w:eastAsia="仿宋_GB2312" w:hAnsi="Times New Roman" w:cs="Times New Roman" w:hint="eastAsia"/>
          <w:kern w:val="0"/>
          <w:szCs w:val="32"/>
        </w:rPr>
        <w:t>13582.05</w:t>
      </w:r>
      <w:r>
        <w:rPr>
          <w:rFonts w:ascii="仿宋_GB2312" w:eastAsia="仿宋_GB2312" w:hAnsi="Times New Roman" w:cs="Times New Roman" w:hint="eastAsia"/>
          <w:kern w:val="0"/>
          <w:szCs w:val="32"/>
        </w:rPr>
        <w:t>吨，实现了“日产日清、无异味、无腐烂、不过夜”的浒苔清理目标。</w:t>
      </w:r>
    </w:p>
    <w:p w:rsidR="00C142B0" w:rsidRDefault="00CC31E7">
      <w:pPr>
        <w:spacing w:line="560" w:lineRule="exact"/>
        <w:ind w:firstLineChars="200" w:firstLine="634"/>
        <w:rPr>
          <w:rFonts w:ascii="仿宋_GB2312" w:eastAsia="仿宋_GB2312" w:hAnsi="Times New Roman" w:cs="仿宋_GB2312"/>
          <w:color w:val="000000"/>
          <w:szCs w:val="32"/>
        </w:rPr>
      </w:pPr>
      <w:r>
        <w:rPr>
          <w:rFonts w:ascii="仿宋_GB2312" w:eastAsia="仿宋_GB2312" w:hAnsi="仿宋_GB2312" w:cs="仿宋_GB2312" w:hint="eastAsia"/>
          <w:b/>
          <w:bCs/>
          <w:kern w:val="0"/>
          <w:szCs w:val="32"/>
        </w:rPr>
        <w:t>二是</w:t>
      </w:r>
      <w:r>
        <w:rPr>
          <w:rFonts w:ascii="仿宋_GB2312" w:eastAsia="仿宋_GB2312" w:hAnsi="仿宋_GB2312" w:cs="仿宋_GB2312" w:hint="eastAsia"/>
          <w:b/>
          <w:bCs/>
          <w:kern w:val="0"/>
          <w:szCs w:val="32"/>
        </w:rPr>
        <w:t>统筹做好海洋生态环境监测工作。</w:t>
      </w:r>
      <w:r>
        <w:rPr>
          <w:rFonts w:ascii="仿宋_GB2312" w:eastAsia="仿宋_GB2312" w:hAnsi="Times New Roman" w:cs="Times New Roman" w:hint="eastAsia"/>
          <w:szCs w:val="32"/>
        </w:rPr>
        <w:t>在</w:t>
      </w:r>
      <w:r>
        <w:rPr>
          <w:rFonts w:ascii="仿宋_GB2312" w:eastAsia="仿宋_GB2312" w:hAnsi="Times New Roman" w:cs="Times New Roman" w:hint="eastAsia"/>
          <w:szCs w:val="32"/>
        </w:rPr>
        <w:t>新</w:t>
      </w:r>
      <w:r>
        <w:rPr>
          <w:rFonts w:ascii="仿宋_GB2312" w:eastAsia="仿宋_GB2312" w:hAnsi="Times New Roman" w:cs="Times New Roman" w:hint="eastAsia"/>
          <w:szCs w:val="32"/>
        </w:rPr>
        <w:t>区</w:t>
      </w:r>
      <w:r>
        <w:rPr>
          <w:rFonts w:ascii="仿宋_GB2312" w:eastAsia="仿宋_GB2312" w:hAnsi="Times New Roman" w:cs="Times New Roman" w:hint="eastAsia"/>
          <w:kern w:val="0"/>
          <w:szCs w:val="32"/>
        </w:rPr>
        <w:t>北起胶州湾洋河入海口、南至黄家塘湾甜水河入海口辖区海域，</w:t>
      </w:r>
      <w:r>
        <w:rPr>
          <w:rFonts w:ascii="仿宋_GB2312" w:eastAsia="仿宋_GB2312" w:hAnsi="Times New Roman" w:cs="Times New Roman" w:hint="eastAsia"/>
          <w:kern w:val="0"/>
          <w:szCs w:val="32"/>
        </w:rPr>
        <w:t>组织</w:t>
      </w:r>
      <w:r>
        <w:rPr>
          <w:rFonts w:ascii="仿宋_GB2312" w:eastAsia="仿宋_GB2312" w:hAnsi="Times New Roman" w:cs="Times New Roman" w:hint="eastAsia"/>
          <w:szCs w:val="32"/>
        </w:rPr>
        <w:t>中国水产科学研究院黄海水产研究所</w:t>
      </w:r>
      <w:r>
        <w:rPr>
          <w:rFonts w:ascii="仿宋_GB2312" w:eastAsia="仿宋_GB2312" w:hAnsi="Times New Roman" w:cs="Times New Roman" w:hint="eastAsia"/>
          <w:kern w:val="0"/>
          <w:szCs w:val="32"/>
        </w:rPr>
        <w:t>对薛家岛渔港、积米崖中心渔港、灵山岛城口子渔港、琅琊渔港和董家口渔港等</w:t>
      </w:r>
      <w:r>
        <w:rPr>
          <w:rFonts w:ascii="仿宋_GB2312" w:eastAsia="仿宋_GB2312" w:hAnsi="Times New Roman" w:cs="Times New Roman" w:hint="eastAsia"/>
          <w:kern w:val="0"/>
          <w:szCs w:val="32"/>
        </w:rPr>
        <w:t>5</w:t>
      </w:r>
      <w:r>
        <w:rPr>
          <w:rFonts w:ascii="仿宋_GB2312" w:eastAsia="仿宋_GB2312" w:hAnsi="Times New Roman" w:cs="Times New Roman" w:hint="eastAsia"/>
          <w:kern w:val="0"/>
          <w:szCs w:val="32"/>
        </w:rPr>
        <w:t>处代表性渔港和近海</w:t>
      </w:r>
      <w:r>
        <w:rPr>
          <w:rFonts w:ascii="仿宋_GB2312" w:eastAsia="仿宋_GB2312" w:hAnsi="Times New Roman" w:cs="Times New Roman" w:hint="eastAsia"/>
          <w:kern w:val="0"/>
          <w:szCs w:val="32"/>
        </w:rPr>
        <w:t>3</w:t>
      </w:r>
      <w:r>
        <w:rPr>
          <w:rFonts w:ascii="仿宋_GB2312" w:eastAsia="仿宋_GB2312" w:hAnsi="Times New Roman" w:cs="Times New Roman" w:hint="eastAsia"/>
          <w:kern w:val="0"/>
          <w:szCs w:val="32"/>
        </w:rPr>
        <w:t>处典型水产增养殖海湾开展环境质量及</w:t>
      </w:r>
      <w:r>
        <w:rPr>
          <w:rFonts w:ascii="仿宋_GB2312" w:eastAsia="仿宋_GB2312" w:hAnsi="Times New Roman" w:cs="Times New Roman" w:hint="eastAsia"/>
          <w:szCs w:val="32"/>
        </w:rPr>
        <w:t>养殖生物卫生质量监测工作。目前已经完成了冬、春二季的抽样监测工作。</w:t>
      </w:r>
    </w:p>
    <w:p w:rsidR="00C142B0" w:rsidRDefault="00CC31E7">
      <w:pPr>
        <w:spacing w:line="560" w:lineRule="exact"/>
        <w:ind w:firstLineChars="200" w:firstLine="632"/>
        <w:rPr>
          <w:rFonts w:ascii="黑体" w:eastAsia="黑体" w:hAnsi="黑体" w:cs="黑体"/>
          <w:kern w:val="0"/>
          <w:szCs w:val="32"/>
        </w:rPr>
      </w:pPr>
      <w:r>
        <w:rPr>
          <w:rFonts w:ascii="黑体" w:eastAsia="黑体" w:hAnsi="黑体" w:cs="黑体" w:hint="eastAsia"/>
          <w:kern w:val="0"/>
          <w:szCs w:val="32"/>
        </w:rPr>
        <w:t>二、</w:t>
      </w:r>
      <w:r>
        <w:rPr>
          <w:rFonts w:ascii="黑体" w:eastAsia="黑体" w:hAnsi="黑体" w:cs="黑体" w:hint="eastAsia"/>
          <w:kern w:val="0"/>
          <w:szCs w:val="32"/>
        </w:rPr>
        <w:t>2021</w:t>
      </w:r>
      <w:r>
        <w:rPr>
          <w:rFonts w:ascii="黑体" w:eastAsia="黑体" w:hAnsi="黑体" w:cs="黑体" w:hint="eastAsia"/>
          <w:kern w:val="0"/>
          <w:szCs w:val="32"/>
        </w:rPr>
        <w:t>年工作要点</w:t>
      </w:r>
    </w:p>
    <w:p w:rsidR="00C142B0" w:rsidRDefault="00CC31E7">
      <w:pPr>
        <w:spacing w:line="560" w:lineRule="exact"/>
        <w:ind w:leftChars="-5" w:left="-16" w:firstLineChars="200" w:firstLine="632"/>
        <w:rPr>
          <w:rFonts w:ascii="仿宋_GB2312" w:eastAsia="仿宋_GB2312" w:hAnsi="仿宋_GB2312" w:cs="仿宋_GB2312"/>
          <w:szCs w:val="32"/>
        </w:rPr>
      </w:pPr>
      <w:r>
        <w:rPr>
          <w:rFonts w:ascii="仿宋_GB2312" w:eastAsia="仿宋_GB2312" w:hAnsi="仿宋_GB2312" w:cs="仿宋_GB2312" w:hint="eastAsia"/>
          <w:szCs w:val="32"/>
        </w:rPr>
        <w:t>2021</w:t>
      </w:r>
      <w:r>
        <w:rPr>
          <w:rFonts w:ascii="仿宋_GB2312" w:eastAsia="仿宋_GB2312" w:hAnsi="仿宋_GB2312" w:cs="仿宋_GB2312" w:hint="eastAsia"/>
          <w:szCs w:val="32"/>
        </w:rPr>
        <w:t>年是“十四五”扬帆起航之年，</w:t>
      </w:r>
      <w:r>
        <w:rPr>
          <w:rFonts w:ascii="仿宋_GB2312" w:eastAsia="仿宋_GB2312" w:hAnsi="仿宋_GB2312" w:cs="仿宋_GB2312" w:hint="eastAsia"/>
          <w:szCs w:val="32"/>
        </w:rPr>
        <w:t>区海洋发展局</w:t>
      </w:r>
      <w:r>
        <w:rPr>
          <w:rFonts w:ascii="仿宋_GB2312" w:eastAsia="仿宋_GB2312" w:hAnsi="仿宋_GB2312" w:cs="仿宋_GB2312" w:hint="eastAsia"/>
          <w:szCs w:val="32"/>
        </w:rPr>
        <w:t>将深入贯彻落实工委管委决策部署，坚决扛牢“经略海洋”国家战略使命，瞄准海洋经济高质量发展目标，</w:t>
      </w:r>
      <w:r>
        <w:rPr>
          <w:rFonts w:ascii="仿宋_GB2312" w:eastAsia="仿宋_GB2312" w:hAnsi="仿宋_GB2312" w:cs="仿宋_GB2312" w:hint="eastAsia"/>
          <w:szCs w:val="32"/>
        </w:rPr>
        <w:t>强化党建引领作用，</w:t>
      </w:r>
      <w:r>
        <w:rPr>
          <w:rFonts w:ascii="仿宋_GB2312" w:eastAsia="仿宋_GB2312" w:hAnsi="仿宋_GB2312" w:cs="仿宋_GB2312" w:hint="eastAsia"/>
          <w:szCs w:val="32"/>
        </w:rPr>
        <w:t>持续发力经</w:t>
      </w:r>
      <w:r>
        <w:rPr>
          <w:rFonts w:ascii="仿宋_GB2312" w:eastAsia="仿宋_GB2312" w:hAnsi="仿宋_GB2312" w:cs="仿宋_GB2312" w:hint="eastAsia"/>
          <w:szCs w:val="32"/>
        </w:rPr>
        <w:lastRenderedPageBreak/>
        <w:t>略海洋攻坚，</w:t>
      </w:r>
      <w:r>
        <w:rPr>
          <w:rFonts w:ascii="仿宋_GB2312" w:eastAsia="仿宋_GB2312" w:hAnsi="仿宋_GB2312" w:cs="仿宋_GB2312" w:hint="eastAsia"/>
          <w:szCs w:val="32"/>
        </w:rPr>
        <w:t>推动改革创新</w:t>
      </w:r>
      <w:r>
        <w:rPr>
          <w:rFonts w:ascii="仿宋_GB2312" w:eastAsia="仿宋_GB2312" w:hAnsi="仿宋_GB2312" w:cs="仿宋_GB2312" w:hint="eastAsia"/>
          <w:szCs w:val="32"/>
        </w:rPr>
        <w:t>，深化海</w:t>
      </w:r>
      <w:r>
        <w:rPr>
          <w:rFonts w:ascii="仿宋_GB2312" w:eastAsia="仿宋_GB2312" w:hAnsi="仿宋_GB2312" w:cs="仿宋_GB2312" w:hint="eastAsia"/>
          <w:szCs w:val="32"/>
        </w:rPr>
        <w:t>洋开放合作，不断激发海洋经济</w:t>
      </w:r>
      <w:r>
        <w:rPr>
          <w:rFonts w:ascii="仿宋_GB2312" w:eastAsia="仿宋_GB2312" w:hAnsi="仿宋_GB2312" w:cs="仿宋_GB2312" w:hint="eastAsia"/>
          <w:szCs w:val="32"/>
        </w:rPr>
        <w:t>发展</w:t>
      </w:r>
      <w:r>
        <w:rPr>
          <w:rFonts w:ascii="仿宋_GB2312" w:eastAsia="仿宋_GB2312" w:hAnsi="仿宋_GB2312" w:cs="仿宋_GB2312" w:hint="eastAsia"/>
          <w:szCs w:val="32"/>
        </w:rPr>
        <w:t>的动力活力。</w:t>
      </w:r>
      <w:r>
        <w:rPr>
          <w:rFonts w:ascii="仿宋_GB2312" w:eastAsia="仿宋_GB2312" w:hAnsi="仿宋_GB2312" w:cs="仿宋_GB2312" w:hint="eastAsia"/>
          <w:szCs w:val="32"/>
        </w:rPr>
        <w:t xml:space="preserve">                                </w:t>
      </w:r>
    </w:p>
    <w:p w:rsidR="00C142B0" w:rsidRDefault="00CC31E7">
      <w:pPr>
        <w:spacing w:line="560" w:lineRule="exact"/>
        <w:ind w:leftChars="-5" w:left="-16" w:firstLineChars="200" w:firstLine="632"/>
        <w:rPr>
          <w:rFonts w:ascii="楷体_GB2312" w:eastAsia="楷体_GB2312" w:hAnsi="仿宋_GB2312" w:cs="Times New Roman"/>
          <w:szCs w:val="32"/>
        </w:rPr>
      </w:pPr>
      <w:r>
        <w:rPr>
          <w:rFonts w:ascii="楷体_GB2312" w:eastAsia="楷体_GB2312" w:hAnsi="仿宋_GB2312" w:cs="Times New Roman" w:hint="eastAsia"/>
          <w:szCs w:val="32"/>
        </w:rPr>
        <w:t>（</w:t>
      </w:r>
      <w:r>
        <w:rPr>
          <w:rFonts w:ascii="楷体_GB2312" w:eastAsia="楷体_GB2312" w:hAnsi="仿宋_GB2312" w:cs="Times New Roman" w:hint="eastAsia"/>
          <w:szCs w:val="32"/>
        </w:rPr>
        <w:t>一</w:t>
      </w:r>
      <w:r>
        <w:rPr>
          <w:rFonts w:ascii="楷体_GB2312" w:eastAsia="楷体_GB2312" w:hAnsi="仿宋_GB2312" w:cs="Times New Roman" w:hint="eastAsia"/>
          <w:szCs w:val="32"/>
        </w:rPr>
        <w:t>）聚力</w:t>
      </w:r>
      <w:r>
        <w:rPr>
          <w:rFonts w:ascii="楷体_GB2312" w:eastAsia="楷体_GB2312" w:hAnsi="仿宋_GB2312" w:cs="Times New Roman"/>
          <w:szCs w:val="32"/>
        </w:rPr>
        <w:t>海洋攻势</w:t>
      </w:r>
      <w:r>
        <w:rPr>
          <w:rFonts w:ascii="楷体_GB2312" w:eastAsia="楷体_GB2312" w:hAnsi="仿宋_GB2312" w:cs="Times New Roman" w:hint="eastAsia"/>
          <w:szCs w:val="32"/>
        </w:rPr>
        <w:t>，推动海洋经济高质量发展实现新提升</w:t>
      </w:r>
    </w:p>
    <w:p w:rsidR="00C142B0" w:rsidRDefault="00CC31E7">
      <w:pPr>
        <w:spacing w:line="560" w:lineRule="exact"/>
        <w:ind w:firstLineChars="200" w:firstLine="634"/>
        <w:rPr>
          <w:rFonts w:ascii="仿宋_GB2312" w:eastAsia="仿宋_GB2312" w:hAnsi="仿宋_GB2312" w:cs="Times New Roman"/>
          <w:szCs w:val="32"/>
        </w:rPr>
      </w:pPr>
      <w:r>
        <w:rPr>
          <w:rFonts w:ascii="仿宋_GB2312" w:eastAsia="仿宋_GB2312" w:hAnsi="仿宋_GB2312" w:cs="Times New Roman" w:hint="eastAsia"/>
          <w:b/>
          <w:bCs/>
          <w:szCs w:val="32"/>
        </w:rPr>
        <w:t>一是顶格推进海洋攻坚任务落实。</w:t>
      </w:r>
      <w:r>
        <w:rPr>
          <w:rFonts w:ascii="仿宋_GB2312" w:eastAsia="仿宋_GB2312" w:hAnsi="仿宋_GB2312" w:cs="Times New Roman" w:hint="eastAsia"/>
          <w:szCs w:val="32"/>
        </w:rPr>
        <w:t>围绕国家“十四五”规划和“</w:t>
      </w:r>
      <w:r>
        <w:rPr>
          <w:rFonts w:ascii="仿宋_GB2312" w:eastAsia="仿宋_GB2312" w:hAnsi="仿宋_GB2312" w:cs="Times New Roman"/>
          <w:szCs w:val="32"/>
        </w:rPr>
        <w:t>2035</w:t>
      </w:r>
      <w:r>
        <w:rPr>
          <w:rFonts w:ascii="仿宋_GB2312" w:eastAsia="仿宋_GB2312" w:hAnsi="仿宋_GB2312" w:cs="Times New Roman" w:hint="eastAsia"/>
          <w:szCs w:val="32"/>
        </w:rPr>
        <w:t>年”远景目标及市海洋攻势新要求，健全组织领导体系，完善攻坚指挥体制机制，</w:t>
      </w:r>
      <w:r>
        <w:rPr>
          <w:rFonts w:ascii="仿宋_GB2312" w:eastAsia="仿宋_GB2312" w:hAnsi="仿宋_GB2312" w:cs="Times New Roman" w:hint="eastAsia"/>
          <w:szCs w:val="32"/>
        </w:rPr>
        <w:t>更新攻坚任务，</w:t>
      </w:r>
      <w:r>
        <w:rPr>
          <w:rFonts w:ascii="仿宋_GB2312" w:eastAsia="仿宋_GB2312" w:hAnsi="仿宋_GB2312" w:cs="Times New Roman" w:hint="eastAsia"/>
          <w:szCs w:val="32"/>
        </w:rPr>
        <w:t>充分发挥经略海洋攻坚指挥部统筹协调作用，加强部门协调配合，形成新区经略海洋攻坚合力。</w:t>
      </w:r>
    </w:p>
    <w:p w:rsidR="00C142B0" w:rsidRDefault="00CC31E7">
      <w:pPr>
        <w:spacing w:line="560" w:lineRule="exact"/>
        <w:ind w:firstLineChars="200" w:firstLine="634"/>
        <w:rPr>
          <w:rFonts w:ascii="仿宋_GB2312" w:eastAsia="仿宋_GB2312" w:hAnsi="仿宋_GB2312" w:cs="Times New Roman"/>
          <w:szCs w:val="32"/>
        </w:rPr>
      </w:pPr>
      <w:r>
        <w:rPr>
          <w:rFonts w:ascii="仿宋_GB2312" w:eastAsia="仿宋_GB2312" w:hAnsi="仿宋_GB2312" w:cs="Times New Roman" w:hint="eastAsia"/>
          <w:b/>
          <w:bCs/>
          <w:szCs w:val="32"/>
        </w:rPr>
        <w:t>二是推动重点产业突破发展。</w:t>
      </w:r>
      <w:r>
        <w:rPr>
          <w:rFonts w:ascii="仿宋_GB2312" w:eastAsia="仿宋_GB2312" w:hAnsi="仿宋_GB2312" w:cs="Times New Roman" w:hint="eastAsia"/>
          <w:szCs w:val="32"/>
        </w:rPr>
        <w:t>加快推动实施《青岛西海岸新区海洋产业突破发展行动方案（</w:t>
      </w:r>
      <w:r>
        <w:rPr>
          <w:rFonts w:ascii="仿宋_GB2312" w:eastAsia="仿宋_GB2312" w:hAnsi="仿宋_GB2312" w:cs="Times New Roman"/>
          <w:szCs w:val="32"/>
        </w:rPr>
        <w:t>2020-2022</w:t>
      </w:r>
      <w:r>
        <w:rPr>
          <w:rFonts w:ascii="仿宋_GB2312" w:eastAsia="仿宋_GB2312" w:hAnsi="仿宋_GB2312" w:cs="Times New Roman" w:hint="eastAsia"/>
          <w:szCs w:val="32"/>
        </w:rPr>
        <w:t>）》，坚持重点产业“一业一策”“一企一议”原则，推动重点企业提质增效、能级提升、突破发展</w:t>
      </w:r>
      <w:r>
        <w:rPr>
          <w:rFonts w:ascii="仿宋_GB2312" w:eastAsia="仿宋_GB2312" w:hAnsi="仿宋_GB2312" w:cs="Times New Roman" w:hint="eastAsia"/>
          <w:szCs w:val="32"/>
        </w:rPr>
        <w:t>。初步</w:t>
      </w:r>
      <w:r>
        <w:rPr>
          <w:rFonts w:ascii="仿宋_GB2312" w:eastAsia="仿宋_GB2312" w:hAnsi="仿宋_GB2312" w:cs="Times New Roman" w:hint="eastAsia"/>
          <w:szCs w:val="32"/>
        </w:rPr>
        <w:t>预计</w:t>
      </w:r>
      <w:r>
        <w:rPr>
          <w:rFonts w:ascii="仿宋_GB2312" w:eastAsia="仿宋_GB2312" w:hAnsi="仿宋_GB2312" w:cs="Times New Roman" w:hint="eastAsia"/>
          <w:szCs w:val="32"/>
        </w:rPr>
        <w:t>，全年完成海洋生产总值</w:t>
      </w:r>
      <w:r>
        <w:rPr>
          <w:rFonts w:ascii="仿宋_GB2312" w:eastAsia="仿宋_GB2312" w:hAnsi="仿宋_GB2312" w:cs="Times New Roman" w:hint="eastAsia"/>
          <w:szCs w:val="32"/>
        </w:rPr>
        <w:t>1530</w:t>
      </w:r>
      <w:r>
        <w:rPr>
          <w:rFonts w:ascii="仿宋_GB2312" w:eastAsia="仿宋_GB2312" w:hAnsi="仿宋_GB2312" w:cs="Times New Roman" w:hint="eastAsia"/>
          <w:szCs w:val="32"/>
        </w:rPr>
        <w:t>亿元、增长</w:t>
      </w:r>
      <w:r>
        <w:rPr>
          <w:rFonts w:ascii="仿宋_GB2312" w:eastAsia="仿宋_GB2312" w:hAnsi="仿宋_GB2312" w:cs="Times New Roman" w:hint="eastAsia"/>
          <w:szCs w:val="32"/>
        </w:rPr>
        <w:t>10%</w:t>
      </w:r>
      <w:r>
        <w:rPr>
          <w:rFonts w:ascii="仿宋_GB2312" w:eastAsia="仿宋_GB2312" w:hAnsi="仿宋_GB2312" w:cs="Times New Roman" w:hint="eastAsia"/>
          <w:szCs w:val="32"/>
        </w:rPr>
        <w:t>，总量占地区生产总值的比重超过</w:t>
      </w:r>
      <w:r>
        <w:rPr>
          <w:rFonts w:ascii="仿宋_GB2312" w:eastAsia="仿宋_GB2312" w:hAnsi="仿宋_GB2312" w:cs="Times New Roman" w:hint="eastAsia"/>
          <w:szCs w:val="32"/>
        </w:rPr>
        <w:t>38%</w:t>
      </w:r>
      <w:r>
        <w:rPr>
          <w:rFonts w:ascii="仿宋_GB2312" w:eastAsia="仿宋_GB2312" w:hAnsi="仿宋_GB2312" w:cs="Times New Roman" w:hint="eastAsia"/>
          <w:szCs w:val="32"/>
        </w:rPr>
        <w:t>。</w:t>
      </w:r>
    </w:p>
    <w:p w:rsidR="00C142B0" w:rsidRDefault="00CC31E7">
      <w:pPr>
        <w:spacing w:line="560" w:lineRule="exact"/>
        <w:ind w:firstLineChars="200" w:firstLine="634"/>
        <w:rPr>
          <w:rFonts w:ascii="仿宋_GB2312" w:eastAsia="仿宋_GB2312" w:hAnsi="仿宋_GB2312" w:cs="Times New Roman"/>
          <w:szCs w:val="32"/>
        </w:rPr>
      </w:pPr>
      <w:r>
        <w:rPr>
          <w:rFonts w:ascii="仿宋_GB2312" w:eastAsia="仿宋_GB2312" w:hAnsi="仿宋_GB2312" w:cs="Times New Roman" w:hint="eastAsia"/>
          <w:b/>
          <w:bCs/>
          <w:szCs w:val="32"/>
        </w:rPr>
        <w:t>三是推动涉海项目早开工早投产。</w:t>
      </w:r>
      <w:r>
        <w:rPr>
          <w:rFonts w:ascii="仿宋_GB2312" w:eastAsia="仿宋_GB2312" w:hAnsi="仿宋_GB2312" w:cs="Times New Roman" w:hint="eastAsia"/>
          <w:szCs w:val="32"/>
        </w:rPr>
        <w:t>深入落实市委市政府</w:t>
      </w:r>
      <w:r>
        <w:rPr>
          <w:rFonts w:ascii="仿宋_GB2312" w:eastAsia="仿宋_GB2312" w:hAnsi="仿宋_GB2312" w:cs="Times New Roman" w:hint="eastAsia"/>
          <w:szCs w:val="32"/>
        </w:rPr>
        <w:t xml:space="preserve"> </w:t>
      </w:r>
      <w:r>
        <w:rPr>
          <w:rFonts w:ascii="仿宋_GB2312" w:eastAsia="仿宋_GB2312" w:hAnsi="仿宋_GB2312" w:cs="Times New Roman" w:hint="eastAsia"/>
          <w:szCs w:val="32"/>
        </w:rPr>
        <w:t>“项目落地年”的战略部署，实施顶格协调、顶格推进。加快推进区内海洋重点项目建设，提升服务效能，</w:t>
      </w:r>
      <w:r>
        <w:rPr>
          <w:rFonts w:ascii="仿宋_GB2312" w:eastAsia="仿宋_GB2312" w:hAnsi="仿宋_GB2312" w:cs="Times New Roman" w:hint="eastAsia"/>
          <w:szCs w:val="32"/>
        </w:rPr>
        <w:t>力争全年新引进亿元以上海洋产业项目</w:t>
      </w:r>
      <w:r>
        <w:rPr>
          <w:rFonts w:ascii="仿宋_GB2312" w:eastAsia="仿宋_GB2312" w:hAnsi="仿宋_GB2312" w:cs="Times New Roman" w:hint="eastAsia"/>
          <w:szCs w:val="32"/>
        </w:rPr>
        <w:t>50</w:t>
      </w:r>
      <w:r>
        <w:rPr>
          <w:rFonts w:ascii="仿宋_GB2312" w:eastAsia="仿宋_GB2312" w:hAnsi="仿宋_GB2312" w:cs="Times New Roman" w:hint="eastAsia"/>
          <w:szCs w:val="32"/>
        </w:rPr>
        <w:t>个，新开工项目</w:t>
      </w:r>
      <w:r>
        <w:rPr>
          <w:rFonts w:ascii="仿宋_GB2312" w:eastAsia="仿宋_GB2312" w:hAnsi="仿宋_GB2312" w:cs="Times New Roman" w:hint="eastAsia"/>
          <w:szCs w:val="32"/>
        </w:rPr>
        <w:t>15</w:t>
      </w:r>
      <w:r>
        <w:rPr>
          <w:rFonts w:ascii="仿宋_GB2312" w:eastAsia="仿宋_GB2312" w:hAnsi="仿宋_GB2312" w:cs="Times New Roman" w:hint="eastAsia"/>
          <w:szCs w:val="32"/>
        </w:rPr>
        <w:t>个、新投产项目</w:t>
      </w:r>
      <w:r>
        <w:rPr>
          <w:rFonts w:ascii="仿宋_GB2312" w:eastAsia="仿宋_GB2312" w:hAnsi="仿宋_GB2312" w:cs="Times New Roman" w:hint="eastAsia"/>
          <w:szCs w:val="32"/>
        </w:rPr>
        <w:t>15</w:t>
      </w:r>
      <w:r>
        <w:rPr>
          <w:rFonts w:ascii="仿宋_GB2312" w:eastAsia="仿宋_GB2312" w:hAnsi="仿宋_GB2312" w:cs="Times New Roman" w:hint="eastAsia"/>
          <w:szCs w:val="32"/>
        </w:rPr>
        <w:t>个。</w:t>
      </w:r>
    </w:p>
    <w:p w:rsidR="00C142B0" w:rsidRDefault="00CC31E7">
      <w:pPr>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二</w:t>
      </w:r>
      <w:r>
        <w:rPr>
          <w:rFonts w:ascii="楷体_GB2312" w:eastAsia="楷体_GB2312" w:hAnsi="楷体_GB2312" w:cs="楷体_GB2312" w:hint="eastAsia"/>
          <w:szCs w:val="32"/>
        </w:rPr>
        <w:t>）纵深推动改革，推动海洋领域重点工作实现新突破</w:t>
      </w:r>
    </w:p>
    <w:p w:rsidR="00C142B0" w:rsidRDefault="00CC31E7">
      <w:pPr>
        <w:spacing w:line="560" w:lineRule="exact"/>
        <w:ind w:firstLineChars="200" w:firstLine="634"/>
        <w:rPr>
          <w:rFonts w:ascii="仿宋_GB2312" w:eastAsia="仿宋_GB2312" w:hAnsi="文星仿宋" w:cs="文星仿宋"/>
          <w:b/>
          <w:bCs/>
          <w:szCs w:val="32"/>
        </w:rPr>
      </w:pPr>
      <w:r>
        <w:rPr>
          <w:rFonts w:ascii="仿宋_GB2312" w:eastAsia="仿宋_GB2312" w:hAnsi="仿宋_GB2312" w:cs="Times New Roman" w:hint="eastAsia"/>
          <w:b/>
          <w:bCs/>
          <w:szCs w:val="32"/>
        </w:rPr>
        <w:t>一是推动自贸区青岛片区海洋经济统计核算试点任务落地。</w:t>
      </w:r>
      <w:r>
        <w:rPr>
          <w:rFonts w:ascii="仿宋_GB2312" w:eastAsia="仿宋_GB2312" w:hAnsi="仿宋_GB2312" w:cs="Times New Roman" w:hint="eastAsia"/>
          <w:szCs w:val="32"/>
        </w:rPr>
        <w:t>在市级海洋生产总值核算制度的基础上，结合新区地区生产总值核算办法，探索建立自贸区青岛片区海洋生产总值核算路径，建立自贸区海洋经济统计单位名录库，完善海洋统计报表制度，开</w:t>
      </w:r>
      <w:r>
        <w:rPr>
          <w:rFonts w:ascii="仿宋_GB2312" w:eastAsia="仿宋_GB2312" w:hAnsi="仿宋_GB2312" w:cs="Times New Roman" w:hint="eastAsia"/>
          <w:szCs w:val="32"/>
        </w:rPr>
        <w:lastRenderedPageBreak/>
        <w:t>展海洋经济统计与核算工作，建立起切实反映自贸区青岛片区海洋经济发展成效的统计体系。</w:t>
      </w:r>
    </w:p>
    <w:p w:rsidR="00C142B0" w:rsidRDefault="00CC31E7">
      <w:pPr>
        <w:pStyle w:val="2"/>
        <w:spacing w:after="0" w:line="560" w:lineRule="exact"/>
        <w:ind w:leftChars="0" w:left="0" w:firstLine="634"/>
        <w:rPr>
          <w:rFonts w:eastAsia="仿宋_GB2312"/>
        </w:rPr>
      </w:pPr>
      <w:r>
        <w:rPr>
          <w:rFonts w:eastAsia="仿宋_GB2312" w:hint="eastAsia"/>
          <w:b/>
          <w:bCs/>
        </w:rPr>
        <w:t>二是推动提升深远海开发保障能力。</w:t>
      </w:r>
      <w:r>
        <w:rPr>
          <w:rFonts w:eastAsia="仿宋_GB2312" w:hint="eastAsia"/>
        </w:rPr>
        <w:t>以中国北方国际水产品交易中心和冷链物流基地为依托，加快国家级骨干冷链物流基地建设。以国家批复的深远海绿色养殖试验区为依托，大力发展黄海冷水团深水养殖和海上风电海洋牧场融合示范项目，探索专属经济区海域开发管理模式。</w:t>
      </w:r>
    </w:p>
    <w:p w:rsidR="00C142B0" w:rsidRDefault="00CC31E7">
      <w:pPr>
        <w:pStyle w:val="2"/>
        <w:spacing w:after="0" w:line="560" w:lineRule="exact"/>
        <w:ind w:leftChars="0" w:left="0" w:firstLine="634"/>
        <w:rPr>
          <w:rFonts w:eastAsia="仿宋_GB2312"/>
        </w:rPr>
      </w:pPr>
      <w:r>
        <w:rPr>
          <w:rFonts w:eastAsia="仿宋_GB2312" w:hint="eastAsia"/>
          <w:b/>
          <w:bCs/>
        </w:rPr>
        <w:t>三是推动实施十</w:t>
      </w:r>
      <w:r>
        <w:rPr>
          <w:rFonts w:eastAsia="仿宋_GB2312" w:hint="eastAsia"/>
          <w:b/>
          <w:bCs/>
        </w:rPr>
        <w:t>大支撑工程。</w:t>
      </w:r>
      <w:r>
        <w:rPr>
          <w:rFonts w:eastAsia="仿宋_GB2312" w:hint="eastAsia"/>
        </w:rPr>
        <w:t>以“项目化”“工程化”打法，重点实施深远海综合开发工程、海洋生物医药产业扩容工程、船舶海工产业创新转型工程等十大支撑工程，</w:t>
      </w:r>
      <w:r>
        <w:rPr>
          <w:rFonts w:eastAsia="仿宋_GB2312" w:hint="eastAsia"/>
        </w:rPr>
        <w:t>并</w:t>
      </w:r>
      <w:r>
        <w:rPr>
          <w:rFonts w:eastAsia="仿宋_GB2312" w:hint="eastAsia"/>
        </w:rPr>
        <w:t>将十大支撑工程分解落实到各相关科室，</w:t>
      </w:r>
      <w:r>
        <w:rPr>
          <w:rFonts w:eastAsia="仿宋_GB2312" w:hint="eastAsia"/>
        </w:rPr>
        <w:t>明确分工，压实责任，与各部门各单位加强工作协同创新</w:t>
      </w:r>
      <w:r>
        <w:rPr>
          <w:rFonts w:eastAsia="仿宋_GB2312" w:hint="eastAsia"/>
        </w:rPr>
        <w:t>，扎实有效推动现代海洋产业发展。</w:t>
      </w:r>
    </w:p>
    <w:p w:rsidR="00C142B0" w:rsidRDefault="00CC31E7">
      <w:pPr>
        <w:spacing w:line="560" w:lineRule="exact"/>
        <w:ind w:leftChars="-5" w:left="-16" w:firstLineChars="200" w:firstLine="632"/>
        <w:rPr>
          <w:rFonts w:ascii="楷体_GB2312" w:eastAsia="楷体_GB2312" w:hAnsi="仿宋_GB2312" w:cs="Times New Roman"/>
          <w:szCs w:val="32"/>
        </w:rPr>
      </w:pPr>
      <w:r>
        <w:rPr>
          <w:rFonts w:ascii="楷体_GB2312" w:eastAsia="楷体_GB2312" w:hAnsi="仿宋_GB2312" w:cs="Times New Roman" w:hint="eastAsia"/>
          <w:szCs w:val="32"/>
        </w:rPr>
        <w:t>（</w:t>
      </w:r>
      <w:r>
        <w:rPr>
          <w:rFonts w:ascii="楷体_GB2312" w:eastAsia="楷体_GB2312" w:hAnsi="仿宋_GB2312" w:cs="Times New Roman" w:hint="eastAsia"/>
          <w:szCs w:val="32"/>
        </w:rPr>
        <w:t>三</w:t>
      </w:r>
      <w:r>
        <w:rPr>
          <w:rFonts w:ascii="楷体_GB2312" w:eastAsia="楷体_GB2312" w:hAnsi="仿宋_GB2312" w:cs="Times New Roman" w:hint="eastAsia"/>
          <w:szCs w:val="32"/>
        </w:rPr>
        <w:t>）加强平台建设，</w:t>
      </w:r>
      <w:r>
        <w:rPr>
          <w:rFonts w:ascii="楷体_GB2312" w:eastAsia="楷体_GB2312" w:hAnsi="仿宋_GB2312" w:cs="Times New Roman" w:hint="eastAsia"/>
          <w:szCs w:val="32"/>
        </w:rPr>
        <w:t>推动</w:t>
      </w:r>
      <w:r>
        <w:rPr>
          <w:rFonts w:ascii="楷体_GB2312" w:eastAsia="楷体_GB2312" w:hAnsi="仿宋_GB2312" w:cs="Times New Roman" w:hint="eastAsia"/>
          <w:szCs w:val="32"/>
        </w:rPr>
        <w:t>东亚海洋合作平台</w:t>
      </w:r>
      <w:r>
        <w:rPr>
          <w:rFonts w:ascii="楷体_GB2312" w:eastAsia="楷体_GB2312" w:hAnsi="仿宋_GB2312" w:cs="Times New Roman" w:hint="eastAsia"/>
          <w:szCs w:val="32"/>
        </w:rPr>
        <w:t>形成</w:t>
      </w:r>
      <w:r>
        <w:rPr>
          <w:rFonts w:ascii="楷体_GB2312" w:eastAsia="楷体_GB2312" w:hAnsi="仿宋_GB2312" w:cs="Times New Roman" w:hint="eastAsia"/>
          <w:szCs w:val="32"/>
        </w:rPr>
        <w:t>新格局</w:t>
      </w:r>
    </w:p>
    <w:p w:rsidR="00C142B0" w:rsidRDefault="00CC31E7">
      <w:pPr>
        <w:spacing w:line="560" w:lineRule="exact"/>
        <w:ind w:firstLineChars="196" w:firstLine="622"/>
        <w:rPr>
          <w:rFonts w:ascii="仿宋_GB2312" w:eastAsia="仿宋_GB2312" w:hAnsi="仿宋_GB2312" w:cs="仿宋_GB2312"/>
          <w:color w:val="FF0000"/>
        </w:rPr>
      </w:pPr>
      <w:r>
        <w:rPr>
          <w:rFonts w:ascii="仿宋_GB2312" w:eastAsia="仿宋_GB2312" w:hAnsi="仿宋_GB2312" w:cs="仿宋_GB2312" w:hint="eastAsia"/>
          <w:b/>
          <w:bCs/>
        </w:rPr>
        <w:t>一是探索成立东亚海洋合作平台研究和服务实体机构。</w:t>
      </w:r>
      <w:r>
        <w:rPr>
          <w:rFonts w:ascii="仿宋_GB2312" w:eastAsia="仿宋_GB2312" w:hAnsi="仿宋_GB2312" w:cs="仿宋_GB2312" w:hint="eastAsia"/>
        </w:rPr>
        <w:t>借助</w:t>
      </w:r>
      <w:r>
        <w:rPr>
          <w:rFonts w:ascii="仿宋_GB2312" w:eastAsia="仿宋_GB2312" w:hAnsi="仿宋_GB2312" w:cs="仿宋_GB2312" w:hint="eastAsia"/>
        </w:rPr>
        <w:t xml:space="preserve">RCEP </w:t>
      </w:r>
      <w:r>
        <w:rPr>
          <w:rFonts w:ascii="仿宋_GB2312" w:eastAsia="仿宋_GB2312" w:hAnsi="仿宋_GB2312" w:cs="仿宋_GB2312" w:hint="eastAsia"/>
        </w:rPr>
        <w:t>协议签订机遇，深化与东盟及日韩合作，高效推进东亚海洋合作平台建设，务实推动平台实体化运作，创新设立平台研究和服务法人机构—东亚海洋合作研究院，</w:t>
      </w:r>
      <w:r>
        <w:rPr>
          <w:rFonts w:ascii="仿宋_GB2312" w:eastAsia="仿宋_GB2312" w:hAnsi="仿宋_GB2312" w:cs="仿宋_GB2312" w:hint="eastAsia"/>
        </w:rPr>
        <w:t>打造国际权威海洋智库。</w:t>
      </w:r>
    </w:p>
    <w:p w:rsidR="00C142B0" w:rsidRDefault="00CC31E7">
      <w:pPr>
        <w:widowControl/>
        <w:spacing w:line="560" w:lineRule="exact"/>
        <w:ind w:firstLineChars="200" w:firstLine="634"/>
        <w:textAlignment w:val="baseline"/>
        <w:rPr>
          <w:rFonts w:ascii="仿宋_GB2312" w:eastAsia="仿宋_GB2312" w:hAnsi="仿宋_GB2312" w:cs="Times New Roman"/>
          <w:kern w:val="0"/>
          <w:szCs w:val="32"/>
        </w:rPr>
      </w:pPr>
      <w:r>
        <w:rPr>
          <w:rFonts w:ascii="仿宋_GB2312" w:eastAsia="仿宋_GB2312" w:hAnsi="仿宋_GB2312" w:cs="Times New Roman" w:hint="eastAsia"/>
          <w:b/>
          <w:bCs/>
          <w:kern w:val="0"/>
          <w:szCs w:val="32"/>
        </w:rPr>
        <w:t>二是深化国际区域间海洋领域交流合作。</w:t>
      </w:r>
      <w:r>
        <w:rPr>
          <w:rFonts w:ascii="仿宋_GB2312" w:eastAsia="仿宋_GB2312" w:hAnsi="仿宋_GB2312" w:cs="Times New Roman" w:hint="eastAsia"/>
          <w:kern w:val="0"/>
          <w:szCs w:val="32"/>
        </w:rPr>
        <w:t>加强与国际海洋组织、民间社团组织和专业协会的深度交流合作，发挥各方优势资源，在论坛组织、“双招双引”等方面实现创新突破。</w:t>
      </w:r>
    </w:p>
    <w:p w:rsidR="00C142B0" w:rsidRDefault="00CC31E7">
      <w:pPr>
        <w:pStyle w:val="2"/>
        <w:spacing w:after="0" w:line="560" w:lineRule="exact"/>
        <w:ind w:leftChars="0" w:left="0" w:firstLine="634"/>
        <w:rPr>
          <w:rFonts w:eastAsia="仿宋_GB2312"/>
        </w:rPr>
      </w:pPr>
      <w:r>
        <w:rPr>
          <w:rFonts w:ascii="仿宋_GB2312" w:eastAsia="仿宋_GB2312" w:hAnsi="仿宋_GB2312" w:cs="Times New Roman" w:hint="eastAsia"/>
          <w:b/>
          <w:bCs/>
          <w:kern w:val="0"/>
          <w:szCs w:val="32"/>
        </w:rPr>
        <w:t>三是</w:t>
      </w:r>
      <w:r>
        <w:rPr>
          <w:rFonts w:ascii="仿宋_GB2312" w:eastAsia="仿宋_GB2312" w:hAnsi="仿宋_GB2312" w:cs="Times New Roman" w:hint="eastAsia"/>
          <w:b/>
          <w:bCs/>
          <w:kern w:val="0"/>
          <w:szCs w:val="32"/>
        </w:rPr>
        <w:t>推动</w:t>
      </w:r>
      <w:r>
        <w:rPr>
          <w:rFonts w:ascii="仿宋_GB2312" w:eastAsia="仿宋_GB2312" w:hAnsi="仿宋_GB2312" w:cs="Times New Roman" w:hint="eastAsia"/>
          <w:b/>
          <w:bCs/>
          <w:kern w:val="0"/>
          <w:szCs w:val="32"/>
        </w:rPr>
        <w:t>提升</w:t>
      </w:r>
      <w:r>
        <w:rPr>
          <w:rFonts w:ascii="仿宋_GB2312" w:eastAsia="仿宋_GB2312" w:hAnsi="仿宋_GB2312" w:cs="Times New Roman" w:hint="eastAsia"/>
          <w:b/>
          <w:bCs/>
          <w:kern w:val="0"/>
          <w:szCs w:val="32"/>
        </w:rPr>
        <w:t>东亚海洋博览会</w:t>
      </w:r>
      <w:r>
        <w:rPr>
          <w:rFonts w:ascii="仿宋_GB2312" w:eastAsia="仿宋_GB2312" w:hAnsi="仿宋_GB2312" w:cs="Times New Roman" w:hint="eastAsia"/>
          <w:b/>
          <w:bCs/>
          <w:kern w:val="0"/>
          <w:szCs w:val="32"/>
        </w:rPr>
        <w:t>层级效应。</w:t>
      </w:r>
      <w:r>
        <w:rPr>
          <w:rFonts w:ascii="仿宋_GB2312" w:eastAsia="仿宋_GB2312" w:hAnsi="仿宋_GB2312" w:cs="Times New Roman" w:hint="eastAsia"/>
          <w:kern w:val="0"/>
          <w:szCs w:val="32"/>
        </w:rPr>
        <w:t>积极策划筹备年度青岛论坛活动，争取部省共建、共筹、共办东亚海洋博览会，以</w:t>
      </w:r>
      <w:r>
        <w:rPr>
          <w:rFonts w:ascii="仿宋_GB2312" w:eastAsia="仿宋_GB2312" w:hAnsi="仿宋_GB2312" w:cs="Times New Roman" w:hint="eastAsia"/>
          <w:kern w:val="0"/>
          <w:szCs w:val="32"/>
        </w:rPr>
        <w:lastRenderedPageBreak/>
        <w:t>“政府</w:t>
      </w:r>
      <w:r>
        <w:rPr>
          <w:rFonts w:ascii="仿宋_GB2312" w:eastAsia="仿宋_GB2312" w:hAnsi="仿宋_GB2312" w:cs="Times New Roman" w:hint="eastAsia"/>
          <w:kern w:val="0"/>
          <w:szCs w:val="32"/>
        </w:rPr>
        <w:t>+</w:t>
      </w:r>
      <w:r>
        <w:rPr>
          <w:rFonts w:ascii="仿宋_GB2312" w:eastAsia="仿宋_GB2312" w:hAnsi="仿宋_GB2312" w:cs="Times New Roman" w:hint="eastAsia"/>
          <w:kern w:val="0"/>
          <w:szCs w:val="32"/>
        </w:rPr>
        <w:t>企业</w:t>
      </w:r>
      <w:r>
        <w:rPr>
          <w:rFonts w:ascii="仿宋_GB2312" w:eastAsia="仿宋_GB2312" w:hAnsi="仿宋_GB2312" w:cs="Times New Roman" w:hint="eastAsia"/>
          <w:kern w:val="0"/>
          <w:szCs w:val="32"/>
        </w:rPr>
        <w:t>+</w:t>
      </w:r>
      <w:r>
        <w:rPr>
          <w:rFonts w:ascii="仿宋_GB2312" w:eastAsia="仿宋_GB2312" w:hAnsi="仿宋_GB2312" w:cs="Times New Roman" w:hint="eastAsia"/>
          <w:kern w:val="0"/>
          <w:szCs w:val="32"/>
        </w:rPr>
        <w:t>协会”组织模式提升展会层级，持续打造国际知名海洋展览品牌。</w:t>
      </w:r>
    </w:p>
    <w:p w:rsidR="00C142B0" w:rsidRDefault="00CC31E7">
      <w:pPr>
        <w:spacing w:line="560" w:lineRule="exact"/>
        <w:ind w:leftChars="-5" w:left="-16" w:firstLineChars="200" w:firstLine="632"/>
        <w:rPr>
          <w:rFonts w:ascii="楷体_GB2312" w:eastAsia="楷体_GB2312" w:hAnsi="仿宋_GB2312" w:cs="Times New Roman"/>
          <w:szCs w:val="32"/>
        </w:rPr>
      </w:pPr>
      <w:r>
        <w:rPr>
          <w:rFonts w:ascii="楷体_GB2312" w:eastAsia="楷体_GB2312" w:hAnsi="仿宋_GB2312" w:cs="Times New Roman" w:hint="eastAsia"/>
          <w:szCs w:val="32"/>
        </w:rPr>
        <w:t>（</w:t>
      </w:r>
      <w:r>
        <w:rPr>
          <w:rFonts w:ascii="楷体_GB2312" w:eastAsia="楷体_GB2312" w:hAnsi="仿宋_GB2312" w:cs="Times New Roman" w:hint="eastAsia"/>
          <w:szCs w:val="32"/>
        </w:rPr>
        <w:t>四</w:t>
      </w:r>
      <w:r>
        <w:rPr>
          <w:rFonts w:ascii="楷体_GB2312" w:eastAsia="楷体_GB2312" w:hAnsi="仿宋_GB2312" w:cs="Times New Roman" w:hint="eastAsia"/>
          <w:szCs w:val="32"/>
        </w:rPr>
        <w:t>）突出发展要素，推动</w:t>
      </w:r>
      <w:r>
        <w:rPr>
          <w:rFonts w:ascii="楷体_GB2312" w:eastAsia="楷体_GB2312" w:hAnsi="仿宋_GB2312" w:cs="Times New Roman" w:hint="eastAsia"/>
          <w:szCs w:val="32"/>
        </w:rPr>
        <w:t>现代</w:t>
      </w:r>
      <w:r>
        <w:rPr>
          <w:rFonts w:ascii="楷体_GB2312" w:eastAsia="楷体_GB2312" w:hAnsi="仿宋_GB2312" w:cs="Times New Roman" w:hint="eastAsia"/>
          <w:szCs w:val="32"/>
        </w:rPr>
        <w:t>渔业效能实现新</w:t>
      </w:r>
      <w:r>
        <w:rPr>
          <w:rFonts w:ascii="楷体_GB2312" w:eastAsia="楷体_GB2312" w:hAnsi="仿宋_GB2312" w:cs="Times New Roman" w:hint="eastAsia"/>
          <w:szCs w:val="32"/>
        </w:rPr>
        <w:t>发展</w:t>
      </w:r>
    </w:p>
    <w:p w:rsidR="00C142B0" w:rsidRDefault="00CC31E7">
      <w:pPr>
        <w:spacing w:line="560" w:lineRule="exact"/>
        <w:ind w:firstLineChars="200" w:firstLine="634"/>
        <w:rPr>
          <w:rFonts w:ascii="仿宋_GB2312" w:eastAsia="仿宋_GB2312" w:hAnsi="仿宋_GB2312" w:cs="Times New Roman"/>
          <w:szCs w:val="32"/>
        </w:rPr>
      </w:pPr>
      <w:r>
        <w:rPr>
          <w:rFonts w:ascii="仿宋_GB2312" w:eastAsia="仿宋_GB2312" w:hAnsi="Times New Roman" w:cs="Times New Roman" w:hint="eastAsia"/>
          <w:b/>
          <w:bCs/>
          <w:kern w:val="0"/>
          <w:szCs w:val="32"/>
        </w:rPr>
        <w:t>一是推动海洋牧场现代化建设。</w:t>
      </w:r>
      <w:r>
        <w:rPr>
          <w:rFonts w:ascii="仿宋_GB2312" w:eastAsia="仿宋_GB2312" w:hAnsi="Times New Roman" w:cs="Times New Roman" w:hint="eastAsia"/>
          <w:kern w:val="0"/>
          <w:szCs w:val="32"/>
        </w:rPr>
        <w:t>持续抓好国家级海洋牧场示范区、新渔业等项目建设，争取</w:t>
      </w:r>
      <w:r>
        <w:rPr>
          <w:rFonts w:ascii="仿宋_GB2312" w:eastAsia="仿宋_GB2312" w:hAnsi="Times New Roman" w:cs="Times New Roman"/>
          <w:kern w:val="0"/>
          <w:szCs w:val="32"/>
        </w:rPr>
        <w:t>2021</w:t>
      </w:r>
      <w:r>
        <w:rPr>
          <w:rFonts w:ascii="仿宋_GB2312" w:eastAsia="仿宋_GB2312" w:hAnsi="Times New Roman" w:cs="Times New Roman" w:hint="eastAsia"/>
          <w:kern w:val="0"/>
          <w:szCs w:val="32"/>
        </w:rPr>
        <w:t>年新创建国家级海洋牧场示范区</w:t>
      </w:r>
      <w:r>
        <w:rPr>
          <w:rFonts w:ascii="仿宋_GB2312" w:eastAsia="仿宋_GB2312" w:hAnsi="Times New Roman" w:cs="Times New Roman"/>
          <w:kern w:val="0"/>
          <w:szCs w:val="32"/>
        </w:rPr>
        <w:t>2</w:t>
      </w:r>
      <w:r>
        <w:rPr>
          <w:rFonts w:ascii="仿宋_GB2312" w:eastAsia="仿宋_GB2312" w:hAnsi="Times New Roman" w:cs="Times New Roman" w:hint="eastAsia"/>
          <w:kern w:val="0"/>
          <w:szCs w:val="32"/>
        </w:rPr>
        <w:t>处，完成投资</w:t>
      </w:r>
      <w:r>
        <w:rPr>
          <w:rFonts w:ascii="仿宋_GB2312" w:eastAsia="仿宋_GB2312" w:hAnsi="Times New Roman" w:cs="Times New Roman"/>
          <w:kern w:val="0"/>
          <w:szCs w:val="32"/>
        </w:rPr>
        <w:t>5000</w:t>
      </w:r>
      <w:r>
        <w:rPr>
          <w:rFonts w:ascii="仿宋_GB2312" w:eastAsia="仿宋_GB2312" w:hAnsi="Times New Roman" w:cs="Times New Roman" w:hint="eastAsia"/>
          <w:kern w:val="0"/>
          <w:szCs w:val="32"/>
        </w:rPr>
        <w:t>万元，投放各类礁体</w:t>
      </w:r>
      <w:r>
        <w:rPr>
          <w:rFonts w:ascii="仿宋_GB2312" w:eastAsia="仿宋_GB2312" w:hAnsi="Times New Roman" w:cs="Times New Roman"/>
          <w:kern w:val="0"/>
          <w:szCs w:val="32"/>
        </w:rPr>
        <w:t>6</w:t>
      </w:r>
      <w:r>
        <w:rPr>
          <w:rFonts w:ascii="仿宋_GB2312" w:eastAsia="仿宋_GB2312" w:hAnsi="Times New Roman" w:cs="Times New Roman" w:hint="eastAsia"/>
          <w:kern w:val="0"/>
          <w:szCs w:val="32"/>
        </w:rPr>
        <w:t>万空方，建设海洋牧场观测网</w:t>
      </w:r>
      <w:r>
        <w:rPr>
          <w:rFonts w:ascii="仿宋_GB2312" w:eastAsia="仿宋_GB2312" w:hAnsi="Times New Roman" w:cs="Times New Roman"/>
          <w:kern w:val="0"/>
          <w:szCs w:val="32"/>
        </w:rPr>
        <w:t>2-3</w:t>
      </w:r>
      <w:r>
        <w:rPr>
          <w:rFonts w:ascii="仿宋_GB2312" w:eastAsia="仿宋_GB2312" w:hAnsi="Times New Roman" w:cs="Times New Roman" w:hint="eastAsia"/>
          <w:kern w:val="0"/>
          <w:szCs w:val="32"/>
        </w:rPr>
        <w:t>套，新建海洋牧场多功能平台</w:t>
      </w:r>
      <w:r>
        <w:rPr>
          <w:rFonts w:ascii="仿宋_GB2312" w:eastAsia="仿宋_GB2312" w:hAnsi="Times New Roman" w:cs="Times New Roman"/>
          <w:kern w:val="0"/>
          <w:szCs w:val="32"/>
        </w:rPr>
        <w:t>1</w:t>
      </w:r>
      <w:r>
        <w:rPr>
          <w:rFonts w:ascii="仿宋_GB2312" w:eastAsia="仿宋_GB2312" w:hAnsi="Times New Roman" w:cs="Times New Roman" w:hint="eastAsia"/>
          <w:kern w:val="0"/>
          <w:szCs w:val="32"/>
        </w:rPr>
        <w:t>个。推动深水网箱南北接力养殖模式，促进牧场渔业同二三产融合发展。</w:t>
      </w:r>
    </w:p>
    <w:p w:rsidR="00C142B0" w:rsidRDefault="00CC31E7">
      <w:pPr>
        <w:spacing w:line="560" w:lineRule="exact"/>
        <w:ind w:firstLineChars="200" w:firstLine="634"/>
        <w:rPr>
          <w:rFonts w:ascii="仿宋_GB2312" w:eastAsia="仿宋_GB2312" w:hAnsi="仿宋_GB2312" w:cs="Times New Roman"/>
          <w:szCs w:val="32"/>
        </w:rPr>
      </w:pPr>
      <w:r>
        <w:rPr>
          <w:rFonts w:ascii="仿宋_GB2312" w:eastAsia="仿宋_GB2312" w:hAnsi="仿宋_GB2312" w:cs="Times New Roman" w:hint="eastAsia"/>
          <w:b/>
          <w:bCs/>
          <w:kern w:val="0"/>
          <w:szCs w:val="32"/>
        </w:rPr>
        <w:t>二是强化生态保护手段。</w:t>
      </w:r>
      <w:r>
        <w:rPr>
          <w:rFonts w:ascii="仿宋_GB2312" w:eastAsia="仿宋_GB2312" w:hAnsi="仿宋" w:cs="仿宋" w:hint="eastAsia"/>
          <w:szCs w:val="32"/>
        </w:rPr>
        <w:t>继续实施海洋带保护修复和“蓝色海湾”综合整治项目，推进浒苔、互花米草等生态灾害治理</w:t>
      </w:r>
      <w:r>
        <w:rPr>
          <w:rFonts w:ascii="仿宋_GB2312" w:eastAsia="仿宋_GB2312" w:hAnsi="仿宋" w:cs="仿宋" w:hint="eastAsia"/>
          <w:szCs w:val="32"/>
        </w:rPr>
        <w:t>。</w:t>
      </w:r>
      <w:r>
        <w:rPr>
          <w:rFonts w:ascii="仿宋_GB2312" w:eastAsia="仿宋_GB2312" w:hAnsi="仿宋" w:cs="仿宋" w:hint="eastAsia"/>
          <w:szCs w:val="32"/>
        </w:rPr>
        <w:t>探索新形势下做好浒苔灾害处置和海洋渔业生态保护工作新方法，筑牢蓝色屏障。</w:t>
      </w:r>
    </w:p>
    <w:p w:rsidR="00C142B0" w:rsidRDefault="00CC31E7">
      <w:pPr>
        <w:spacing w:line="560" w:lineRule="exact"/>
        <w:ind w:firstLineChars="200" w:firstLine="634"/>
        <w:rPr>
          <w:rFonts w:ascii="仿宋_GB2312" w:eastAsia="仿宋_GB2312" w:hAnsi="仿宋_GB2312" w:cs="Times New Roman"/>
          <w:szCs w:val="32"/>
        </w:rPr>
      </w:pPr>
      <w:r>
        <w:rPr>
          <w:rFonts w:ascii="仿宋_GB2312" w:eastAsia="仿宋_GB2312" w:hAnsi="仿宋_GB2312" w:cs="Times New Roman" w:hint="eastAsia"/>
          <w:b/>
          <w:bCs/>
          <w:szCs w:val="32"/>
        </w:rPr>
        <w:t>三是加强</w:t>
      </w:r>
      <w:r>
        <w:rPr>
          <w:rFonts w:ascii="仿宋_GB2312" w:eastAsia="仿宋_GB2312" w:hAnsi="仿宋_GB2312" w:cs="Times New Roman" w:hint="eastAsia"/>
          <w:b/>
          <w:bCs/>
          <w:szCs w:val="32"/>
        </w:rPr>
        <w:t>执法</w:t>
      </w:r>
      <w:r>
        <w:rPr>
          <w:rFonts w:ascii="仿宋_GB2312" w:eastAsia="仿宋_GB2312" w:hAnsi="仿宋_GB2312" w:cs="Times New Roman" w:hint="eastAsia"/>
          <w:b/>
          <w:bCs/>
          <w:szCs w:val="32"/>
        </w:rPr>
        <w:t>监管力度。</w:t>
      </w:r>
      <w:r>
        <w:rPr>
          <w:rFonts w:ascii="仿宋_GB2312" w:eastAsia="仿宋_GB2312" w:hAnsi="仿宋_GB2312" w:cs="Times New Roman" w:hint="eastAsia"/>
          <w:szCs w:val="32"/>
        </w:rPr>
        <w:t>加强对重点时段、重点区域、重点船只的管控力度，加大海上巡航检查力度，积极探索依港管船新模式，形成可复制推广经验。健全水产品质量监管实施方案，</w:t>
      </w:r>
      <w:r>
        <w:rPr>
          <w:rFonts w:ascii="仿宋_GB2312" w:eastAsia="仿宋_GB2312" w:hAnsi="仿宋_GB2312" w:cs="Times New Roman" w:hint="eastAsia"/>
        </w:rPr>
        <w:t>完善水产品质量动态管理体系，</w:t>
      </w:r>
      <w:r>
        <w:rPr>
          <w:rFonts w:ascii="仿宋_GB2312" w:eastAsia="仿宋_GB2312" w:hAnsi="仿宋_GB2312" w:cs="Times New Roman" w:hint="eastAsia"/>
          <w:szCs w:val="32"/>
        </w:rPr>
        <w:t>加强水产品质量监督检查。</w:t>
      </w:r>
    </w:p>
    <w:p w:rsidR="00C142B0" w:rsidRDefault="00CC31E7">
      <w:pPr>
        <w:pStyle w:val="2"/>
        <w:spacing w:after="0" w:line="560" w:lineRule="exact"/>
        <w:ind w:leftChars="0" w:left="0" w:firstLine="634"/>
        <w:rPr>
          <w:rFonts w:ascii="仿宋_GB2312" w:eastAsia="仿宋_GB2312" w:hAnsi="仿宋_GB2312" w:cs="Times New Roman"/>
          <w:szCs w:val="32"/>
        </w:rPr>
      </w:pPr>
      <w:r>
        <w:rPr>
          <w:rFonts w:ascii="仿宋_GB2312" w:eastAsia="仿宋_GB2312" w:hAnsi="仿宋_GB2312" w:cs="Times New Roman" w:hint="eastAsia"/>
          <w:b/>
          <w:bCs/>
          <w:szCs w:val="32"/>
        </w:rPr>
        <w:t>四是积极开展养殖用海调查工作。</w:t>
      </w:r>
      <w:r>
        <w:rPr>
          <w:rFonts w:ascii="仿宋_GB2312" w:eastAsia="仿宋_GB2312" w:hAnsi="仿宋_GB2312" w:cs="Times New Roman" w:hint="eastAsia"/>
          <w:szCs w:val="32"/>
        </w:rPr>
        <w:t>切实做好养殖用海调查工作，摸清新区养殖用海底数，加强养殖用海管理，提升全区养殖用海规范化管理水平。</w:t>
      </w:r>
    </w:p>
    <w:p w:rsidR="00C142B0" w:rsidRDefault="00CC31E7">
      <w:pPr>
        <w:spacing w:line="560" w:lineRule="exact"/>
        <w:ind w:leftChars="-5" w:left="-16" w:firstLineChars="200" w:firstLine="632"/>
        <w:rPr>
          <w:rFonts w:ascii="楷体_GB2312" w:eastAsia="楷体_GB2312" w:hAnsi="Calibri" w:cs="Times New Roman"/>
          <w:szCs w:val="32"/>
        </w:rPr>
      </w:pPr>
      <w:r>
        <w:rPr>
          <w:rFonts w:ascii="楷体_GB2312" w:eastAsia="楷体_GB2312" w:hAnsi="Calibri" w:cs="Times New Roman" w:hint="eastAsia"/>
          <w:szCs w:val="32"/>
        </w:rPr>
        <w:t>（</w:t>
      </w:r>
      <w:r>
        <w:rPr>
          <w:rFonts w:ascii="楷体_GB2312" w:eastAsia="楷体_GB2312" w:hAnsi="Calibri" w:cs="Times New Roman" w:hint="eastAsia"/>
          <w:szCs w:val="32"/>
        </w:rPr>
        <w:t>五</w:t>
      </w:r>
      <w:r>
        <w:rPr>
          <w:rFonts w:ascii="楷体_GB2312" w:eastAsia="楷体_GB2312" w:hAnsi="Calibri" w:cs="Times New Roman" w:hint="eastAsia"/>
          <w:szCs w:val="32"/>
        </w:rPr>
        <w:t>）</w:t>
      </w:r>
      <w:r>
        <w:rPr>
          <w:rFonts w:ascii="楷体_GB2312" w:eastAsia="楷体_GB2312" w:hAnsi="Calibri" w:cs="Times New Roman" w:hint="eastAsia"/>
          <w:szCs w:val="32"/>
        </w:rPr>
        <w:t>强化党建引领，推动</w:t>
      </w:r>
      <w:r>
        <w:rPr>
          <w:rFonts w:ascii="楷体_GB2312" w:eastAsia="楷体_GB2312" w:hAnsi="Calibri" w:cs="Times New Roman" w:hint="eastAsia"/>
          <w:szCs w:val="32"/>
        </w:rPr>
        <w:t>事业发展保障构建</w:t>
      </w:r>
      <w:r>
        <w:rPr>
          <w:rFonts w:ascii="楷体_GB2312" w:eastAsia="楷体_GB2312" w:hAnsi="Calibri" w:cs="Times New Roman" w:hint="eastAsia"/>
          <w:szCs w:val="32"/>
        </w:rPr>
        <w:t>新</w:t>
      </w:r>
      <w:r>
        <w:rPr>
          <w:rFonts w:ascii="楷体_GB2312" w:eastAsia="楷体_GB2312" w:hAnsi="Calibri" w:cs="Times New Roman" w:hint="eastAsia"/>
          <w:szCs w:val="32"/>
        </w:rPr>
        <w:t>高地</w:t>
      </w:r>
    </w:p>
    <w:p w:rsidR="00C142B0" w:rsidRDefault="00CC31E7">
      <w:pPr>
        <w:spacing w:line="560" w:lineRule="exact"/>
        <w:ind w:leftChars="-5" w:left="-16" w:firstLineChars="200" w:firstLine="634"/>
        <w:rPr>
          <w:rFonts w:ascii="仿宋_GB2312" w:eastAsia="仿宋_GB2312" w:hAnsi="Calibri" w:cs="Times New Roman"/>
          <w:szCs w:val="32"/>
        </w:rPr>
      </w:pPr>
      <w:r>
        <w:rPr>
          <w:rFonts w:ascii="仿宋_GB2312" w:eastAsia="仿宋_GB2312" w:hAnsi="Calibri" w:cs="Times New Roman" w:hint="eastAsia"/>
          <w:b/>
          <w:bCs/>
          <w:szCs w:val="32"/>
        </w:rPr>
        <w:t>一是抓</w:t>
      </w:r>
      <w:r>
        <w:rPr>
          <w:rFonts w:ascii="仿宋_GB2312" w:eastAsia="仿宋_GB2312" w:hAnsi="Calibri" w:cs="Times New Roman" w:hint="eastAsia"/>
          <w:b/>
          <w:bCs/>
          <w:szCs w:val="32"/>
        </w:rPr>
        <w:t>好</w:t>
      </w:r>
      <w:r>
        <w:rPr>
          <w:rFonts w:ascii="仿宋_GB2312" w:eastAsia="仿宋_GB2312" w:hAnsi="Calibri" w:cs="Times New Roman" w:hint="eastAsia"/>
          <w:b/>
          <w:bCs/>
          <w:szCs w:val="32"/>
        </w:rPr>
        <w:t>班子带</w:t>
      </w:r>
      <w:r>
        <w:rPr>
          <w:rFonts w:ascii="仿宋_GB2312" w:eastAsia="仿宋_GB2312" w:hAnsi="Calibri" w:cs="Times New Roman" w:hint="eastAsia"/>
          <w:b/>
          <w:bCs/>
          <w:szCs w:val="32"/>
        </w:rPr>
        <w:t>好</w:t>
      </w:r>
      <w:r>
        <w:rPr>
          <w:rFonts w:ascii="仿宋_GB2312" w:eastAsia="仿宋_GB2312" w:hAnsi="Calibri" w:cs="Times New Roman" w:hint="eastAsia"/>
          <w:b/>
          <w:bCs/>
          <w:szCs w:val="32"/>
        </w:rPr>
        <w:t>队伍。</w:t>
      </w:r>
      <w:r>
        <w:rPr>
          <w:rFonts w:ascii="仿宋_GB2312" w:eastAsia="仿宋_GB2312" w:hAnsi="Calibri" w:cs="Times New Roman" w:hint="eastAsia"/>
          <w:szCs w:val="32"/>
        </w:rPr>
        <w:t>强化“关键少数”示范带动作用，坚持以上率下，严格落实“一岗双责”、党政同责，不断提升基</w:t>
      </w:r>
      <w:r>
        <w:rPr>
          <w:rFonts w:ascii="仿宋_GB2312" w:eastAsia="仿宋_GB2312" w:hAnsi="Calibri" w:cs="Times New Roman" w:hint="eastAsia"/>
          <w:szCs w:val="32"/>
        </w:rPr>
        <w:lastRenderedPageBreak/>
        <w:t>层组织治理能力和水平。推进全面从严治党</w:t>
      </w:r>
      <w:r>
        <w:rPr>
          <w:rFonts w:ascii="仿宋_GB2312" w:eastAsia="仿宋_GB2312" w:hAnsi="Calibri" w:cs="Times New Roman" w:hint="eastAsia"/>
          <w:szCs w:val="32"/>
        </w:rPr>
        <w:t>，</w:t>
      </w:r>
      <w:r>
        <w:rPr>
          <w:rFonts w:ascii="仿宋_GB2312" w:eastAsia="仿宋_GB2312" w:hAnsi="Calibri" w:cs="Times New Roman" w:hint="eastAsia"/>
          <w:szCs w:val="32"/>
        </w:rPr>
        <w:t>强化党内政治生活，切实抓好党的基层组织、党风廉政、干部作风等方面建设，提升全局工作人员整体素质，确保各项工作部署和重点工作任务的全面落实。</w:t>
      </w:r>
      <w:r>
        <w:rPr>
          <w:rFonts w:ascii="仿宋_GB2312" w:eastAsia="仿宋_GB2312" w:hAnsi="Calibri" w:cs="Times New Roman" w:hint="eastAsia"/>
          <w:szCs w:val="32"/>
        </w:rPr>
        <w:cr/>
        <w:t xml:space="preserve">    </w:t>
      </w:r>
      <w:r>
        <w:rPr>
          <w:rFonts w:ascii="仿宋_GB2312" w:eastAsia="仿宋_GB2312" w:hAnsi="Calibri" w:cs="Times New Roman" w:hint="eastAsia"/>
          <w:b/>
          <w:bCs/>
          <w:szCs w:val="32"/>
        </w:rPr>
        <w:t>二是深入开展模范机关建设。</w:t>
      </w:r>
      <w:r>
        <w:rPr>
          <w:rFonts w:ascii="仿宋_GB2312" w:eastAsia="仿宋_GB2312" w:hAnsi="Calibri" w:cs="Times New Roman" w:hint="eastAsia"/>
          <w:szCs w:val="32"/>
        </w:rPr>
        <w:t>打响“党建领航、逐梦深蓝”党建品牌，坚持党建统领，紧盯工作难点、重点，找准制约短板，推动党建工作与业务工作、模范机关建设深度融合，创建讲政治、守纪律、负责任、有效率的模范机关。</w:t>
      </w:r>
      <w:r>
        <w:rPr>
          <w:rFonts w:ascii="仿宋_GB2312" w:eastAsia="仿宋_GB2312" w:hAnsi="Calibri" w:cs="Times New Roman" w:hint="eastAsia"/>
          <w:szCs w:val="32"/>
        </w:rPr>
        <w:cr/>
        <w:t xml:space="preserve">    </w:t>
      </w:r>
      <w:r>
        <w:rPr>
          <w:rFonts w:ascii="仿宋_GB2312" w:eastAsia="仿宋_GB2312" w:hAnsi="Calibri" w:cs="Times New Roman" w:hint="eastAsia"/>
          <w:b/>
          <w:bCs/>
          <w:szCs w:val="32"/>
        </w:rPr>
        <w:t>三是</w:t>
      </w:r>
      <w:r>
        <w:rPr>
          <w:rFonts w:ascii="仿宋_GB2312" w:eastAsia="仿宋_GB2312" w:hAnsi="Calibri" w:cs="Times New Roman" w:hint="eastAsia"/>
          <w:b/>
          <w:bCs/>
          <w:szCs w:val="32"/>
        </w:rPr>
        <w:t>加快推动营商环境优化</w:t>
      </w:r>
      <w:r>
        <w:rPr>
          <w:rFonts w:ascii="仿宋_GB2312" w:eastAsia="仿宋_GB2312" w:hAnsi="Calibri" w:cs="Times New Roman" w:hint="eastAsia"/>
          <w:b/>
          <w:bCs/>
          <w:szCs w:val="32"/>
        </w:rPr>
        <w:t>。</w:t>
      </w:r>
      <w:r>
        <w:rPr>
          <w:rFonts w:ascii="仿宋_GB2312" w:eastAsia="仿宋_GB2312" w:hAnsi="Calibri" w:cs="Times New Roman" w:hint="eastAsia"/>
          <w:szCs w:val="32"/>
        </w:rPr>
        <w:t>严格执行首问负责制、限时办结制、服务承诺制和社会评议制等“四项制度”，建立完善《渔船过户程序》、《渔船拆解程序》、《渔业捕捞许可证程序》等程序规范，确保从日常管理、目标考核、服务规范、监督投诉等方面规范工作人员政务服务行为。</w:t>
      </w:r>
    </w:p>
    <w:p w:rsidR="00C142B0" w:rsidRDefault="00C142B0">
      <w:pPr>
        <w:pStyle w:val="2"/>
        <w:spacing w:after="0" w:line="560" w:lineRule="exact"/>
        <w:ind w:leftChars="0" w:left="0" w:firstLine="632"/>
        <w:rPr>
          <w:rFonts w:ascii="仿宋_GB2312" w:eastAsia="仿宋_GB2312" w:hAnsi="仿宋_GB2312" w:cs="Times New Roman"/>
          <w:szCs w:val="32"/>
        </w:rPr>
      </w:pPr>
    </w:p>
    <w:sectPr w:rsidR="00C142B0">
      <w:headerReference w:type="default" r:id="rId8"/>
      <w:footerReference w:type="even" r:id="rId9"/>
      <w:footerReference w:type="default" r:id="rId10"/>
      <w:footerReference w:type="first" r:id="rId11"/>
      <w:pgSz w:w="11906" w:h="16838"/>
      <w:pgMar w:top="2098" w:right="1474" w:bottom="1984" w:left="1587" w:header="851" w:footer="1400"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1E7" w:rsidRDefault="00CC31E7">
      <w:r>
        <w:separator/>
      </w:r>
    </w:p>
  </w:endnote>
  <w:endnote w:type="continuationSeparator" w:id="0">
    <w:p w:rsidR="00CC31E7" w:rsidRDefault="00CC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星仿宋">
    <w:altName w:val="仿宋"/>
    <w:panose1 w:val="02010604000101010101"/>
    <w:charset w:val="86"/>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2B0" w:rsidRDefault="00C142B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2B0" w:rsidRDefault="00CC31E7">
    <w:pPr>
      <w:pStyle w:val="a5"/>
      <w:jc w:val="center"/>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sidR="001E45D5">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2B0" w:rsidRDefault="00C142B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1E7" w:rsidRDefault="00CC31E7">
      <w:r>
        <w:separator/>
      </w:r>
    </w:p>
  </w:footnote>
  <w:footnote w:type="continuationSeparator" w:id="0">
    <w:p w:rsidR="00CC31E7" w:rsidRDefault="00CC3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2B0" w:rsidRDefault="00C142B0">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6C3369"/>
    <w:rsid w:val="00006728"/>
    <w:rsid w:val="000B33EF"/>
    <w:rsid w:val="000B6092"/>
    <w:rsid w:val="000E2DF2"/>
    <w:rsid w:val="00161FAA"/>
    <w:rsid w:val="0017648C"/>
    <w:rsid w:val="00191F54"/>
    <w:rsid w:val="00193B5D"/>
    <w:rsid w:val="001E45D5"/>
    <w:rsid w:val="00200771"/>
    <w:rsid w:val="002130E5"/>
    <w:rsid w:val="00221C7D"/>
    <w:rsid w:val="00233150"/>
    <w:rsid w:val="00244DB7"/>
    <w:rsid w:val="00344433"/>
    <w:rsid w:val="004D5C5B"/>
    <w:rsid w:val="00655E37"/>
    <w:rsid w:val="00676CA6"/>
    <w:rsid w:val="006E518B"/>
    <w:rsid w:val="008D1ECD"/>
    <w:rsid w:val="00986B35"/>
    <w:rsid w:val="009C3E95"/>
    <w:rsid w:val="009D1923"/>
    <w:rsid w:val="00B41DC1"/>
    <w:rsid w:val="00B85A00"/>
    <w:rsid w:val="00C078A7"/>
    <w:rsid w:val="00C142B0"/>
    <w:rsid w:val="00C22B66"/>
    <w:rsid w:val="00C479F8"/>
    <w:rsid w:val="00CC31E7"/>
    <w:rsid w:val="00D214A4"/>
    <w:rsid w:val="00D53C98"/>
    <w:rsid w:val="00D90B78"/>
    <w:rsid w:val="00DA7E0D"/>
    <w:rsid w:val="00E06B8B"/>
    <w:rsid w:val="00EB50A1"/>
    <w:rsid w:val="00EC7683"/>
    <w:rsid w:val="00EF545E"/>
    <w:rsid w:val="00F355FE"/>
    <w:rsid w:val="00FD34CD"/>
    <w:rsid w:val="011033D5"/>
    <w:rsid w:val="013C77BD"/>
    <w:rsid w:val="01530D7C"/>
    <w:rsid w:val="01971D2F"/>
    <w:rsid w:val="01BD233F"/>
    <w:rsid w:val="01C42E6C"/>
    <w:rsid w:val="01E5778E"/>
    <w:rsid w:val="01FA4B8B"/>
    <w:rsid w:val="01FD55EC"/>
    <w:rsid w:val="020116F1"/>
    <w:rsid w:val="021D1D96"/>
    <w:rsid w:val="022F31BE"/>
    <w:rsid w:val="0249119B"/>
    <w:rsid w:val="02597198"/>
    <w:rsid w:val="02821E1D"/>
    <w:rsid w:val="02A8666F"/>
    <w:rsid w:val="02D9141C"/>
    <w:rsid w:val="02FD29C8"/>
    <w:rsid w:val="03346096"/>
    <w:rsid w:val="03396868"/>
    <w:rsid w:val="03681F60"/>
    <w:rsid w:val="036F64E4"/>
    <w:rsid w:val="039025A4"/>
    <w:rsid w:val="039C7D11"/>
    <w:rsid w:val="03A17B73"/>
    <w:rsid w:val="03B369BB"/>
    <w:rsid w:val="03B9177E"/>
    <w:rsid w:val="03F60EC6"/>
    <w:rsid w:val="04027E1C"/>
    <w:rsid w:val="04206FC9"/>
    <w:rsid w:val="04344E99"/>
    <w:rsid w:val="043D0853"/>
    <w:rsid w:val="043E6A0D"/>
    <w:rsid w:val="04672A82"/>
    <w:rsid w:val="04706626"/>
    <w:rsid w:val="04744AA1"/>
    <w:rsid w:val="047E2A07"/>
    <w:rsid w:val="04A25E29"/>
    <w:rsid w:val="04BC0939"/>
    <w:rsid w:val="04CA19DA"/>
    <w:rsid w:val="04D42D04"/>
    <w:rsid w:val="04DE28A7"/>
    <w:rsid w:val="0521717F"/>
    <w:rsid w:val="052511F9"/>
    <w:rsid w:val="054E4239"/>
    <w:rsid w:val="054F1116"/>
    <w:rsid w:val="05573CF7"/>
    <w:rsid w:val="055979C7"/>
    <w:rsid w:val="055F2891"/>
    <w:rsid w:val="056356F8"/>
    <w:rsid w:val="056669A9"/>
    <w:rsid w:val="056D1B25"/>
    <w:rsid w:val="058C58EA"/>
    <w:rsid w:val="059421C6"/>
    <w:rsid w:val="059949EF"/>
    <w:rsid w:val="05B8563E"/>
    <w:rsid w:val="05BB2D5D"/>
    <w:rsid w:val="05E8475C"/>
    <w:rsid w:val="0608731A"/>
    <w:rsid w:val="060E4DB2"/>
    <w:rsid w:val="062A5833"/>
    <w:rsid w:val="066441D1"/>
    <w:rsid w:val="06924B21"/>
    <w:rsid w:val="06BA0A1D"/>
    <w:rsid w:val="06C50CD7"/>
    <w:rsid w:val="070750ED"/>
    <w:rsid w:val="071A2628"/>
    <w:rsid w:val="074438EA"/>
    <w:rsid w:val="07761944"/>
    <w:rsid w:val="077C3392"/>
    <w:rsid w:val="07882565"/>
    <w:rsid w:val="079D58DA"/>
    <w:rsid w:val="07BB38B0"/>
    <w:rsid w:val="07BB64FC"/>
    <w:rsid w:val="07F3781E"/>
    <w:rsid w:val="0802357C"/>
    <w:rsid w:val="081325EC"/>
    <w:rsid w:val="08147EC0"/>
    <w:rsid w:val="08204276"/>
    <w:rsid w:val="08450FFD"/>
    <w:rsid w:val="08603EA6"/>
    <w:rsid w:val="08684B2A"/>
    <w:rsid w:val="0874543A"/>
    <w:rsid w:val="087775C6"/>
    <w:rsid w:val="0879526E"/>
    <w:rsid w:val="088F6E0F"/>
    <w:rsid w:val="08BE4874"/>
    <w:rsid w:val="08D75D86"/>
    <w:rsid w:val="08FB5EFA"/>
    <w:rsid w:val="093218A6"/>
    <w:rsid w:val="093327AA"/>
    <w:rsid w:val="093A4FAA"/>
    <w:rsid w:val="093C60AF"/>
    <w:rsid w:val="094664F0"/>
    <w:rsid w:val="094C0944"/>
    <w:rsid w:val="09750A88"/>
    <w:rsid w:val="098D7C25"/>
    <w:rsid w:val="09925AAC"/>
    <w:rsid w:val="099328EF"/>
    <w:rsid w:val="09C57007"/>
    <w:rsid w:val="0A0461E8"/>
    <w:rsid w:val="0A2B1274"/>
    <w:rsid w:val="0A332308"/>
    <w:rsid w:val="0A5D0441"/>
    <w:rsid w:val="0A8D7A8D"/>
    <w:rsid w:val="0A8F290B"/>
    <w:rsid w:val="0AA207D7"/>
    <w:rsid w:val="0AA96227"/>
    <w:rsid w:val="0AB80345"/>
    <w:rsid w:val="0AE846F2"/>
    <w:rsid w:val="0AEB5AA6"/>
    <w:rsid w:val="0AEF5845"/>
    <w:rsid w:val="0B23296A"/>
    <w:rsid w:val="0B356F41"/>
    <w:rsid w:val="0B3B4DFB"/>
    <w:rsid w:val="0B4570C6"/>
    <w:rsid w:val="0B641DF2"/>
    <w:rsid w:val="0B6861E9"/>
    <w:rsid w:val="0B9C1865"/>
    <w:rsid w:val="0BE40025"/>
    <w:rsid w:val="0BED606F"/>
    <w:rsid w:val="0C021426"/>
    <w:rsid w:val="0C207E7A"/>
    <w:rsid w:val="0C342629"/>
    <w:rsid w:val="0C344C3C"/>
    <w:rsid w:val="0C390EEE"/>
    <w:rsid w:val="0C4113A2"/>
    <w:rsid w:val="0C692E01"/>
    <w:rsid w:val="0C720786"/>
    <w:rsid w:val="0C8378F3"/>
    <w:rsid w:val="0C9E6685"/>
    <w:rsid w:val="0CCA7AFD"/>
    <w:rsid w:val="0CF47898"/>
    <w:rsid w:val="0CFE44CC"/>
    <w:rsid w:val="0D3C282C"/>
    <w:rsid w:val="0D3C7559"/>
    <w:rsid w:val="0D445ADE"/>
    <w:rsid w:val="0D4C0744"/>
    <w:rsid w:val="0D625154"/>
    <w:rsid w:val="0D6972B9"/>
    <w:rsid w:val="0D6F5076"/>
    <w:rsid w:val="0D9C111B"/>
    <w:rsid w:val="0DA5420A"/>
    <w:rsid w:val="0DB93134"/>
    <w:rsid w:val="0DE1370A"/>
    <w:rsid w:val="0E023E31"/>
    <w:rsid w:val="0E127597"/>
    <w:rsid w:val="0E2A2AAB"/>
    <w:rsid w:val="0E2F0BB3"/>
    <w:rsid w:val="0E2F6013"/>
    <w:rsid w:val="0E64290D"/>
    <w:rsid w:val="0E6E1777"/>
    <w:rsid w:val="0EB8036B"/>
    <w:rsid w:val="0EC13757"/>
    <w:rsid w:val="0ED751E9"/>
    <w:rsid w:val="0EEF55A1"/>
    <w:rsid w:val="0EF0037E"/>
    <w:rsid w:val="0F007938"/>
    <w:rsid w:val="0F11159F"/>
    <w:rsid w:val="0F4A1B25"/>
    <w:rsid w:val="0F7B7731"/>
    <w:rsid w:val="0FBA47F3"/>
    <w:rsid w:val="0FC92647"/>
    <w:rsid w:val="0FF872B0"/>
    <w:rsid w:val="0FFF7437"/>
    <w:rsid w:val="1011485E"/>
    <w:rsid w:val="103C0C89"/>
    <w:rsid w:val="105627E5"/>
    <w:rsid w:val="1078713C"/>
    <w:rsid w:val="10EE7488"/>
    <w:rsid w:val="10F56741"/>
    <w:rsid w:val="111E3942"/>
    <w:rsid w:val="11204C9B"/>
    <w:rsid w:val="11282D0E"/>
    <w:rsid w:val="113B21A3"/>
    <w:rsid w:val="114C0354"/>
    <w:rsid w:val="11575AAA"/>
    <w:rsid w:val="1171481D"/>
    <w:rsid w:val="1174002B"/>
    <w:rsid w:val="11A44504"/>
    <w:rsid w:val="11E35738"/>
    <w:rsid w:val="11F427AB"/>
    <w:rsid w:val="12197E25"/>
    <w:rsid w:val="123E4FF0"/>
    <w:rsid w:val="12461916"/>
    <w:rsid w:val="12472759"/>
    <w:rsid w:val="124C316F"/>
    <w:rsid w:val="124C6A78"/>
    <w:rsid w:val="12564B77"/>
    <w:rsid w:val="1262011B"/>
    <w:rsid w:val="12674AA4"/>
    <w:rsid w:val="127B35EA"/>
    <w:rsid w:val="12A20E72"/>
    <w:rsid w:val="12B12595"/>
    <w:rsid w:val="12C24AE6"/>
    <w:rsid w:val="12D05FDE"/>
    <w:rsid w:val="12DB13D4"/>
    <w:rsid w:val="12E512F2"/>
    <w:rsid w:val="12E64B5C"/>
    <w:rsid w:val="12F121D9"/>
    <w:rsid w:val="13075617"/>
    <w:rsid w:val="131529E4"/>
    <w:rsid w:val="1327133B"/>
    <w:rsid w:val="1347144F"/>
    <w:rsid w:val="13590B2E"/>
    <w:rsid w:val="137173AA"/>
    <w:rsid w:val="138B6B33"/>
    <w:rsid w:val="139D76D7"/>
    <w:rsid w:val="13B979A6"/>
    <w:rsid w:val="13D64E7D"/>
    <w:rsid w:val="13EE5CB6"/>
    <w:rsid w:val="13F61582"/>
    <w:rsid w:val="140A3154"/>
    <w:rsid w:val="14232DBD"/>
    <w:rsid w:val="142A6068"/>
    <w:rsid w:val="1441586B"/>
    <w:rsid w:val="146523D8"/>
    <w:rsid w:val="1475259E"/>
    <w:rsid w:val="14AE4A97"/>
    <w:rsid w:val="14B562E2"/>
    <w:rsid w:val="14C30151"/>
    <w:rsid w:val="14CD1A27"/>
    <w:rsid w:val="14DB671F"/>
    <w:rsid w:val="14FF25A8"/>
    <w:rsid w:val="14FF76EA"/>
    <w:rsid w:val="1502060D"/>
    <w:rsid w:val="151E33E7"/>
    <w:rsid w:val="154D1383"/>
    <w:rsid w:val="155D3685"/>
    <w:rsid w:val="15903CFE"/>
    <w:rsid w:val="159D429B"/>
    <w:rsid w:val="15FF694F"/>
    <w:rsid w:val="161102D3"/>
    <w:rsid w:val="16555E32"/>
    <w:rsid w:val="16584DE3"/>
    <w:rsid w:val="167D3902"/>
    <w:rsid w:val="16927D96"/>
    <w:rsid w:val="16AD627F"/>
    <w:rsid w:val="16D31C7B"/>
    <w:rsid w:val="16EC1E52"/>
    <w:rsid w:val="16F80F44"/>
    <w:rsid w:val="1716451B"/>
    <w:rsid w:val="173159A4"/>
    <w:rsid w:val="175E3360"/>
    <w:rsid w:val="17953777"/>
    <w:rsid w:val="17BA016C"/>
    <w:rsid w:val="17E5549E"/>
    <w:rsid w:val="17EB174D"/>
    <w:rsid w:val="17F14E6B"/>
    <w:rsid w:val="17F6141C"/>
    <w:rsid w:val="18042794"/>
    <w:rsid w:val="181776DD"/>
    <w:rsid w:val="183557BC"/>
    <w:rsid w:val="18525A20"/>
    <w:rsid w:val="18793434"/>
    <w:rsid w:val="18820C92"/>
    <w:rsid w:val="18952179"/>
    <w:rsid w:val="18C02A33"/>
    <w:rsid w:val="18CD29B1"/>
    <w:rsid w:val="18D4645F"/>
    <w:rsid w:val="18E00C0A"/>
    <w:rsid w:val="18EA4C91"/>
    <w:rsid w:val="18EF3801"/>
    <w:rsid w:val="18F117A7"/>
    <w:rsid w:val="18F82223"/>
    <w:rsid w:val="18FF3B85"/>
    <w:rsid w:val="190638D4"/>
    <w:rsid w:val="19087C61"/>
    <w:rsid w:val="19240524"/>
    <w:rsid w:val="19343BCE"/>
    <w:rsid w:val="193E5801"/>
    <w:rsid w:val="19474A25"/>
    <w:rsid w:val="195D63E1"/>
    <w:rsid w:val="195D7EE6"/>
    <w:rsid w:val="19647C78"/>
    <w:rsid w:val="19B04DE2"/>
    <w:rsid w:val="19C96C24"/>
    <w:rsid w:val="19CA61CE"/>
    <w:rsid w:val="19FA7894"/>
    <w:rsid w:val="1A001CB8"/>
    <w:rsid w:val="1A3A0AEE"/>
    <w:rsid w:val="1A4009F2"/>
    <w:rsid w:val="1A7D6FAD"/>
    <w:rsid w:val="1A801C7D"/>
    <w:rsid w:val="1AC34338"/>
    <w:rsid w:val="1AC36A6A"/>
    <w:rsid w:val="1AD917AA"/>
    <w:rsid w:val="1ADF7831"/>
    <w:rsid w:val="1AEB22DD"/>
    <w:rsid w:val="1AF468A4"/>
    <w:rsid w:val="1B355936"/>
    <w:rsid w:val="1B64069B"/>
    <w:rsid w:val="1B7C42AD"/>
    <w:rsid w:val="1B8156C7"/>
    <w:rsid w:val="1B8B5422"/>
    <w:rsid w:val="1BA71B16"/>
    <w:rsid w:val="1BCA3FB3"/>
    <w:rsid w:val="1BEA06C2"/>
    <w:rsid w:val="1BF4700B"/>
    <w:rsid w:val="1C3A2930"/>
    <w:rsid w:val="1C525000"/>
    <w:rsid w:val="1C604CD0"/>
    <w:rsid w:val="1C6730CC"/>
    <w:rsid w:val="1C6E307D"/>
    <w:rsid w:val="1C840650"/>
    <w:rsid w:val="1C896CE9"/>
    <w:rsid w:val="1C9343A6"/>
    <w:rsid w:val="1C951274"/>
    <w:rsid w:val="1CD71E96"/>
    <w:rsid w:val="1CF2102E"/>
    <w:rsid w:val="1D3F111B"/>
    <w:rsid w:val="1D4F4DB9"/>
    <w:rsid w:val="1D676AC3"/>
    <w:rsid w:val="1D8222F7"/>
    <w:rsid w:val="1D94513E"/>
    <w:rsid w:val="1DA820AF"/>
    <w:rsid w:val="1DCB4DE8"/>
    <w:rsid w:val="1DDA4439"/>
    <w:rsid w:val="1DE40C52"/>
    <w:rsid w:val="1DF33932"/>
    <w:rsid w:val="1DF41D8E"/>
    <w:rsid w:val="1DFB5F24"/>
    <w:rsid w:val="1DFB653C"/>
    <w:rsid w:val="1E1B545D"/>
    <w:rsid w:val="1E4D08A1"/>
    <w:rsid w:val="1E4D3E47"/>
    <w:rsid w:val="1E5D4FE4"/>
    <w:rsid w:val="1E5E487C"/>
    <w:rsid w:val="1E8B31F3"/>
    <w:rsid w:val="1EB04C95"/>
    <w:rsid w:val="1EC10D18"/>
    <w:rsid w:val="1EC430CB"/>
    <w:rsid w:val="1ED9708C"/>
    <w:rsid w:val="1EE32B2F"/>
    <w:rsid w:val="1F003955"/>
    <w:rsid w:val="1F004A92"/>
    <w:rsid w:val="1F0D114E"/>
    <w:rsid w:val="1F2218D7"/>
    <w:rsid w:val="1F2676D0"/>
    <w:rsid w:val="1F494057"/>
    <w:rsid w:val="1F592567"/>
    <w:rsid w:val="1F5A4F17"/>
    <w:rsid w:val="1F706DAA"/>
    <w:rsid w:val="1F8C5072"/>
    <w:rsid w:val="1F943BEC"/>
    <w:rsid w:val="1F9D0DD8"/>
    <w:rsid w:val="1FA072D6"/>
    <w:rsid w:val="1FDA6A04"/>
    <w:rsid w:val="1FEA203C"/>
    <w:rsid w:val="20057981"/>
    <w:rsid w:val="20177351"/>
    <w:rsid w:val="203F4562"/>
    <w:rsid w:val="2056668A"/>
    <w:rsid w:val="20B24556"/>
    <w:rsid w:val="20FF4A12"/>
    <w:rsid w:val="214C2DE8"/>
    <w:rsid w:val="214E19D1"/>
    <w:rsid w:val="21550CC7"/>
    <w:rsid w:val="21587734"/>
    <w:rsid w:val="215D6411"/>
    <w:rsid w:val="216335C7"/>
    <w:rsid w:val="2164787E"/>
    <w:rsid w:val="218D09F0"/>
    <w:rsid w:val="21A4001D"/>
    <w:rsid w:val="21B52AE6"/>
    <w:rsid w:val="21C82BDC"/>
    <w:rsid w:val="22225B88"/>
    <w:rsid w:val="224A0A37"/>
    <w:rsid w:val="224C7EAB"/>
    <w:rsid w:val="227D6F2C"/>
    <w:rsid w:val="228819E7"/>
    <w:rsid w:val="2289694D"/>
    <w:rsid w:val="22896DA0"/>
    <w:rsid w:val="22AF1652"/>
    <w:rsid w:val="22C3659B"/>
    <w:rsid w:val="22D75BAE"/>
    <w:rsid w:val="22DF06BE"/>
    <w:rsid w:val="232400F3"/>
    <w:rsid w:val="23335472"/>
    <w:rsid w:val="233853DF"/>
    <w:rsid w:val="23506129"/>
    <w:rsid w:val="236137A9"/>
    <w:rsid w:val="2369602B"/>
    <w:rsid w:val="236E30EE"/>
    <w:rsid w:val="236F4DA9"/>
    <w:rsid w:val="23770E09"/>
    <w:rsid w:val="23885340"/>
    <w:rsid w:val="238A5CE0"/>
    <w:rsid w:val="23994F86"/>
    <w:rsid w:val="23A618C0"/>
    <w:rsid w:val="23AE6CC6"/>
    <w:rsid w:val="23B67CFC"/>
    <w:rsid w:val="23BC15D8"/>
    <w:rsid w:val="23D24736"/>
    <w:rsid w:val="23E03DAF"/>
    <w:rsid w:val="24075F01"/>
    <w:rsid w:val="240B4063"/>
    <w:rsid w:val="2422515D"/>
    <w:rsid w:val="244207D3"/>
    <w:rsid w:val="24422CB9"/>
    <w:rsid w:val="2451624B"/>
    <w:rsid w:val="245C2BCF"/>
    <w:rsid w:val="24685102"/>
    <w:rsid w:val="247E3D0B"/>
    <w:rsid w:val="24942FD2"/>
    <w:rsid w:val="2495627D"/>
    <w:rsid w:val="25036D5B"/>
    <w:rsid w:val="25107577"/>
    <w:rsid w:val="25175C24"/>
    <w:rsid w:val="251E4DA5"/>
    <w:rsid w:val="25206944"/>
    <w:rsid w:val="25585A4D"/>
    <w:rsid w:val="25803F46"/>
    <w:rsid w:val="2588529D"/>
    <w:rsid w:val="258D6ECD"/>
    <w:rsid w:val="259D2D02"/>
    <w:rsid w:val="25A86412"/>
    <w:rsid w:val="25D248E7"/>
    <w:rsid w:val="25D87747"/>
    <w:rsid w:val="25E17F4A"/>
    <w:rsid w:val="26457825"/>
    <w:rsid w:val="264D3DA4"/>
    <w:rsid w:val="26610FB4"/>
    <w:rsid w:val="26653153"/>
    <w:rsid w:val="267E678B"/>
    <w:rsid w:val="26866091"/>
    <w:rsid w:val="26A92911"/>
    <w:rsid w:val="26CD66CC"/>
    <w:rsid w:val="27091229"/>
    <w:rsid w:val="27106869"/>
    <w:rsid w:val="27186FF4"/>
    <w:rsid w:val="272F246C"/>
    <w:rsid w:val="27371E2C"/>
    <w:rsid w:val="27434B1C"/>
    <w:rsid w:val="275E10F3"/>
    <w:rsid w:val="27624AF0"/>
    <w:rsid w:val="2767650A"/>
    <w:rsid w:val="2769695F"/>
    <w:rsid w:val="276E261C"/>
    <w:rsid w:val="27B77CB0"/>
    <w:rsid w:val="27DC6E21"/>
    <w:rsid w:val="27ED0E6F"/>
    <w:rsid w:val="2802299B"/>
    <w:rsid w:val="280377D0"/>
    <w:rsid w:val="281D6A57"/>
    <w:rsid w:val="28404F2E"/>
    <w:rsid w:val="28562E1A"/>
    <w:rsid w:val="28A47D20"/>
    <w:rsid w:val="28CA0DD4"/>
    <w:rsid w:val="28E446FC"/>
    <w:rsid w:val="28ED6BE1"/>
    <w:rsid w:val="28FF5C3D"/>
    <w:rsid w:val="290112CD"/>
    <w:rsid w:val="29092FFC"/>
    <w:rsid w:val="29144EC8"/>
    <w:rsid w:val="29165AAF"/>
    <w:rsid w:val="2919366B"/>
    <w:rsid w:val="29796663"/>
    <w:rsid w:val="29C57CCA"/>
    <w:rsid w:val="29DF0102"/>
    <w:rsid w:val="2A005326"/>
    <w:rsid w:val="2A131653"/>
    <w:rsid w:val="2A2043C4"/>
    <w:rsid w:val="2A322D59"/>
    <w:rsid w:val="2A394E2B"/>
    <w:rsid w:val="2A3A2B79"/>
    <w:rsid w:val="2A570DEB"/>
    <w:rsid w:val="2A572F76"/>
    <w:rsid w:val="2A77510B"/>
    <w:rsid w:val="2A7F3105"/>
    <w:rsid w:val="2A894A0A"/>
    <w:rsid w:val="2ACB0BF5"/>
    <w:rsid w:val="2AD94FF9"/>
    <w:rsid w:val="2AE116AC"/>
    <w:rsid w:val="2AED0285"/>
    <w:rsid w:val="2B1B10FF"/>
    <w:rsid w:val="2B24549E"/>
    <w:rsid w:val="2B385F63"/>
    <w:rsid w:val="2B49040F"/>
    <w:rsid w:val="2B4E7826"/>
    <w:rsid w:val="2B63612C"/>
    <w:rsid w:val="2B736CC6"/>
    <w:rsid w:val="2B7C294C"/>
    <w:rsid w:val="2B8800D6"/>
    <w:rsid w:val="2B8A411A"/>
    <w:rsid w:val="2B9753B4"/>
    <w:rsid w:val="2BB55AE2"/>
    <w:rsid w:val="2BD57D4A"/>
    <w:rsid w:val="2BE677D3"/>
    <w:rsid w:val="2BF20476"/>
    <w:rsid w:val="2C451D7D"/>
    <w:rsid w:val="2C4E35D5"/>
    <w:rsid w:val="2C820E3B"/>
    <w:rsid w:val="2CA20719"/>
    <w:rsid w:val="2CAC0E2A"/>
    <w:rsid w:val="2CCD7BF0"/>
    <w:rsid w:val="2CE3388C"/>
    <w:rsid w:val="2CEB610B"/>
    <w:rsid w:val="2D0D681D"/>
    <w:rsid w:val="2D4743F1"/>
    <w:rsid w:val="2D6230CF"/>
    <w:rsid w:val="2D625C24"/>
    <w:rsid w:val="2D812977"/>
    <w:rsid w:val="2D8A386D"/>
    <w:rsid w:val="2D8B4445"/>
    <w:rsid w:val="2DA268BF"/>
    <w:rsid w:val="2DBA32FB"/>
    <w:rsid w:val="2DC82111"/>
    <w:rsid w:val="2DD56D1A"/>
    <w:rsid w:val="2DF106A3"/>
    <w:rsid w:val="2DF5766B"/>
    <w:rsid w:val="2DFE4289"/>
    <w:rsid w:val="2E19266C"/>
    <w:rsid w:val="2E3748C0"/>
    <w:rsid w:val="2E3D6A46"/>
    <w:rsid w:val="2E4761EB"/>
    <w:rsid w:val="2E5F2996"/>
    <w:rsid w:val="2E822782"/>
    <w:rsid w:val="2E86617D"/>
    <w:rsid w:val="2E8827C3"/>
    <w:rsid w:val="2E99614B"/>
    <w:rsid w:val="2E9B6838"/>
    <w:rsid w:val="2EA377DD"/>
    <w:rsid w:val="2EC0464B"/>
    <w:rsid w:val="2ECF444A"/>
    <w:rsid w:val="2ED6324D"/>
    <w:rsid w:val="2EDC6D1C"/>
    <w:rsid w:val="2EE04BFA"/>
    <w:rsid w:val="2EE33FCF"/>
    <w:rsid w:val="2F081503"/>
    <w:rsid w:val="2F0B696F"/>
    <w:rsid w:val="2F373962"/>
    <w:rsid w:val="2F395D52"/>
    <w:rsid w:val="2F3F3106"/>
    <w:rsid w:val="2F7B1ACB"/>
    <w:rsid w:val="2FDA2D7D"/>
    <w:rsid w:val="2FE456D1"/>
    <w:rsid w:val="2FE5134C"/>
    <w:rsid w:val="30194B45"/>
    <w:rsid w:val="305B5695"/>
    <w:rsid w:val="3062617B"/>
    <w:rsid w:val="306B0CBC"/>
    <w:rsid w:val="306E1E1F"/>
    <w:rsid w:val="30AB6825"/>
    <w:rsid w:val="310626D2"/>
    <w:rsid w:val="312D36E2"/>
    <w:rsid w:val="313D3C98"/>
    <w:rsid w:val="316B7004"/>
    <w:rsid w:val="317E6391"/>
    <w:rsid w:val="31B3387B"/>
    <w:rsid w:val="31C34E9F"/>
    <w:rsid w:val="31DD01E4"/>
    <w:rsid w:val="322A3108"/>
    <w:rsid w:val="322B46FF"/>
    <w:rsid w:val="323748C2"/>
    <w:rsid w:val="32411B3C"/>
    <w:rsid w:val="327859F4"/>
    <w:rsid w:val="32960113"/>
    <w:rsid w:val="32AB761C"/>
    <w:rsid w:val="32C50B35"/>
    <w:rsid w:val="32CB4B5F"/>
    <w:rsid w:val="32CE6BFD"/>
    <w:rsid w:val="32D10C35"/>
    <w:rsid w:val="32F801A1"/>
    <w:rsid w:val="3303544F"/>
    <w:rsid w:val="334840EC"/>
    <w:rsid w:val="335458DD"/>
    <w:rsid w:val="33621248"/>
    <w:rsid w:val="336D79A1"/>
    <w:rsid w:val="33900EDE"/>
    <w:rsid w:val="33DB23C3"/>
    <w:rsid w:val="34043630"/>
    <w:rsid w:val="340C6EE9"/>
    <w:rsid w:val="343B65E0"/>
    <w:rsid w:val="344E2BED"/>
    <w:rsid w:val="34561136"/>
    <w:rsid w:val="346B53AB"/>
    <w:rsid w:val="348441CB"/>
    <w:rsid w:val="349455EC"/>
    <w:rsid w:val="34DA50B6"/>
    <w:rsid w:val="34EB68DC"/>
    <w:rsid w:val="34FF6FEF"/>
    <w:rsid w:val="35204007"/>
    <w:rsid w:val="35271DD2"/>
    <w:rsid w:val="353544DA"/>
    <w:rsid w:val="35523CB9"/>
    <w:rsid w:val="35BB388C"/>
    <w:rsid w:val="35BC17F2"/>
    <w:rsid w:val="3619658B"/>
    <w:rsid w:val="365A17E7"/>
    <w:rsid w:val="36613780"/>
    <w:rsid w:val="367E2A77"/>
    <w:rsid w:val="3695475E"/>
    <w:rsid w:val="36F37068"/>
    <w:rsid w:val="36FC424C"/>
    <w:rsid w:val="370444ED"/>
    <w:rsid w:val="370B5901"/>
    <w:rsid w:val="370E5A0C"/>
    <w:rsid w:val="37174810"/>
    <w:rsid w:val="37401D94"/>
    <w:rsid w:val="375D1212"/>
    <w:rsid w:val="3787592B"/>
    <w:rsid w:val="378869BB"/>
    <w:rsid w:val="379B17F6"/>
    <w:rsid w:val="37D90AC8"/>
    <w:rsid w:val="383B47CB"/>
    <w:rsid w:val="384F71BA"/>
    <w:rsid w:val="388D4C1F"/>
    <w:rsid w:val="389E555C"/>
    <w:rsid w:val="38CE6505"/>
    <w:rsid w:val="390662AA"/>
    <w:rsid w:val="391A1632"/>
    <w:rsid w:val="393D063B"/>
    <w:rsid w:val="398138A1"/>
    <w:rsid w:val="398338B4"/>
    <w:rsid w:val="39AF4BA2"/>
    <w:rsid w:val="39BB22D3"/>
    <w:rsid w:val="39CB5AA1"/>
    <w:rsid w:val="3A2D6800"/>
    <w:rsid w:val="3A363E69"/>
    <w:rsid w:val="3A3A26E6"/>
    <w:rsid w:val="3A5A3A7B"/>
    <w:rsid w:val="3A5C4FE5"/>
    <w:rsid w:val="3A900B36"/>
    <w:rsid w:val="3A991431"/>
    <w:rsid w:val="3AA07F7E"/>
    <w:rsid w:val="3AA15F29"/>
    <w:rsid w:val="3AF83A29"/>
    <w:rsid w:val="3B201A23"/>
    <w:rsid w:val="3B2045AB"/>
    <w:rsid w:val="3B290C6D"/>
    <w:rsid w:val="3B4D502F"/>
    <w:rsid w:val="3B807CE1"/>
    <w:rsid w:val="3B970C70"/>
    <w:rsid w:val="3BAC561C"/>
    <w:rsid w:val="3BBE0314"/>
    <w:rsid w:val="3BC83597"/>
    <w:rsid w:val="3C03134C"/>
    <w:rsid w:val="3C206D1D"/>
    <w:rsid w:val="3C4E539E"/>
    <w:rsid w:val="3C65597E"/>
    <w:rsid w:val="3C836D47"/>
    <w:rsid w:val="3C88037D"/>
    <w:rsid w:val="3C9449A4"/>
    <w:rsid w:val="3C9E3533"/>
    <w:rsid w:val="3CA44770"/>
    <w:rsid w:val="3CC955FA"/>
    <w:rsid w:val="3CD53BC5"/>
    <w:rsid w:val="3CE356A2"/>
    <w:rsid w:val="3D256100"/>
    <w:rsid w:val="3D2F1A2C"/>
    <w:rsid w:val="3D3E0468"/>
    <w:rsid w:val="3D5009AA"/>
    <w:rsid w:val="3D6519EF"/>
    <w:rsid w:val="3D7B1675"/>
    <w:rsid w:val="3D8D6216"/>
    <w:rsid w:val="3D9804B7"/>
    <w:rsid w:val="3DA02D5F"/>
    <w:rsid w:val="3DB50886"/>
    <w:rsid w:val="3DD053FD"/>
    <w:rsid w:val="3DDD516E"/>
    <w:rsid w:val="3DF321BD"/>
    <w:rsid w:val="3E07073C"/>
    <w:rsid w:val="3E151715"/>
    <w:rsid w:val="3E5D71FC"/>
    <w:rsid w:val="3E74057D"/>
    <w:rsid w:val="3E895B90"/>
    <w:rsid w:val="3E913414"/>
    <w:rsid w:val="3E9F4C16"/>
    <w:rsid w:val="3EB3108D"/>
    <w:rsid w:val="3EDE059B"/>
    <w:rsid w:val="3EE459EA"/>
    <w:rsid w:val="3F1D7374"/>
    <w:rsid w:val="3F1F7248"/>
    <w:rsid w:val="3F296A12"/>
    <w:rsid w:val="3F335B88"/>
    <w:rsid w:val="3F3A1892"/>
    <w:rsid w:val="3F5412A4"/>
    <w:rsid w:val="3F5913CA"/>
    <w:rsid w:val="3F9129D8"/>
    <w:rsid w:val="3FA6046E"/>
    <w:rsid w:val="3FA95E48"/>
    <w:rsid w:val="3FAD61C6"/>
    <w:rsid w:val="3FC600F4"/>
    <w:rsid w:val="3FD0017E"/>
    <w:rsid w:val="3FD12EBF"/>
    <w:rsid w:val="3FDD3608"/>
    <w:rsid w:val="3FDE5594"/>
    <w:rsid w:val="40235B38"/>
    <w:rsid w:val="406A63B4"/>
    <w:rsid w:val="407C2BEF"/>
    <w:rsid w:val="40957CE0"/>
    <w:rsid w:val="40987BAF"/>
    <w:rsid w:val="40BD4DFE"/>
    <w:rsid w:val="40CB7EFD"/>
    <w:rsid w:val="40FC007A"/>
    <w:rsid w:val="410D57C7"/>
    <w:rsid w:val="417A74B5"/>
    <w:rsid w:val="418E6CC1"/>
    <w:rsid w:val="41915C5D"/>
    <w:rsid w:val="41951317"/>
    <w:rsid w:val="419B0085"/>
    <w:rsid w:val="41A94FEA"/>
    <w:rsid w:val="41B332E7"/>
    <w:rsid w:val="41C621FC"/>
    <w:rsid w:val="41CF0891"/>
    <w:rsid w:val="41E54ADD"/>
    <w:rsid w:val="41F679CE"/>
    <w:rsid w:val="42071776"/>
    <w:rsid w:val="4208060F"/>
    <w:rsid w:val="422E49B0"/>
    <w:rsid w:val="42367FDF"/>
    <w:rsid w:val="424E32E9"/>
    <w:rsid w:val="426A18C7"/>
    <w:rsid w:val="42783F0C"/>
    <w:rsid w:val="42950BBA"/>
    <w:rsid w:val="42BC0D3D"/>
    <w:rsid w:val="42C15FA8"/>
    <w:rsid w:val="42DC5C8C"/>
    <w:rsid w:val="43160ABF"/>
    <w:rsid w:val="43257BD9"/>
    <w:rsid w:val="435B3EEF"/>
    <w:rsid w:val="436C79CD"/>
    <w:rsid w:val="437768BA"/>
    <w:rsid w:val="43925BD5"/>
    <w:rsid w:val="43C87A56"/>
    <w:rsid w:val="43E136C5"/>
    <w:rsid w:val="43FB06E2"/>
    <w:rsid w:val="44707452"/>
    <w:rsid w:val="448513A4"/>
    <w:rsid w:val="44855457"/>
    <w:rsid w:val="448F1444"/>
    <w:rsid w:val="44B3377C"/>
    <w:rsid w:val="44CF36CF"/>
    <w:rsid w:val="44E04159"/>
    <w:rsid w:val="44EC4FBF"/>
    <w:rsid w:val="452B36AB"/>
    <w:rsid w:val="453F481B"/>
    <w:rsid w:val="453F4F32"/>
    <w:rsid w:val="45500A55"/>
    <w:rsid w:val="45581496"/>
    <w:rsid w:val="455D170E"/>
    <w:rsid w:val="45660034"/>
    <w:rsid w:val="45713F2B"/>
    <w:rsid w:val="457B4921"/>
    <w:rsid w:val="45873A7A"/>
    <w:rsid w:val="458C7AB4"/>
    <w:rsid w:val="45BD7BB0"/>
    <w:rsid w:val="45DD5FCE"/>
    <w:rsid w:val="46200745"/>
    <w:rsid w:val="462115E8"/>
    <w:rsid w:val="462E001D"/>
    <w:rsid w:val="467256A1"/>
    <w:rsid w:val="46857B20"/>
    <w:rsid w:val="46952006"/>
    <w:rsid w:val="46A634FB"/>
    <w:rsid w:val="46B4122E"/>
    <w:rsid w:val="46BE6EA0"/>
    <w:rsid w:val="46C7392B"/>
    <w:rsid w:val="46D83B5A"/>
    <w:rsid w:val="46E356ED"/>
    <w:rsid w:val="46FC155B"/>
    <w:rsid w:val="47004A19"/>
    <w:rsid w:val="47020C07"/>
    <w:rsid w:val="47161D97"/>
    <w:rsid w:val="47301FB0"/>
    <w:rsid w:val="47374399"/>
    <w:rsid w:val="475C6FF3"/>
    <w:rsid w:val="477332EC"/>
    <w:rsid w:val="47A76E38"/>
    <w:rsid w:val="47B2593D"/>
    <w:rsid w:val="47BE781B"/>
    <w:rsid w:val="47D64A06"/>
    <w:rsid w:val="47D87D58"/>
    <w:rsid w:val="47FD37EF"/>
    <w:rsid w:val="484F19DF"/>
    <w:rsid w:val="48790D2D"/>
    <w:rsid w:val="48B25B94"/>
    <w:rsid w:val="48C31C16"/>
    <w:rsid w:val="48D07597"/>
    <w:rsid w:val="48F44E2A"/>
    <w:rsid w:val="494443F5"/>
    <w:rsid w:val="498549A6"/>
    <w:rsid w:val="49A64683"/>
    <w:rsid w:val="49A829F0"/>
    <w:rsid w:val="49B21AD3"/>
    <w:rsid w:val="49BB2768"/>
    <w:rsid w:val="4A0016B0"/>
    <w:rsid w:val="4A131903"/>
    <w:rsid w:val="4A287D27"/>
    <w:rsid w:val="4A4A76EE"/>
    <w:rsid w:val="4A611628"/>
    <w:rsid w:val="4A696DC8"/>
    <w:rsid w:val="4A7428F6"/>
    <w:rsid w:val="4AA15359"/>
    <w:rsid w:val="4ABB5543"/>
    <w:rsid w:val="4AEB0B3A"/>
    <w:rsid w:val="4AFA79F3"/>
    <w:rsid w:val="4B4132C2"/>
    <w:rsid w:val="4B536CEB"/>
    <w:rsid w:val="4B661DE2"/>
    <w:rsid w:val="4BA62100"/>
    <w:rsid w:val="4BB63C08"/>
    <w:rsid w:val="4BC86F5E"/>
    <w:rsid w:val="4BE3788C"/>
    <w:rsid w:val="4C061B3F"/>
    <w:rsid w:val="4C083FFC"/>
    <w:rsid w:val="4C3427DD"/>
    <w:rsid w:val="4C56354D"/>
    <w:rsid w:val="4C891319"/>
    <w:rsid w:val="4CA110B7"/>
    <w:rsid w:val="4CAB3861"/>
    <w:rsid w:val="4CB44825"/>
    <w:rsid w:val="4CC03049"/>
    <w:rsid w:val="4CE40ED3"/>
    <w:rsid w:val="4D13308F"/>
    <w:rsid w:val="4D1A5E55"/>
    <w:rsid w:val="4D1B7CA6"/>
    <w:rsid w:val="4D371A2B"/>
    <w:rsid w:val="4D3D6E6C"/>
    <w:rsid w:val="4D563641"/>
    <w:rsid w:val="4D575211"/>
    <w:rsid w:val="4D9C5493"/>
    <w:rsid w:val="4DA6610F"/>
    <w:rsid w:val="4DB116D1"/>
    <w:rsid w:val="4DCD3B85"/>
    <w:rsid w:val="4DE96A48"/>
    <w:rsid w:val="4DEA5A3C"/>
    <w:rsid w:val="4DF27C56"/>
    <w:rsid w:val="4E410F12"/>
    <w:rsid w:val="4E505555"/>
    <w:rsid w:val="4E5F1DA3"/>
    <w:rsid w:val="4E60595E"/>
    <w:rsid w:val="4E6D3492"/>
    <w:rsid w:val="4E9437B3"/>
    <w:rsid w:val="4EBB6A2A"/>
    <w:rsid w:val="4ED10D0E"/>
    <w:rsid w:val="4EE501F7"/>
    <w:rsid w:val="4EEF4D47"/>
    <w:rsid w:val="4F033330"/>
    <w:rsid w:val="4F0335E2"/>
    <w:rsid w:val="4F4216F8"/>
    <w:rsid w:val="4F606EFA"/>
    <w:rsid w:val="4F70094E"/>
    <w:rsid w:val="4F811FE6"/>
    <w:rsid w:val="4F873F6E"/>
    <w:rsid w:val="4F904D7C"/>
    <w:rsid w:val="4FB15833"/>
    <w:rsid w:val="4FBB1404"/>
    <w:rsid w:val="4FC9455E"/>
    <w:rsid w:val="4FCE4B61"/>
    <w:rsid w:val="4FD30C6C"/>
    <w:rsid w:val="4FEA2477"/>
    <w:rsid w:val="4FF84156"/>
    <w:rsid w:val="4FFB3F9B"/>
    <w:rsid w:val="4FFC1DBA"/>
    <w:rsid w:val="4FFF1436"/>
    <w:rsid w:val="502049D2"/>
    <w:rsid w:val="50252AEA"/>
    <w:rsid w:val="50683F41"/>
    <w:rsid w:val="50761CD9"/>
    <w:rsid w:val="508214C1"/>
    <w:rsid w:val="50825F58"/>
    <w:rsid w:val="50842908"/>
    <w:rsid w:val="50A15B17"/>
    <w:rsid w:val="50A257FE"/>
    <w:rsid w:val="50A935CA"/>
    <w:rsid w:val="50BB5DB9"/>
    <w:rsid w:val="50BF6A6F"/>
    <w:rsid w:val="50D022B6"/>
    <w:rsid w:val="50FB1BF5"/>
    <w:rsid w:val="51991CBA"/>
    <w:rsid w:val="51BB1F69"/>
    <w:rsid w:val="51D73C95"/>
    <w:rsid w:val="51D96762"/>
    <w:rsid w:val="51E54DF2"/>
    <w:rsid w:val="52076FED"/>
    <w:rsid w:val="521B398E"/>
    <w:rsid w:val="525176DD"/>
    <w:rsid w:val="52630590"/>
    <w:rsid w:val="529443B9"/>
    <w:rsid w:val="52B05A0E"/>
    <w:rsid w:val="52B236FF"/>
    <w:rsid w:val="52B250A4"/>
    <w:rsid w:val="52B94C31"/>
    <w:rsid w:val="52C32389"/>
    <w:rsid w:val="533408DA"/>
    <w:rsid w:val="5344428E"/>
    <w:rsid w:val="53524CEE"/>
    <w:rsid w:val="53CA71C8"/>
    <w:rsid w:val="53F35639"/>
    <w:rsid w:val="53F61EEE"/>
    <w:rsid w:val="54286C93"/>
    <w:rsid w:val="545A10E9"/>
    <w:rsid w:val="54637518"/>
    <w:rsid w:val="548109A5"/>
    <w:rsid w:val="548433AE"/>
    <w:rsid w:val="54B37E7F"/>
    <w:rsid w:val="54C96F86"/>
    <w:rsid w:val="54D90737"/>
    <w:rsid w:val="54E62C8A"/>
    <w:rsid w:val="54ED20D1"/>
    <w:rsid w:val="54EE3E3E"/>
    <w:rsid w:val="55080AC5"/>
    <w:rsid w:val="55084FF3"/>
    <w:rsid w:val="551D15EB"/>
    <w:rsid w:val="55420B88"/>
    <w:rsid w:val="55526789"/>
    <w:rsid w:val="55552852"/>
    <w:rsid w:val="55D2407A"/>
    <w:rsid w:val="55D272A3"/>
    <w:rsid w:val="55E91EEE"/>
    <w:rsid w:val="55F55D8A"/>
    <w:rsid w:val="56033317"/>
    <w:rsid w:val="563576C6"/>
    <w:rsid w:val="56381AAD"/>
    <w:rsid w:val="563A6EED"/>
    <w:rsid w:val="56425918"/>
    <w:rsid w:val="565E2870"/>
    <w:rsid w:val="5688139B"/>
    <w:rsid w:val="56943E94"/>
    <w:rsid w:val="56A40B90"/>
    <w:rsid w:val="56FA1235"/>
    <w:rsid w:val="57290FEA"/>
    <w:rsid w:val="57382A71"/>
    <w:rsid w:val="573D2CEA"/>
    <w:rsid w:val="574234FB"/>
    <w:rsid w:val="57576CA4"/>
    <w:rsid w:val="576627FC"/>
    <w:rsid w:val="57697BFE"/>
    <w:rsid w:val="577025DE"/>
    <w:rsid w:val="57A74952"/>
    <w:rsid w:val="57B17405"/>
    <w:rsid w:val="57C67DD7"/>
    <w:rsid w:val="57CB28ED"/>
    <w:rsid w:val="57D577AC"/>
    <w:rsid w:val="57E061BD"/>
    <w:rsid w:val="57ED7B25"/>
    <w:rsid w:val="58217FFB"/>
    <w:rsid w:val="586138AD"/>
    <w:rsid w:val="58657B00"/>
    <w:rsid w:val="58734FA0"/>
    <w:rsid w:val="58B1605A"/>
    <w:rsid w:val="58F96B60"/>
    <w:rsid w:val="5911019A"/>
    <w:rsid w:val="59453472"/>
    <w:rsid w:val="59485FC9"/>
    <w:rsid w:val="594A05C6"/>
    <w:rsid w:val="59742E58"/>
    <w:rsid w:val="59872410"/>
    <w:rsid w:val="599E0169"/>
    <w:rsid w:val="59A31FD8"/>
    <w:rsid w:val="59A63170"/>
    <w:rsid w:val="59BA637C"/>
    <w:rsid w:val="59DA523A"/>
    <w:rsid w:val="5A004512"/>
    <w:rsid w:val="5A0F2A81"/>
    <w:rsid w:val="5A2325FA"/>
    <w:rsid w:val="5A4C7942"/>
    <w:rsid w:val="5A515852"/>
    <w:rsid w:val="5A5A7B02"/>
    <w:rsid w:val="5A861C98"/>
    <w:rsid w:val="5A957918"/>
    <w:rsid w:val="5AB241AA"/>
    <w:rsid w:val="5ACA19F1"/>
    <w:rsid w:val="5ADF3EDD"/>
    <w:rsid w:val="5B026CFF"/>
    <w:rsid w:val="5B0977FF"/>
    <w:rsid w:val="5B162845"/>
    <w:rsid w:val="5B30166D"/>
    <w:rsid w:val="5B383C0E"/>
    <w:rsid w:val="5B493A5E"/>
    <w:rsid w:val="5B716DED"/>
    <w:rsid w:val="5BB66631"/>
    <w:rsid w:val="5BE9503F"/>
    <w:rsid w:val="5C145ABB"/>
    <w:rsid w:val="5C2851E0"/>
    <w:rsid w:val="5C3B4573"/>
    <w:rsid w:val="5C414403"/>
    <w:rsid w:val="5C5931D0"/>
    <w:rsid w:val="5C7958DF"/>
    <w:rsid w:val="5C983DF4"/>
    <w:rsid w:val="5C9E5E26"/>
    <w:rsid w:val="5CA02A8D"/>
    <w:rsid w:val="5CA31897"/>
    <w:rsid w:val="5CAB45E1"/>
    <w:rsid w:val="5CB93437"/>
    <w:rsid w:val="5CCF28A4"/>
    <w:rsid w:val="5CF005FB"/>
    <w:rsid w:val="5CF612BD"/>
    <w:rsid w:val="5CFC5E98"/>
    <w:rsid w:val="5D0E7372"/>
    <w:rsid w:val="5D0F5CD2"/>
    <w:rsid w:val="5D147A3B"/>
    <w:rsid w:val="5D4004A1"/>
    <w:rsid w:val="5D727288"/>
    <w:rsid w:val="5D920AA8"/>
    <w:rsid w:val="5D9A12A3"/>
    <w:rsid w:val="5DB14D6A"/>
    <w:rsid w:val="5DB2082B"/>
    <w:rsid w:val="5DBA0875"/>
    <w:rsid w:val="5DC0783D"/>
    <w:rsid w:val="5DCE5AF3"/>
    <w:rsid w:val="5DDC2DED"/>
    <w:rsid w:val="5DE0758D"/>
    <w:rsid w:val="5E117D3A"/>
    <w:rsid w:val="5E300BA2"/>
    <w:rsid w:val="5E3646D9"/>
    <w:rsid w:val="5E481D63"/>
    <w:rsid w:val="5E4D0F22"/>
    <w:rsid w:val="5E5F0225"/>
    <w:rsid w:val="5E637DE6"/>
    <w:rsid w:val="5E647F9B"/>
    <w:rsid w:val="5E9E7143"/>
    <w:rsid w:val="5E9F0C85"/>
    <w:rsid w:val="5EC2527E"/>
    <w:rsid w:val="5EEF60E6"/>
    <w:rsid w:val="5F086163"/>
    <w:rsid w:val="5F223DC5"/>
    <w:rsid w:val="5F25618D"/>
    <w:rsid w:val="5F477426"/>
    <w:rsid w:val="5FCD5E12"/>
    <w:rsid w:val="5FFE37DC"/>
    <w:rsid w:val="60017FCD"/>
    <w:rsid w:val="601916C7"/>
    <w:rsid w:val="603956AC"/>
    <w:rsid w:val="603B3E38"/>
    <w:rsid w:val="606F4B51"/>
    <w:rsid w:val="60710652"/>
    <w:rsid w:val="608E1B32"/>
    <w:rsid w:val="60AB15FC"/>
    <w:rsid w:val="60B008D9"/>
    <w:rsid w:val="60C4379C"/>
    <w:rsid w:val="60C954AB"/>
    <w:rsid w:val="60EA6CC1"/>
    <w:rsid w:val="610A4912"/>
    <w:rsid w:val="611030BC"/>
    <w:rsid w:val="613A7815"/>
    <w:rsid w:val="614B4700"/>
    <w:rsid w:val="618614C2"/>
    <w:rsid w:val="618C050E"/>
    <w:rsid w:val="61D535E9"/>
    <w:rsid w:val="62082DB5"/>
    <w:rsid w:val="62113DB1"/>
    <w:rsid w:val="622C26DE"/>
    <w:rsid w:val="62366B34"/>
    <w:rsid w:val="626A02A1"/>
    <w:rsid w:val="626C3369"/>
    <w:rsid w:val="629B3F34"/>
    <w:rsid w:val="62B95652"/>
    <w:rsid w:val="62CE6147"/>
    <w:rsid w:val="62CF209E"/>
    <w:rsid w:val="62D62567"/>
    <w:rsid w:val="63003750"/>
    <w:rsid w:val="63212FED"/>
    <w:rsid w:val="633903CE"/>
    <w:rsid w:val="63494818"/>
    <w:rsid w:val="63893DF6"/>
    <w:rsid w:val="639656A2"/>
    <w:rsid w:val="63A648D7"/>
    <w:rsid w:val="63AA0FC5"/>
    <w:rsid w:val="63CF1FDA"/>
    <w:rsid w:val="63E044B7"/>
    <w:rsid w:val="63E25ACF"/>
    <w:rsid w:val="63F26F1A"/>
    <w:rsid w:val="64166C97"/>
    <w:rsid w:val="643469C6"/>
    <w:rsid w:val="643E0684"/>
    <w:rsid w:val="644F1606"/>
    <w:rsid w:val="64553900"/>
    <w:rsid w:val="64563AE7"/>
    <w:rsid w:val="646E5EC6"/>
    <w:rsid w:val="64840441"/>
    <w:rsid w:val="649C2E91"/>
    <w:rsid w:val="64A3699D"/>
    <w:rsid w:val="64D57C20"/>
    <w:rsid w:val="64DB22A3"/>
    <w:rsid w:val="64F61DFC"/>
    <w:rsid w:val="64FB7375"/>
    <w:rsid w:val="65406D9F"/>
    <w:rsid w:val="654F1931"/>
    <w:rsid w:val="6571435E"/>
    <w:rsid w:val="65BA311D"/>
    <w:rsid w:val="65BD6991"/>
    <w:rsid w:val="65E46287"/>
    <w:rsid w:val="65FE06DC"/>
    <w:rsid w:val="66077B61"/>
    <w:rsid w:val="6620447C"/>
    <w:rsid w:val="662E3B5C"/>
    <w:rsid w:val="6639018C"/>
    <w:rsid w:val="66680D03"/>
    <w:rsid w:val="66681163"/>
    <w:rsid w:val="666D3163"/>
    <w:rsid w:val="667436C7"/>
    <w:rsid w:val="667E0DF6"/>
    <w:rsid w:val="669F093F"/>
    <w:rsid w:val="66AB1826"/>
    <w:rsid w:val="66C6534B"/>
    <w:rsid w:val="66C92751"/>
    <w:rsid w:val="66D670FF"/>
    <w:rsid w:val="66DF2DFE"/>
    <w:rsid w:val="67057794"/>
    <w:rsid w:val="67076280"/>
    <w:rsid w:val="6717103C"/>
    <w:rsid w:val="67312D32"/>
    <w:rsid w:val="67392E9A"/>
    <w:rsid w:val="673A7C5E"/>
    <w:rsid w:val="67545452"/>
    <w:rsid w:val="677156F6"/>
    <w:rsid w:val="67863B14"/>
    <w:rsid w:val="67906F04"/>
    <w:rsid w:val="67982787"/>
    <w:rsid w:val="67A544FB"/>
    <w:rsid w:val="67C841EF"/>
    <w:rsid w:val="67D23071"/>
    <w:rsid w:val="67DE781B"/>
    <w:rsid w:val="67E954B4"/>
    <w:rsid w:val="67E96116"/>
    <w:rsid w:val="682470AE"/>
    <w:rsid w:val="68367A02"/>
    <w:rsid w:val="68676402"/>
    <w:rsid w:val="68677394"/>
    <w:rsid w:val="68AC283E"/>
    <w:rsid w:val="68B476E4"/>
    <w:rsid w:val="68CD1FAA"/>
    <w:rsid w:val="68DB3F4E"/>
    <w:rsid w:val="68FF7C50"/>
    <w:rsid w:val="69231A4D"/>
    <w:rsid w:val="692F7AEE"/>
    <w:rsid w:val="69672F60"/>
    <w:rsid w:val="69753CCA"/>
    <w:rsid w:val="6987772E"/>
    <w:rsid w:val="69B6030B"/>
    <w:rsid w:val="69BE3D6B"/>
    <w:rsid w:val="69C83917"/>
    <w:rsid w:val="6A0853E7"/>
    <w:rsid w:val="6A483F21"/>
    <w:rsid w:val="6A6145E4"/>
    <w:rsid w:val="6A6456B4"/>
    <w:rsid w:val="6A6567E2"/>
    <w:rsid w:val="6A8C3507"/>
    <w:rsid w:val="6AA31AFB"/>
    <w:rsid w:val="6ACD54E3"/>
    <w:rsid w:val="6AE75A9D"/>
    <w:rsid w:val="6B030EC6"/>
    <w:rsid w:val="6B132412"/>
    <w:rsid w:val="6B29504B"/>
    <w:rsid w:val="6B407639"/>
    <w:rsid w:val="6B4C22F6"/>
    <w:rsid w:val="6B5F0005"/>
    <w:rsid w:val="6BA17313"/>
    <w:rsid w:val="6BA3672D"/>
    <w:rsid w:val="6BC647F2"/>
    <w:rsid w:val="6BE06A4A"/>
    <w:rsid w:val="6BE3277C"/>
    <w:rsid w:val="6BFD5E28"/>
    <w:rsid w:val="6C216419"/>
    <w:rsid w:val="6C314A85"/>
    <w:rsid w:val="6C396E92"/>
    <w:rsid w:val="6C5A0476"/>
    <w:rsid w:val="6C722CBC"/>
    <w:rsid w:val="6C922989"/>
    <w:rsid w:val="6C9C5549"/>
    <w:rsid w:val="6CCF2DAB"/>
    <w:rsid w:val="6CD3381F"/>
    <w:rsid w:val="6CDD4FBD"/>
    <w:rsid w:val="6CE73411"/>
    <w:rsid w:val="6D255654"/>
    <w:rsid w:val="6D3C6105"/>
    <w:rsid w:val="6D402717"/>
    <w:rsid w:val="6D4C0643"/>
    <w:rsid w:val="6D653FB7"/>
    <w:rsid w:val="6D71416D"/>
    <w:rsid w:val="6D746423"/>
    <w:rsid w:val="6D7E1CFC"/>
    <w:rsid w:val="6DB90A7C"/>
    <w:rsid w:val="6DE47AF5"/>
    <w:rsid w:val="6DFE6961"/>
    <w:rsid w:val="6E056897"/>
    <w:rsid w:val="6E093A0E"/>
    <w:rsid w:val="6E266AAD"/>
    <w:rsid w:val="6E342816"/>
    <w:rsid w:val="6E590D8B"/>
    <w:rsid w:val="6E59318B"/>
    <w:rsid w:val="6E6A4068"/>
    <w:rsid w:val="6E6F22D3"/>
    <w:rsid w:val="6E76444A"/>
    <w:rsid w:val="6E9665A8"/>
    <w:rsid w:val="6EDB3EEF"/>
    <w:rsid w:val="6EEB2452"/>
    <w:rsid w:val="6EF23640"/>
    <w:rsid w:val="6F1E46CD"/>
    <w:rsid w:val="6F593E9B"/>
    <w:rsid w:val="6F66111D"/>
    <w:rsid w:val="6F6824C6"/>
    <w:rsid w:val="6F7221D4"/>
    <w:rsid w:val="6F7C64F4"/>
    <w:rsid w:val="6F7F299F"/>
    <w:rsid w:val="6FA5312E"/>
    <w:rsid w:val="6FA767E5"/>
    <w:rsid w:val="6FB95C26"/>
    <w:rsid w:val="6FE159F7"/>
    <w:rsid w:val="6FE1634D"/>
    <w:rsid w:val="6FEB514A"/>
    <w:rsid w:val="6FF80F2D"/>
    <w:rsid w:val="6FFC4A9E"/>
    <w:rsid w:val="7035377C"/>
    <w:rsid w:val="70357C84"/>
    <w:rsid w:val="704C2833"/>
    <w:rsid w:val="704F577D"/>
    <w:rsid w:val="70E035A8"/>
    <w:rsid w:val="712840B7"/>
    <w:rsid w:val="71500831"/>
    <w:rsid w:val="715256B6"/>
    <w:rsid w:val="717134D8"/>
    <w:rsid w:val="7183174C"/>
    <w:rsid w:val="71856D95"/>
    <w:rsid w:val="71C60228"/>
    <w:rsid w:val="71D577FD"/>
    <w:rsid w:val="71E42EAA"/>
    <w:rsid w:val="71E67266"/>
    <w:rsid w:val="71E972FE"/>
    <w:rsid w:val="723A2BBD"/>
    <w:rsid w:val="72500460"/>
    <w:rsid w:val="728D14CD"/>
    <w:rsid w:val="72DC692B"/>
    <w:rsid w:val="72EA5C3D"/>
    <w:rsid w:val="73114077"/>
    <w:rsid w:val="731C4FE4"/>
    <w:rsid w:val="73272D55"/>
    <w:rsid w:val="73302BD0"/>
    <w:rsid w:val="734742EA"/>
    <w:rsid w:val="73776A6D"/>
    <w:rsid w:val="737A2392"/>
    <w:rsid w:val="73920C73"/>
    <w:rsid w:val="739E7A0F"/>
    <w:rsid w:val="73B24DA5"/>
    <w:rsid w:val="73B456CB"/>
    <w:rsid w:val="73DE12A2"/>
    <w:rsid w:val="73ED05CB"/>
    <w:rsid w:val="74017F3F"/>
    <w:rsid w:val="74252ADA"/>
    <w:rsid w:val="743B1E9B"/>
    <w:rsid w:val="744A621C"/>
    <w:rsid w:val="7451524C"/>
    <w:rsid w:val="74583E84"/>
    <w:rsid w:val="74E94753"/>
    <w:rsid w:val="74FD2F88"/>
    <w:rsid w:val="751A7539"/>
    <w:rsid w:val="754A516E"/>
    <w:rsid w:val="756A45CF"/>
    <w:rsid w:val="75BA5A5C"/>
    <w:rsid w:val="75C95C3F"/>
    <w:rsid w:val="75C96966"/>
    <w:rsid w:val="75E97B7C"/>
    <w:rsid w:val="76233A05"/>
    <w:rsid w:val="76534EEB"/>
    <w:rsid w:val="765831FA"/>
    <w:rsid w:val="766B2179"/>
    <w:rsid w:val="766D6E06"/>
    <w:rsid w:val="768A4CE8"/>
    <w:rsid w:val="76A62DDF"/>
    <w:rsid w:val="76CC57F5"/>
    <w:rsid w:val="76D5108A"/>
    <w:rsid w:val="76D6791F"/>
    <w:rsid w:val="76DE3CDE"/>
    <w:rsid w:val="76EE4320"/>
    <w:rsid w:val="76FF3D7C"/>
    <w:rsid w:val="770C7D67"/>
    <w:rsid w:val="770D75B1"/>
    <w:rsid w:val="77143498"/>
    <w:rsid w:val="7729007F"/>
    <w:rsid w:val="774A5F40"/>
    <w:rsid w:val="775D2985"/>
    <w:rsid w:val="776331E2"/>
    <w:rsid w:val="77636A46"/>
    <w:rsid w:val="777A046E"/>
    <w:rsid w:val="778E27EF"/>
    <w:rsid w:val="778F333E"/>
    <w:rsid w:val="7790528D"/>
    <w:rsid w:val="77A86508"/>
    <w:rsid w:val="77B354AC"/>
    <w:rsid w:val="77B52DBC"/>
    <w:rsid w:val="77E50A26"/>
    <w:rsid w:val="780C08F7"/>
    <w:rsid w:val="78170A8C"/>
    <w:rsid w:val="781B09E9"/>
    <w:rsid w:val="78572AB0"/>
    <w:rsid w:val="78770D43"/>
    <w:rsid w:val="7878600A"/>
    <w:rsid w:val="78AE28E8"/>
    <w:rsid w:val="78C11DAD"/>
    <w:rsid w:val="78F85A89"/>
    <w:rsid w:val="79233B55"/>
    <w:rsid w:val="793F38B1"/>
    <w:rsid w:val="79494A26"/>
    <w:rsid w:val="794F468A"/>
    <w:rsid w:val="79514DE9"/>
    <w:rsid w:val="796C415B"/>
    <w:rsid w:val="797037E8"/>
    <w:rsid w:val="79706F29"/>
    <w:rsid w:val="79714583"/>
    <w:rsid w:val="79945D04"/>
    <w:rsid w:val="79A51EA3"/>
    <w:rsid w:val="79AC688F"/>
    <w:rsid w:val="79B050C9"/>
    <w:rsid w:val="79BA4B15"/>
    <w:rsid w:val="79BB50BA"/>
    <w:rsid w:val="79C43716"/>
    <w:rsid w:val="79FB7818"/>
    <w:rsid w:val="7A0A2A7E"/>
    <w:rsid w:val="7A282514"/>
    <w:rsid w:val="7A2B2592"/>
    <w:rsid w:val="7A490E9C"/>
    <w:rsid w:val="7A5E2AEB"/>
    <w:rsid w:val="7AAA364C"/>
    <w:rsid w:val="7AB228F6"/>
    <w:rsid w:val="7B045CA7"/>
    <w:rsid w:val="7B0F1180"/>
    <w:rsid w:val="7B351CD4"/>
    <w:rsid w:val="7B3710E0"/>
    <w:rsid w:val="7B417240"/>
    <w:rsid w:val="7B4420B9"/>
    <w:rsid w:val="7B4A1D74"/>
    <w:rsid w:val="7B6569A1"/>
    <w:rsid w:val="7B871F5A"/>
    <w:rsid w:val="7B8D0BB8"/>
    <w:rsid w:val="7B921E8E"/>
    <w:rsid w:val="7B9D4CDE"/>
    <w:rsid w:val="7BB46C62"/>
    <w:rsid w:val="7BBB2667"/>
    <w:rsid w:val="7BDC16F1"/>
    <w:rsid w:val="7BE8145D"/>
    <w:rsid w:val="7BEB1EE1"/>
    <w:rsid w:val="7BFA588A"/>
    <w:rsid w:val="7C172499"/>
    <w:rsid w:val="7C253E8B"/>
    <w:rsid w:val="7C3908CD"/>
    <w:rsid w:val="7C534BE2"/>
    <w:rsid w:val="7C7171A7"/>
    <w:rsid w:val="7C73361C"/>
    <w:rsid w:val="7C7E56EC"/>
    <w:rsid w:val="7C8F6FFA"/>
    <w:rsid w:val="7C9E2716"/>
    <w:rsid w:val="7CB54A85"/>
    <w:rsid w:val="7CD7597E"/>
    <w:rsid w:val="7CE35B76"/>
    <w:rsid w:val="7CF20CE4"/>
    <w:rsid w:val="7D044E96"/>
    <w:rsid w:val="7D091F82"/>
    <w:rsid w:val="7D1C31B3"/>
    <w:rsid w:val="7D3C1F31"/>
    <w:rsid w:val="7D565FB1"/>
    <w:rsid w:val="7D745BBE"/>
    <w:rsid w:val="7DA07A05"/>
    <w:rsid w:val="7DB57669"/>
    <w:rsid w:val="7DBB4529"/>
    <w:rsid w:val="7DBC7123"/>
    <w:rsid w:val="7E121892"/>
    <w:rsid w:val="7E254F49"/>
    <w:rsid w:val="7E352B99"/>
    <w:rsid w:val="7E3D734B"/>
    <w:rsid w:val="7E526B31"/>
    <w:rsid w:val="7E55359D"/>
    <w:rsid w:val="7E682783"/>
    <w:rsid w:val="7E8D20EC"/>
    <w:rsid w:val="7EA10698"/>
    <w:rsid w:val="7EA607E1"/>
    <w:rsid w:val="7EC4751E"/>
    <w:rsid w:val="7EDE7CCB"/>
    <w:rsid w:val="7EE51430"/>
    <w:rsid w:val="7EF0528F"/>
    <w:rsid w:val="7F3F0C0C"/>
    <w:rsid w:val="7F602692"/>
    <w:rsid w:val="7F624C03"/>
    <w:rsid w:val="7FB16869"/>
    <w:rsid w:val="7FBA75BB"/>
    <w:rsid w:val="7FD44C3D"/>
    <w:rsid w:val="7FE51F84"/>
    <w:rsid w:val="7FF17C29"/>
    <w:rsid w:val="7FF3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9BF6EE-DA17-4C1F-BC1D-D11E7945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unhideWhenUsed="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qFormat/>
    <w:pPr>
      <w:keepNext/>
      <w:keepLines/>
      <w:spacing w:before="260" w:after="260" w:line="416" w:lineRule="auto"/>
      <w:outlineLvl w:val="2"/>
    </w:pPr>
    <w:rPr>
      <w:rFonts w:ascii="Times New Roman" w:eastAsia="宋体" w:hAnsi="Times New Roman"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200"/>
    </w:pPr>
  </w:style>
  <w:style w:type="paragraph" w:styleId="a3">
    <w:name w:val="Body Text Indent"/>
    <w:basedOn w:val="a"/>
    <w:uiPriority w:val="99"/>
    <w:unhideWhenUsed/>
    <w:qFormat/>
    <w:pPr>
      <w:spacing w:after="120"/>
      <w:ind w:leftChars="200" w:left="420"/>
    </w:pPr>
  </w:style>
  <w:style w:type="paragraph" w:styleId="a4">
    <w:name w:val="Body Text"/>
    <w:basedOn w:val="a"/>
    <w:uiPriority w:val="1"/>
    <w:unhideWhenUsed/>
    <w:qFormat/>
    <w:pPr>
      <w:spacing w:before="3"/>
      <w:ind w:left="108" w:firstLine="640"/>
    </w:pPr>
    <w:rPr>
      <w:rFonts w:ascii="PMingLiU" w:eastAsia="PMingLiU" w:hAnsi="PMingLiU" w:cs="PMingLiU"/>
      <w:szCs w:val="32"/>
      <w:lang w:val="zh-CN" w:bidi="zh-C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7">
    <w:name w:val="公文正文"/>
    <w:basedOn w:val="a"/>
    <w:qFormat/>
    <w:pPr>
      <w:spacing w:line="560" w:lineRule="exact"/>
      <w:ind w:firstLineChars="200" w:firstLine="420"/>
    </w:pPr>
    <w:rPr>
      <w:rFonts w:eastAsia="仿宋_GB2312"/>
    </w:rPr>
  </w:style>
  <w:style w:type="character" w:customStyle="1" w:styleId="fontstyle31">
    <w:name w:val="fontstyle31"/>
    <w:uiPriority w:val="99"/>
    <w:qFormat/>
    <w:rPr>
      <w:rFonts w:ascii="仿宋_GB2312" w:eastAsia="仿宋_GB2312" w:cs="仿宋_GB2312"/>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DBDD3-F771-4B06-B8C7-87A6997F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917</Words>
  <Characters>5229</Characters>
  <Application>Microsoft Office Word</Application>
  <DocSecurity>0</DocSecurity>
  <Lines>43</Lines>
  <Paragraphs>12</Paragraphs>
  <ScaleCrop>false</ScaleCrop>
  <Company>微软中国</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青岛西海岸新区经略海洋攻坚战</dc:title>
  <dc:creator>Administrator</dc:creator>
  <cp:lastModifiedBy>微软用户</cp:lastModifiedBy>
  <cp:revision>2</cp:revision>
  <dcterms:created xsi:type="dcterms:W3CDTF">2021-01-22T05:38:00Z</dcterms:created>
  <dcterms:modified xsi:type="dcterms:W3CDTF">2021-01-22T05:38:00Z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