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margin" w:tblpXSpec="center" w:tblpY="1426"/>
        <w:tblW w:w="9548"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9548"/>
      </w:tblGrid>
      <w:tr>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Ex>
        <w:trPr>
          <w:trHeight w:val="884" w:hRule="exact"/>
        </w:trPr>
        <w:tc>
          <w:tcPr>
            <w:tcW w:w="9548" w:type="dxa"/>
            <w:tcBorders>
              <w:top w:val="nil"/>
              <w:bottom w:val="thinThickMediumGap" w:color="FF0000" w:sz="24" w:space="0"/>
            </w:tcBorders>
            <w:vAlign w:val="top"/>
          </w:tcPr>
          <w:p>
            <w:pPr>
              <w:autoSpaceDE w:val="0"/>
              <w:autoSpaceDN w:val="0"/>
              <w:adjustRightInd w:val="0"/>
              <w:snapToGrid w:val="0"/>
              <w:spacing w:line="940" w:lineRule="exact"/>
              <w:jc w:val="center"/>
              <w:rPr>
                <w:rFonts w:ascii="方正小标宋_GBK" w:hAnsi="文星标宋" w:eastAsia="方正小标宋_GBK"/>
                <w:color w:val="FF0000"/>
                <w:w w:val="88"/>
                <w:position w:val="6"/>
                <w:sz w:val="80"/>
                <w:szCs w:val="80"/>
              </w:rPr>
            </w:pPr>
            <w:bookmarkStart w:id="1" w:name="_GoBack"/>
            <w:bookmarkEnd w:id="1"/>
            <w:r>
              <w:rPr>
                <w:rFonts w:hint="eastAsia" w:ascii="方正小标宋_GBK" w:hAnsi="文星标宋" w:eastAsia="方正小标宋_GBK"/>
                <w:color w:val="FF0000"/>
                <w:w w:val="88"/>
                <w:position w:val="6"/>
                <w:sz w:val="80"/>
                <w:szCs w:val="80"/>
              </w:rPr>
              <w:t>青岛市人力资源和社会保障局</w:t>
            </w:r>
          </w:p>
        </w:tc>
      </w:tr>
    </w:tbl>
    <w:p>
      <w:pPr>
        <w:autoSpaceDE w:val="0"/>
        <w:autoSpaceDN w:val="0"/>
        <w:spacing w:line="560" w:lineRule="exact"/>
        <w:rPr>
          <w:rFonts w:ascii="方正小标宋_GBK"/>
          <w:sz w:val="44"/>
          <w:szCs w:val="44"/>
        </w:rPr>
      </w:pP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青岛市人力资源和社会保障局</w:t>
      </w: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关于办理202</w:t>
      </w:r>
      <w:r>
        <w:rPr>
          <w:rFonts w:ascii="方正小标宋_GBK" w:eastAsia="方正小标宋_GBK"/>
          <w:bCs/>
          <w:sz w:val="44"/>
          <w:szCs w:val="44"/>
        </w:rPr>
        <w:t>5</w:t>
      </w:r>
      <w:r>
        <w:rPr>
          <w:rFonts w:hint="eastAsia" w:ascii="方正小标宋_GBK" w:eastAsia="方正小标宋_GBK"/>
          <w:bCs/>
          <w:sz w:val="44"/>
          <w:szCs w:val="44"/>
        </w:rPr>
        <w:t>年</w:t>
      </w:r>
      <w:r>
        <w:rPr>
          <w:rFonts w:hint="eastAsia" w:ascii="方正小标宋_GBK" w:eastAsia="方正小标宋_GBK"/>
          <w:bCs/>
          <w:sz w:val="44"/>
          <w:szCs w:val="44"/>
          <w:lang w:val="en-US" w:eastAsia="zh-CN"/>
        </w:rPr>
        <w:t>下半年计算机技术与软件专业技术</w:t>
      </w:r>
      <w:r>
        <w:rPr>
          <w:rFonts w:hint="eastAsia" w:ascii="方正小标宋_GBK" w:eastAsia="方正小标宋_GBK"/>
          <w:bCs/>
          <w:sz w:val="44"/>
          <w:szCs w:val="44"/>
        </w:rPr>
        <w:t>资格考试合格证书有关问题的通知</w:t>
      </w:r>
    </w:p>
    <w:p>
      <w:pPr>
        <w:autoSpaceDE w:val="0"/>
        <w:autoSpaceDN w:val="0"/>
        <w:spacing w:line="560" w:lineRule="exact"/>
        <w:rPr>
          <w:rFonts w:ascii="仿宋_GB2312" w:hAnsi="仿宋" w:eastAsia="仿宋_GB2312"/>
          <w:kern w:val="0"/>
          <w:sz w:val="32"/>
          <w:szCs w:val="22"/>
        </w:rPr>
      </w:pPr>
    </w:p>
    <w:p>
      <w:pPr>
        <w:autoSpaceDE w:val="0"/>
        <w:autoSpaceDN w:val="0"/>
        <w:spacing w:line="560" w:lineRule="exact"/>
        <w:contextualSpacing/>
        <w:rPr>
          <w:rFonts w:ascii="仿宋_GB2312" w:hAnsi="宋体" w:eastAsia="仿宋_GB2312"/>
          <w:sz w:val="32"/>
          <w:szCs w:val="32"/>
        </w:rPr>
      </w:pPr>
      <w:r>
        <w:rPr>
          <w:rFonts w:hint="eastAsia" w:ascii="仿宋_GB2312" w:hAnsi="宋体" w:eastAsia="仿宋_GB2312"/>
          <w:sz w:val="32"/>
          <w:szCs w:val="32"/>
        </w:rPr>
        <w:t>各区（市）人力资源社会保障局，市直及驻青有关单位人事（组织、政工）处：</w:t>
      </w:r>
    </w:p>
    <w:p>
      <w:pPr>
        <w:autoSpaceDE w:val="0"/>
        <w:autoSpaceDN w:val="0"/>
        <w:spacing w:line="560" w:lineRule="exact"/>
        <w:ind w:firstLine="640" w:firstLineChars="200"/>
        <w:contextualSpacing/>
        <w:rPr>
          <w:rFonts w:ascii="仿宋_GB2312" w:hAnsi="宋体" w:eastAsia="仿宋_GB2312"/>
          <w:sz w:val="32"/>
          <w:szCs w:val="32"/>
        </w:rPr>
      </w:pPr>
      <w:bookmarkStart w:id="0" w:name="OLE_LINK1"/>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w:t>
      </w:r>
      <w:bookmarkEnd w:id="0"/>
      <w:r>
        <w:rPr>
          <w:rFonts w:hint="eastAsia" w:ascii="仿宋_GB2312" w:hAnsi="宋体" w:eastAsia="仿宋_GB2312"/>
          <w:sz w:val="32"/>
          <w:szCs w:val="32"/>
          <w:lang w:val="en-US" w:eastAsia="zh-CN"/>
        </w:rPr>
        <w:t>下半年计算机技术与软件专业技术资格考试合格证书</w:t>
      </w:r>
      <w:r>
        <w:rPr>
          <w:rFonts w:hint="eastAsia" w:ascii="仿宋_GB2312" w:hAnsi="宋体" w:eastAsia="仿宋_GB2312"/>
          <w:sz w:val="32"/>
          <w:szCs w:val="32"/>
        </w:rPr>
        <w:t>已</w:t>
      </w:r>
      <w:r>
        <w:rPr>
          <w:rFonts w:ascii="仿宋_GB2312" w:hAnsi="宋体" w:eastAsia="仿宋_GB2312"/>
          <w:sz w:val="32"/>
          <w:szCs w:val="32"/>
        </w:rPr>
        <w:t>由山东省人力资源和社会保障厅下发至我市，现将证书办理事项通知如下：</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一、领取人员范围</w:t>
      </w:r>
    </w:p>
    <w:p>
      <w:pPr>
        <w:autoSpaceDE w:val="0"/>
        <w:autoSpaceDN w:val="0"/>
        <w:spacing w:line="560" w:lineRule="exact"/>
        <w:ind w:firstLine="640" w:firstLineChars="200"/>
        <w:contextualSpacing/>
        <w:rPr>
          <w:rFonts w:hint="default" w:ascii="仿宋_GB2312" w:hAnsi="宋体" w:eastAsia="仿宋_GB2312"/>
          <w:sz w:val="32"/>
          <w:szCs w:val="32"/>
          <w:lang w:val="en-US"/>
        </w:rPr>
      </w:pPr>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下半年计算机技术与软件专业技术资格考试成绩合格人员（附件1）。</w:t>
      </w:r>
    </w:p>
    <w:p>
      <w:pPr>
        <w:autoSpaceDE w:val="0"/>
        <w:autoSpaceDN w:val="0"/>
        <w:spacing w:line="560" w:lineRule="exact"/>
        <w:ind w:firstLine="640" w:firstLineChars="200"/>
        <w:rPr>
          <w:rFonts w:ascii="仿宋_GB2312" w:hAnsi="仿宋" w:eastAsia="仿宋_GB2312"/>
          <w:kern w:val="0"/>
          <w:sz w:val="32"/>
          <w:szCs w:val="32"/>
        </w:rPr>
      </w:pPr>
      <w:r>
        <w:rPr>
          <w:rFonts w:hint="eastAsia" w:ascii="黑体" w:hAnsi="黑体" w:eastAsia="黑体"/>
          <w:kern w:val="0"/>
          <w:sz w:val="32"/>
          <w:szCs w:val="22"/>
        </w:rPr>
        <w:t>二、领取方式</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（一）证书邮寄</w:t>
      </w:r>
    </w:p>
    <w:tbl>
      <w:tblPr>
        <w:tblStyle w:val="8"/>
        <w:tblpPr w:leftFromText="180" w:rightFromText="180" w:vertAnchor="text" w:horzAnchor="page" w:tblpX="1562" w:tblpY="3605"/>
        <w:tblW w:w="9639"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 w:hRule="exact"/>
        </w:trPr>
        <w:tc>
          <w:tcPr>
            <w:tcW w:w="9639" w:type="dxa"/>
            <w:vAlign w:val="top"/>
          </w:tcPr>
          <w:p>
            <w:pPr>
              <w:autoSpaceDE w:val="0"/>
              <w:autoSpaceDN w:val="0"/>
              <w:adjustRightInd w:val="0"/>
              <w:snapToGrid w:val="0"/>
              <w:spacing w:line="560" w:lineRule="exact"/>
              <w:ind w:firstLine="200"/>
              <w:jc w:val="center"/>
              <w:rPr>
                <w:rFonts w:ascii="方正小标宋简体" w:eastAsia="方正小标宋简体"/>
                <w:color w:val="FF0000"/>
                <w:w w:val="90"/>
                <w:sz w:val="80"/>
                <w:szCs w:val="80"/>
              </w:rPr>
            </w:pPr>
            <w:r>
              <w:rPr>
                <w:rFonts w:hint="eastAsia" w:ascii="方正小标宋简体" w:eastAsia="方正小标宋简体"/>
                <w:color w:val="FF0000"/>
                <w:w w:val="90"/>
                <w:sz w:val="80"/>
                <w:szCs w:val="80"/>
              </w:rPr>
              <w:t xml:space="preserve">  </w:t>
            </w:r>
          </w:p>
        </w:tc>
      </w:tr>
    </w:tbl>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访问人事考试专栏—证书办理栏目—全国专业技术人员职业资格证书邮寄入口，提交并完成本人相关邮寄信息登记，或通过“爱山东”APP顶端政务服务事项搜索栏查找“证书邮寄”，完成注册认证后选择证书邮寄。证书通过邮政速递公司寄递，签收时现场支付邮递费用，资费标准为青岛市内15元，市外国内20元。</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（二）自助领取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考试合格人员登录青岛市人力资源和社会保障局官方网站（hrss.qingdao.gov.cn）或青岛人社微信公众号—办事大厅预约申请，收到入柜短信后，本人（或被委托人）携带身份证到市南区山东路1</w:t>
      </w:r>
      <w:r>
        <w:rPr>
          <w:rFonts w:ascii="仿宋_GB2312" w:hAnsi="宋体" w:eastAsia="仿宋_GB2312"/>
          <w:sz w:val="32"/>
          <w:szCs w:val="32"/>
        </w:rPr>
        <w:t>5</w:t>
      </w:r>
      <w:r>
        <w:rPr>
          <w:rFonts w:hint="eastAsia" w:ascii="仿宋_GB2312" w:hAnsi="宋体" w:eastAsia="仿宋_GB2312"/>
          <w:sz w:val="32"/>
          <w:szCs w:val="32"/>
        </w:rPr>
        <w:t>号2号楼一楼西厅自助取证柜领取。</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（三）窗口领取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考试合格人员持本人有效身份证原件，于法定工作日9:00—12:00、13:30—17:00到市南区山东路15号2号楼一楼服务大厅人事考试窗口领取。个人委托他人代领的，需提供代领人与被代领人身份证原件。</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（四）单位领取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单位领取必须经过考试合格人员本人同意。</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单位指定一名工作人员，携带单位开具的介绍信、人员汇总表（附件</w:t>
      </w:r>
      <w:r>
        <w:rPr>
          <w:rFonts w:hint="eastAsia" w:ascii="仿宋_GB2312" w:hAnsi="宋体" w:eastAsia="仿宋_GB2312"/>
          <w:sz w:val="32"/>
          <w:szCs w:val="32"/>
          <w:lang w:val="en-US" w:eastAsia="zh-CN"/>
        </w:rPr>
        <w:t>2</w:t>
      </w:r>
      <w:r>
        <w:rPr>
          <w:rFonts w:hint="eastAsia" w:ascii="仿宋_GB2312" w:hAnsi="宋体" w:eastAsia="仿宋_GB2312"/>
          <w:sz w:val="32"/>
          <w:szCs w:val="32"/>
        </w:rPr>
        <w:t>）及该工作人员有效身份证原件，于法定工作日9:00—12:00、13:30—17:00到市南区山东路15号2号楼一楼服务大厅人事考试窗口领取。</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三、注意事项</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（一）单位领取请根据要求填写汇总表，提前3个工作日发送至青岛市人力资源发展研究与促进中心考试证书办理邮箱：qdrskszxzs</w:t>
      </w:r>
      <w:r>
        <w:rPr>
          <w:rFonts w:ascii="仿宋_GB2312" w:hAnsi="宋体" w:eastAsia="仿宋_GB2312"/>
          <w:sz w:val="32"/>
          <w:szCs w:val="32"/>
        </w:rPr>
        <w:t>@</w:t>
      </w:r>
      <w:r>
        <w:rPr>
          <w:rFonts w:hint="eastAsia" w:ascii="仿宋_GB2312" w:hAnsi="宋体" w:eastAsia="仿宋_GB2312"/>
          <w:sz w:val="32"/>
          <w:szCs w:val="32"/>
        </w:rPr>
        <w:t>qd.shandong.cn。</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根据《山东省人力资源和社会保障厅关于专业技术人员职业资格证书管理便利化改革及发放工作的通知》（鲁人社字〔2019〕12号）规定，考试结束满五年仍未领取的证书，按照人力资源社会保障部要求由省厅集中上交指定的印制企业统一销毁。证书销毁后仍需领取的，按补发证书办理。</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三</w:t>
      </w:r>
      <w:r>
        <w:rPr>
          <w:rFonts w:hint="eastAsia" w:ascii="仿宋_GB2312" w:hAnsi="宋体" w:eastAsia="仿宋_GB2312"/>
          <w:sz w:val="32"/>
          <w:szCs w:val="32"/>
        </w:rPr>
        <w:t>）法定工作日可拨打0532—82680139咨询；非工作时间可拨打24小时服务电话0532—12333咨询。</w:t>
      </w:r>
    </w:p>
    <w:p>
      <w:pPr>
        <w:autoSpaceDE w:val="0"/>
        <w:autoSpaceDN w:val="0"/>
        <w:spacing w:line="560" w:lineRule="exact"/>
        <w:contextualSpacing/>
        <w:rPr>
          <w:rFonts w:ascii="仿宋_GB2312" w:hAnsi="仿宋" w:eastAsia="仿宋_GB2312"/>
          <w:kern w:val="0"/>
          <w:sz w:val="32"/>
          <w:szCs w:val="22"/>
        </w:rPr>
      </w:pPr>
    </w:p>
    <w:p>
      <w:pPr>
        <w:autoSpaceDE w:val="0"/>
        <w:autoSpaceDN w:val="0"/>
        <w:spacing w:line="560" w:lineRule="exact"/>
        <w:ind w:firstLine="640" w:firstLineChars="200"/>
        <w:contextualSpacing/>
        <w:rPr>
          <w:rFonts w:hint="eastAsia" w:ascii="仿宋_GB2312" w:hAnsi="宋体" w:eastAsia="仿宋_GB2312"/>
          <w:sz w:val="32"/>
          <w:szCs w:val="32"/>
          <w:lang w:val="en-US" w:eastAsia="zh-CN"/>
        </w:rPr>
      </w:pPr>
      <w:r>
        <w:rPr>
          <w:rFonts w:hint="eastAsia" w:ascii="仿宋_GB2312" w:hAnsi="宋体" w:eastAsia="仿宋_GB2312"/>
          <w:sz w:val="32"/>
          <w:szCs w:val="32"/>
        </w:rPr>
        <w:t>附件：1.2025年</w:t>
      </w:r>
      <w:r>
        <w:rPr>
          <w:rFonts w:hint="eastAsia" w:ascii="仿宋_GB2312" w:hAnsi="宋体" w:eastAsia="仿宋_GB2312"/>
          <w:sz w:val="32"/>
          <w:szCs w:val="32"/>
          <w:lang w:val="en-US" w:eastAsia="zh-CN"/>
        </w:rPr>
        <w:t>下半年计算机技术与软件专业技术资格考试</w:t>
      </w:r>
    </w:p>
    <w:p>
      <w:pPr>
        <w:autoSpaceDE w:val="0"/>
        <w:autoSpaceDN w:val="0"/>
        <w:spacing w:line="560" w:lineRule="exact"/>
        <w:ind w:firstLine="1920" w:firstLineChars="600"/>
        <w:contextualSpacing/>
        <w:rPr>
          <w:rFonts w:ascii="仿宋_GB2312" w:hAnsi="宋体" w:eastAsia="仿宋_GB2312"/>
          <w:sz w:val="32"/>
          <w:szCs w:val="32"/>
        </w:rPr>
      </w:pPr>
      <w:r>
        <w:rPr>
          <w:rFonts w:hint="eastAsia" w:ascii="仿宋_GB2312" w:hAnsi="宋体" w:eastAsia="仿宋_GB2312"/>
          <w:sz w:val="32"/>
          <w:szCs w:val="32"/>
        </w:rPr>
        <w:t>合格人员名单</w:t>
      </w:r>
    </w:p>
    <w:p>
      <w:pPr>
        <w:autoSpaceDE w:val="0"/>
        <w:autoSpaceDN w:val="0"/>
        <w:spacing w:line="560" w:lineRule="exact"/>
        <w:ind w:firstLine="1600" w:firstLineChars="50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.2025年度资格考试</w:t>
      </w:r>
      <w:r>
        <w:rPr>
          <w:rFonts w:hint="eastAsia" w:ascii="仿宋_GB2312" w:hAnsi="宋体" w:eastAsia="仿宋_GB2312"/>
          <w:sz w:val="32"/>
          <w:szCs w:val="32"/>
        </w:rPr>
        <w:t>合格人员汇总表</w:t>
      </w:r>
    </w:p>
    <w:p>
      <w:pPr>
        <w:autoSpaceDE w:val="0"/>
        <w:autoSpaceDN w:val="0"/>
        <w:spacing w:line="560" w:lineRule="exact"/>
        <w:ind w:firstLine="1600" w:firstLineChars="500"/>
        <w:contextualSpacing/>
        <w:rPr>
          <w:rFonts w:hint="eastAsia" w:ascii="仿宋_GB2312" w:hAnsi="宋体" w:eastAsia="仿宋_GB2312"/>
          <w:sz w:val="32"/>
          <w:szCs w:val="32"/>
        </w:rPr>
      </w:pPr>
    </w:p>
    <w:p>
      <w:pPr>
        <w:tabs>
          <w:tab w:val="left" w:pos="7560"/>
          <w:tab w:val="left" w:pos="7980"/>
        </w:tabs>
        <w:autoSpaceDE w:val="0"/>
        <w:autoSpaceDN w:val="0"/>
        <w:spacing w:line="560" w:lineRule="exact"/>
        <w:ind w:right="840" w:rightChars="400"/>
        <w:contextualSpacing/>
        <w:jc w:val="right"/>
        <w:rPr>
          <w:rFonts w:ascii="仿宋_GB2312" w:hAnsi="宋体" w:eastAsia="仿宋_GB2312"/>
          <w:sz w:val="32"/>
          <w:szCs w:val="32"/>
        </w:rPr>
      </w:pPr>
      <w:r>
        <w:rPr>
          <w:rFonts w:hint="eastAsia" w:ascii="仿宋_GB2312" w:hAnsi="宋体" w:eastAsia="仿宋_GB2312"/>
          <w:sz w:val="32"/>
          <w:szCs w:val="32"/>
        </w:rPr>
        <w:t>青岛市人力资源和社会保障局</w:t>
      </w:r>
    </w:p>
    <w:p>
      <w:pPr>
        <w:autoSpaceDE w:val="0"/>
        <w:autoSpaceDN w:val="0"/>
        <w:spacing w:line="560" w:lineRule="exact"/>
        <w:ind w:right="840" w:rightChars="400" w:firstLine="0" w:firstLineChars="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2025年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w:t>
      </w:r>
      <w:r>
        <w:rPr>
          <w:rFonts w:hint="eastAsia" w:ascii="仿宋_GB2312" w:hAnsi="宋体" w:eastAsia="仿宋_GB2312"/>
          <w:sz w:val="32"/>
          <w:szCs w:val="32"/>
          <w:lang w:val="en-US" w:eastAsia="zh-CN"/>
        </w:rPr>
        <w:t>25</w:t>
      </w:r>
      <w:r>
        <w:rPr>
          <w:rFonts w:hint="eastAsia" w:ascii="仿宋_GB2312" w:hAnsi="宋体" w:eastAsia="仿宋_GB2312"/>
          <w:sz w:val="32"/>
          <w:szCs w:val="32"/>
        </w:rPr>
        <w:t xml:space="preserve">日    </w:t>
      </w:r>
    </w:p>
    <w:p>
      <w:pPr>
        <w:autoSpaceDE w:val="0"/>
        <w:autoSpaceDN w:val="0"/>
        <w:spacing w:line="560" w:lineRule="exact"/>
        <w:ind w:right="840" w:rightChars="400" w:firstLine="0" w:firstLineChars="0"/>
        <w:contextualSpacing/>
        <w:rPr>
          <w:rFonts w:hint="eastAsia" w:ascii="仿宋_GB2312" w:hAnsi="宋体" w:eastAsia="仿宋_GB2312"/>
          <w:sz w:val="32"/>
          <w:szCs w:val="32"/>
        </w:rPr>
      </w:pPr>
      <w:r>
        <w:rPr>
          <w:rFonts w:hint="eastAsia" w:ascii="仿宋_GB2312" w:hAnsi="宋体" w:eastAsia="仿宋_GB2312"/>
          <w:sz w:val="32"/>
          <w:szCs w:val="32"/>
        </w:rPr>
        <w:t xml:space="preserve">  </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（此件主动公开）</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（联系单位：青岛市人力资源发展研究与促进中心）</w:t>
      </w: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contextualSpacing/>
        <w:rPr>
          <w:rFonts w:hint="eastAsia" w:ascii="仿宋_GB2312" w:hAnsi="宋体" w:eastAsia="仿宋_GB2312"/>
          <w:sz w:val="32"/>
          <w:szCs w:val="32"/>
        </w:rPr>
      </w:pPr>
    </w:p>
    <w:p>
      <w:pPr>
        <w:autoSpaceDE w:val="0"/>
        <w:autoSpaceDN w:val="0"/>
        <w:spacing w:line="560" w:lineRule="exact"/>
        <w:contextualSpacing/>
        <w:rPr>
          <w:rFonts w:hint="eastAsia" w:ascii="仿宋_GB2312" w:hAnsi="宋体" w:eastAsia="仿宋_GB2312"/>
          <w:sz w:val="32"/>
          <w:szCs w:val="32"/>
        </w:rPr>
      </w:pPr>
    </w:p>
    <w:tbl>
      <w:tblPr>
        <w:tblStyle w:val="8"/>
        <w:tblW w:w="95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0"/>
        <w:gridCol w:w="1120"/>
        <w:gridCol w:w="3040"/>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00" w:type="dxa"/>
            <w:gridSpan w:val="2"/>
            <w:tcBorders>
              <w:top w:val="nil"/>
              <w:left w:val="nil"/>
              <w:bottom w:val="nil"/>
              <w:right w:val="nil"/>
            </w:tcBorders>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tc>
        <w:tc>
          <w:tcPr>
            <w:tcW w:w="3040" w:type="dxa"/>
            <w:tcBorders>
              <w:top w:val="nil"/>
              <w:left w:val="nil"/>
              <w:bottom w:val="nil"/>
              <w:right w:val="nil"/>
            </w:tcBorders>
            <w:vAlign w:val="center"/>
          </w:tcPr>
          <w:p>
            <w:pPr>
              <w:widowControl/>
              <w:jc w:val="left"/>
              <w:rPr>
                <w:rFonts w:ascii="黑体" w:hAnsi="黑体" w:eastAsia="黑体" w:cs="宋体"/>
                <w:color w:val="000000"/>
                <w:kern w:val="0"/>
                <w:sz w:val="32"/>
                <w:szCs w:val="32"/>
              </w:rPr>
            </w:pPr>
          </w:p>
        </w:tc>
        <w:tc>
          <w:tcPr>
            <w:tcW w:w="4820"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0" w:type="dxa"/>
            <w:tcBorders>
              <w:top w:val="nil"/>
              <w:left w:val="nil"/>
              <w:bottom w:val="nil"/>
              <w:right w:val="nil"/>
            </w:tcBorders>
            <w:vAlign w:val="center"/>
          </w:tcPr>
          <w:p>
            <w:pPr>
              <w:widowControl/>
              <w:jc w:val="left"/>
              <w:rPr>
                <w:rFonts w:eastAsia="Times New Roman"/>
                <w:kern w:val="0"/>
                <w:sz w:val="20"/>
                <w:szCs w:val="20"/>
              </w:rPr>
            </w:pPr>
          </w:p>
        </w:tc>
        <w:tc>
          <w:tcPr>
            <w:tcW w:w="1120" w:type="dxa"/>
            <w:tcBorders>
              <w:top w:val="nil"/>
              <w:left w:val="nil"/>
              <w:bottom w:val="nil"/>
              <w:right w:val="nil"/>
            </w:tcBorders>
            <w:vAlign w:val="center"/>
          </w:tcPr>
          <w:p>
            <w:pPr>
              <w:widowControl/>
              <w:jc w:val="left"/>
              <w:rPr>
                <w:rFonts w:eastAsia="Times New Roman"/>
                <w:kern w:val="0"/>
                <w:sz w:val="20"/>
                <w:szCs w:val="20"/>
              </w:rPr>
            </w:pPr>
          </w:p>
        </w:tc>
        <w:tc>
          <w:tcPr>
            <w:tcW w:w="3040" w:type="dxa"/>
            <w:tcBorders>
              <w:top w:val="nil"/>
              <w:left w:val="nil"/>
              <w:bottom w:val="nil"/>
              <w:right w:val="nil"/>
            </w:tcBorders>
            <w:vAlign w:val="center"/>
          </w:tcPr>
          <w:p>
            <w:pPr>
              <w:widowControl/>
              <w:jc w:val="left"/>
              <w:rPr>
                <w:rFonts w:eastAsia="Times New Roman"/>
                <w:kern w:val="0"/>
                <w:sz w:val="20"/>
                <w:szCs w:val="20"/>
              </w:rPr>
            </w:pPr>
          </w:p>
        </w:tc>
        <w:tc>
          <w:tcPr>
            <w:tcW w:w="4820"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560" w:type="dxa"/>
            <w:gridSpan w:val="4"/>
            <w:tcBorders>
              <w:top w:val="nil"/>
              <w:left w:val="nil"/>
              <w:bottom w:val="nil"/>
              <w:right w:val="nil"/>
            </w:tcBorders>
            <w:vAlign w:val="center"/>
          </w:tcPr>
          <w:p>
            <w:pPr>
              <w:widowControl/>
              <w:jc w:val="center"/>
              <w:rPr>
                <w:rFonts w:hint="eastAsia" w:ascii="方正小标宋_GBK" w:hAnsi="宋体" w:eastAsia="方正小标宋_GBK" w:cs="宋体"/>
                <w:color w:val="000000"/>
                <w:kern w:val="0"/>
                <w:sz w:val="36"/>
                <w:szCs w:val="36"/>
                <w:lang w:val="en-US" w:eastAsia="zh-CN"/>
              </w:rPr>
            </w:pPr>
            <w:r>
              <w:rPr>
                <w:rFonts w:hint="eastAsia" w:ascii="方正小标宋_GBK" w:hAnsi="宋体" w:eastAsia="方正小标宋_GBK" w:cs="宋体"/>
                <w:color w:val="000000"/>
                <w:kern w:val="0"/>
                <w:sz w:val="36"/>
                <w:szCs w:val="36"/>
              </w:rPr>
              <w:t>2025年</w:t>
            </w:r>
            <w:r>
              <w:rPr>
                <w:rFonts w:hint="eastAsia" w:ascii="方正小标宋_GBK" w:hAnsi="宋体" w:eastAsia="方正小标宋_GBK" w:cs="宋体"/>
                <w:color w:val="000000"/>
                <w:kern w:val="0"/>
                <w:sz w:val="36"/>
                <w:szCs w:val="36"/>
                <w:lang w:val="en-US" w:eastAsia="zh-CN"/>
              </w:rPr>
              <w:t>下半年计算机技术与软件专业技术资格考试</w:t>
            </w:r>
          </w:p>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合格人员名单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序号</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姓名</w:t>
            </w:r>
          </w:p>
        </w:tc>
        <w:tc>
          <w:tcPr>
            <w:tcW w:w="30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证书编号</w:t>
            </w:r>
          </w:p>
        </w:tc>
        <w:tc>
          <w:tcPr>
            <w:tcW w:w="48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许硕</w:t>
            </w:r>
          </w:p>
        </w:tc>
        <w:tc>
          <w:tcPr>
            <w:tcW w:w="30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31420251137020200987</w:t>
            </w:r>
          </w:p>
        </w:tc>
        <w:tc>
          <w:tcPr>
            <w:tcW w:w="48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李文睿</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31420251137020200988</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禅道软件（青岛）有限公司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韩旭</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31420251137020200989</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青岛市即墨区大数据与电子政务服务中心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张华仁</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31420251137020200990</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冯超</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31420251137020200991</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优尼科（青岛）微电子有限公司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林佳华</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31420251137020200992</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数字青岛建设有限公司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张庆浩</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31420251137020200993</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山东亚微软件股份有限公司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付帅迪</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31420251137020200994</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王守庆</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31420251137020200995</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中国移动通信集团山东有限公司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秦振华</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31420251137020200996</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歌尔股份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刘志龙</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31420251137020302249</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于新明</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31420251137020302250</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中国光大银行青岛异地研发中心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刘建财</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31420251137020302251</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万忠坤</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31420251137020302252</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青岛新型国际贸易综合服务有限公司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孙林昭</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31420251137020302253</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青岛翌诚慧智信息科技有限公司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侯天磊</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31420251137020302254</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长烽数智科技(山东)有限公司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王廷禄</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31420251137020302255</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中康国际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牛新宇</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31420251137020302256</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青岛市公安局居民身份证制证所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李思佳</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31420251137020302257</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青岛正日软件有限公司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11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张振</w:t>
            </w:r>
          </w:p>
        </w:tc>
        <w:tc>
          <w:tcPr>
            <w:tcW w:w="30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31420251137020302258</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青岛国实科技集团有限公司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韩瑞君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青岛市人力资源发展研究与促进中心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王志强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青岛市市立医院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汪纳川</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青岛经济技术开发区海尔热水器有限责任公司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殷大鹏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中电科思仪科技股份有限公司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马文学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青岛玛瑞泰科科技有限公司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青岛市口腔医院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青岛鼎信通讯股份有限公司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张龙飞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青岛鼎信通讯股份有限公司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青岛海生众联智能科技有限公司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王亮亮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青岛佳有好医信息科技有限公司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郑秀娟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青岛瑞普电气股份有限公司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云财乐企（上海）企业发展有限公司青岛分公司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海尔智家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葛炳航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周帆</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刘金凯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青岛英谷教育科技股份有限公司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王乃夫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青岛国实信息科技有限公司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闫传忠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上海富勒信息科技有限公司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刘松</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日日顺供应链科技股份有限公司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李金明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青岛三合信息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孙锐克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31420251137020302279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瀚高基础软件股份有限公司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31420251137020302280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北京南图数智科技有限公司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31420251137020302281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青岛海尔生物医疗股份有限公司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陈秀萍</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31420251137020302282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中国光大银行青岛分行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31420251137020400304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青岛大学附属医院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李福民</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31420251137020400305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青岛和诚环保科技有限公司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31420251137020400306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青岛迈帝生态环境科技有限公司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31420251137020400307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宋欢</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31420251137020400308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山东康桥（青岛）律师事务所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刘天昱</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31420251137020400309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31420251137020400310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海尔集团（青岛）金盈控股有限公司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潘永鹏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31420251137020400311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新华三技术有限公司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罗雨佳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31420251137020400312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刘青</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31420251137020501546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31420251137020501547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蒋科锋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31420251137020501548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北京南天软件有限公司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徐晓艳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31420251137020501549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青岛市黄岛区第二中医医院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青岛市不动产登记中心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中国水利电力物资上海有限公司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中质捷技术服务（青岛）有限公司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孟宪禄</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青岛大学附属医院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中江联合（北京）科技有限公司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王浣莎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自由职业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宋大林</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海尔智家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董赛君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城阳区城阳街道办事处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青岛山下汽车配件有限公司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李春腾</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海军潜艇学院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瞿升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青岛悠进电装有限公司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青岛中青林集团有限公司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自由职业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齐元利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联云（山东）大数据有限公司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宋小宁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曹传军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华夏天信智能物联股份有限公司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赵志壮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青岛智胜和诚信息技术有限公司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韦慧慧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济南时代确信信息安全测评有限公司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中国光大银行金融科技部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季芸芸</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青岛仁仪环境科技有限公司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徐立康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安艾艾迪信息技术（上海）有限公司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市北区大数据发展管理局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王焕斌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飞未信息技术股份有限公司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青岛市人力资源发展研究与促进中心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蔡亚娟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山东远洋海运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李燕</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31420251137020501579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青岛市黄岛区第二中医医院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31420251137021506958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方舟智能港航口岸服务（青岛）有限公司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白冰冰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赵志伟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海尔多媒体有限公司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徐然</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谭园园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信芯微公司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王逸菲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青岛市保密科技测评中心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王天佑</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青岛智领数变科技有限公司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张宝鑫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张宝霖</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颜彦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庞博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张路鹏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韩宇峰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孙小茜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引黄济青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王晶坤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上海平欣电子有限公司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王洪欣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王广周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杨茹菲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宋哲铭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青岛杰瑞工控技术有限公司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纳婧语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岳宝娜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31420251137021506979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青岛海图领信息技术有限公司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青岛市保密科技测评中心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赛轮集团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宋治衡</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孔祥键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海信视像科技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刘进武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王坤琰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刘承鑫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杨汶齐</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张仲文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31420251137021506989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张克欣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方舟智能港航口岸服务（青岛）有限公司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张佃仁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上海市政工程设计研究总院（集团）有限公司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孙世俊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曹艳辉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万倩男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智慧航海（青岛）科技有限公司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李月波</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孙颖</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王庆</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零八一电子集团有限公司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生旭鹏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31420251137021506999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鑫三利集装箱服务有限公司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姚思宇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成都天用唯勤科技股份有限公司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张翔</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宋祥润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电科思仪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青岛港董家口矿石码头有限公司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青岛海西重机有限责任公司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张皓东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深圳市赢时胜信息技术股份有限公司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中国铁路济南局集团有限公司青岛动车段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李迎君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31420251137021507009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纬领（青岛）网络安全有限公司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朱利珂</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杨海艳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光大银行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陈琦旋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山东亚微新源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李国轩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杨治全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浪潮科技有限公司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蔡沅翔</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王帅康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中电科思仪科技股份有限公司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展浩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31420251137021507019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山东港口科技集团青岛有限公司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温俊芊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魏阜伦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吴显腾</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青岛四方阿尔斯通铁路运输设备有限公司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刘心茹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交通运输部北海航海保障中心青岛通信中心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陈丽洁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李柄震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马子怡</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31420251137021507029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紫光软件系统有限公司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黄雨琪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衣康政</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李睿阳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方舟智能港航口岸服务（青岛）有限公司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逄剀翔</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徐蓓蓓</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赵广豪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利群集团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辛润凯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姜青华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31420251137021507039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青岛人瑞人才有限公司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石明珠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王庆丰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青岛兮易信息技术有限公司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陈佳慧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谢道龙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孙韩杰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优创数据黄岛分公司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冯慧娟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赵前程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31420251137021507049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韩博垠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青岛港前港分公司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王理根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青岛国测海遥信息技术有限公司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吕欣苗</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胡晴</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光大银行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杨怡偌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青岛中加特电气股份有限公司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孙静虹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方舟智能港航口岸服务(青岛)有限公司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张旭东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青岛海舟科技有限公司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杜焱森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李宗爽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李子豪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王恒涛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窦全杰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陈锦涛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宋义宝</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李慧娜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31420251137021507069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刘兆洋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王启顺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青岛市市北区辽宁路街道办事处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吕厚坤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高鹏飞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山东华夏之盾保安有限公司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刘拯炼</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徐逸凡</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中国建设银行股份有限公司青岛市分行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青岛市初九网络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邱兆龙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山东省保时通信息网络有限公司西海岸分公司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黄勃</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自由职业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海纳云物联科技有限公司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苏泽文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中国人民解放军第九七一医院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丛昊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31420251137022402379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中智经济技术合作股份有限公司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王云飞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中华人民共和国青岛机场出入境边防检查站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青岛市房地产资源信息服务有限公司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陆峰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日日顺供应链科技股份有限公司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葛一鸣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青岛青铁数字科技研究院有限公司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吴福臣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中国广电山东网络有限公司城阳区分公司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吕学彬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济南铁路局青岛站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史后旗</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裴星源</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31420251137022402389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青岛诺亚信息技术有限公司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于正开</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青岛迦南美地家居用品有限公司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李道祺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济南源根科技有限公司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王岩泽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中国石油大学（华东）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青岛市教育装备与信息技术中心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滕昱辉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92667部队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王雪梅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中国联合网络通信有限公司青岛市分公司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黄祖铭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中国人民解放军第九七一医院崂山医疗区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王智远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中国联合网络通信有限公司青岛市分公司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青岛网信信息科技有限公司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刘洪涛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31420251137022402399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王斌斌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青岛市勘察测绘研究院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王一铭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科捷智能科技股份有限公司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海梓旋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史鉴浩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潘晨阳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俞童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展博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92020部队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沈剑</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淄博云工场信息科技有限公司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宋宣默</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31420251137022402409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中国联合网络通信有限公司青岛市分公司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任日鹏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31420251137022402410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张永奎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31420251137022402411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青岛尚文网络技术有限公司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庄汉武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31420251137022402412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青岛尚文网络技术有限公司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31420251137022800315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蒲玉龙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31420251137022800316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任家祺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31420251137022800317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远骋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31420251137022800318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黄岛区美强电子软件店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31420251137022800319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张绍磊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31420251137022800320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肖承祥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31420251137022800321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青岛双瑞环境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周会燕</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31420251137022800322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31420251137022800323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青岛前进船厂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李双良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31420251137022800324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宫晓丽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31420251137022800325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工厂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吕冬旭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31420251137023400170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成心爽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31420251137023400171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青岛古镇口海军中学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31420251137023400172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青岛惠民数字科技有限公司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韩璞聪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31420251137023400173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青岛国展商务展览有限公司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31420251137024310346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中国光大银行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31420251137024310347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青岛海尔智慧厨房电器有限公司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张德晓</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31420251137024310348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北京航空航天大学青岛研究院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31420251137024310349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于言朋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中共莱西市委宣传部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范瑞森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杭州双击商务服务有限公司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龙靖宇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青岛市黄岛区第二中医医院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山东华科仁杰信息咨询有限公司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李振龙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青岛城运能源科技集团有限公司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曹海瑞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青岛麦瓴信息科技有限公司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青岛海尔生物医疗设备有限公司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王涵琦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青岛国际高尔夫俱乐部有限公司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李华楠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王焕文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青岛仁科信息技术有限公司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周祥伟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青岛文达通科技股份有限公司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山东浪潮智能生产技术有限公司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张萍</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张琳璐</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霍达</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青岛海信国际营销股份有限公司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平度市急救中心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宋展</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青岛思睿达人力资源管理有限公司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李鹏飞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青岛优抚医院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侯风华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青岛信禾信智能科技有限公司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于祥程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吕文昊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青岛市即墨区大数据与电子政务服务中心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刘昌会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青岛海纳云智能系统有限公司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王艺晓</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创锐兴科技有限公司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软控股份有限公司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丁爱玲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金延超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宋修斌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青岛赛迪国软信息系统治理有限公司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孙庆贺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王少瑜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31420251137024310379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深钻科技（青岛）有限公司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青岛市保密科技测评中心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王钰洁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青岛浪潮科技集团有限公司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蔡卓佼</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灵活就业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崔立江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山东省青岛市即墨区政协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王传云</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湖南拓维云创科技有限责任公司青岛分公司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王广慧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臧亚楠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北京中经科环质量认证有限公司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金生无忧信息技术有限责任公司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31420251137024310389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中电科思仪科技股份有限公司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恒华数字科技集团有限公司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自由职业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青岛市军供站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孙启荣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青岛市市级机关文印中心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肖袁丽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崂山风景名胜区管理局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中国广电山东网络有限公司胶州市分公司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孟凡钦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中国电子科技集团公司第四十一研究所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王欢</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中国科学院声学研究所北海研究站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青岛啤酒股份有限公司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31420251137024310399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青岛市知识产权保护中心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田瑞玲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青岛振邦软件科技有限公司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青岛远洋船舶供应有限公司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徐晓玲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山东安可质量检测有限公司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孙玉雪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中电科思仪科技股份有限公司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卜芳宙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南京科融数据系统股份有限公司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宋嘉轩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市北区应急保障中心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陈帅宇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青岛颂康泰国际旅行社有限公司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李占武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中电科思仪科技股份有限公司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灵山岛省级自然保护区兴港路社区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31420251137024310409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周婷婷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青岛市城阳区住房和城市建设管理局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市北区人民政府四方街道办事处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王雅竹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姜梦倩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潍坊工程职业学院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张雨欣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平度市社会信用中心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范明慧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青港物流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郭宗鸣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青岛华涛汽车模具有限公司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上海思芮科技有限公司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邹显鹏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31420251137024310419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杨千慈</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郭永杰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苏州恩易浦科技有限公司青岛分公司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蔡丽丽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青岛市交通运输公共服务中心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夏学强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赛轮集团股份有限公司青岛分公司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韩立云</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青岛中软动力信息产业有限公司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李梓轩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青岛青港通达能源有限公司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郭雯婷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青岛英通信息技术有限公司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刘海涛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青岛英通信息技术有限公司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胡梦娜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31420251137024310429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山东安可质量检测有限公司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卢艺孔</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刘康顺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海军第九七一医院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赵庆磊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青岛海尔洗衣机有限公司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张铕炜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王爱艳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青岛出入境边防检查站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马胜冬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中国铁路济南局集团有限公司青岛站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王翠翠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杨一寒</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柯诺医疗供应链管理（青岛）有限公司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陈伟伟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31420251137024310439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青岛镭测创芯科技有限公司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康复大学青岛中心医院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李世颖</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青岛澳慧冷云物联科技有限公司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杨先宇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青岛森科信息技术有限公司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王正俐</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王元</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龚春霞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山东观享世界数字科技有限公司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31420251137024310449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中电科思仪科技股份有限公司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李秋彤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霍美丽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山东外事职业大学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崔廷亮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青岛镭测创芯科技有限公司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李德鹏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秦炳坤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中国电子科技集团公司第二十二研究所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李铭鑫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青岛港董家口矿石码头有限公司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青岛标普检验认证有限公司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陈建新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海陆建设（青岛）有限公司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山东铭派科技集团有限公司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孙藤芹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郭一翰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王佳宁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中国动物卫生与流行病学中心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刘宪华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徐现彩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青岛文达通科技股份有限公司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王宏宇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青岛正日软件有限公司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罗慧琳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长烽数智科技(山东)有限公司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国家税务总局青岛市税务局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中富通集团股份有限公司青岛分公司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刘萍</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中远海运物流供应链有限公司青岛分公司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吴丽红</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青岛市交通运输公共服务中心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王政丹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青岛铭扬威视信息工程有限公司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王玉仙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青岛中康互联网医疗科技有限公司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山东文化产业职业学院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31420251137024310479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青岛领智电子科技有限公司崂山分公司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华能青岛热电有限公司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管春磊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青岛赛飞装备有限公司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刘艺舟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蔡德青</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百思科新能源技术（青岛）有限公司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杜宗强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赵子宁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青岛北斗天地科技有限公司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孙昆</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青岛市运输事业发展中心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青岛文达通科技股份有限公司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曹纪慧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31420251137024310489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北京图盟科技有限公司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武仁杰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贾颖超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程前</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北京时代亿信科技股份有限公司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牛兆龙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立洲（青岛）五金弹簧有限公司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张艺凡</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青岛市交通运输公共服务中心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李衍春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姜波</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青岛理工大学创新科技有限公司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沙莎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31420251137024310499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纪尚旭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青岛征信服务有限公司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青岛恒星科技学院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梅孟林</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葛如月</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于翔</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青岛四合计量检测技术有限公司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张林</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青岛四方阿尔斯通铁路运输设备有限公司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厦门宽体科技有限公司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李惟潇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青岛市纪委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张瑞雪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31420251137024310509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海信日立空调系统有限公司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杨东锴</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夏骁琳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董舜舜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冯姝</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青岛市市北区延安路街道社区卫生服务中心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陈硕</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山东亚微软件股份有限公司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李培信</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北京天地和兴科技有限公司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孙玉秀</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青岛埃克曼科技有限公司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孙铭谦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李志强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31420251137024310519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一汽-大众有限公司青岛分公司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张君保</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青岛国实科技集团有限公司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李兴芹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青岛主原电器有限公司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申芳宁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段袁旭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田爱岗</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青岛唯才数字赋能科技有限公司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何路路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高凯伦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董璐</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黄春雨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青岛地球软件技术有限公司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李伟箐</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31420251137024310529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徐政起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山东港口科技集团青岛有限公司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仝小翠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北控（青岛）财务管理服务有限公司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韩芳甲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青岛鸿利软件有限公司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青岛中瑞车联电子科技有限公司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中国光大银行青岛异地研发中心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刘晓月</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山东五棵松电气科技有限公司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青岛城市大脑投资开发股份有限公司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牛春云</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青岛安瑞视网络科技有限公司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张鹏超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北京国信会视科技有限公司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蒋平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31420251137024310539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青岛赛轮集团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孔凯雨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青岛文达通科技股份有限公司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朱芝丽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平度市第五人民医院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潘洺潞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青岛市市北区辽宁路街道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崔艺航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青岛海信网络科技股份有限公司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宋雨彤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恒华数字科技集团有限公司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颐中（青岛）烟草机械有限公司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邢立萌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国家税务总局青岛市市北区税务局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青岛必然科技有限公司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宁昊宇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31420251137024310549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仇冲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青岛必然信息技术有限公司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朱秋娟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青岛正日软件有限公司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孙昕</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中星智昇（青岛）科技集团有限公司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孙化斌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胜利油田（青岛）技术研发中心有限公司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栾晓君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青岛东软载波科技股份有限公司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张丹丹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青岛文达通科技股份有限公司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灵犀科技有限公司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盖新清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青岛惠城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青岛市老干部活动中心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致真精密仪器（青岛）有限公司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胡蝶</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楚方君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青岛瑞宏科技有限公司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颜盈盈</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城阳区夏庄街道办事处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张康康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山东文化产业职业学院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商程勇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深圳富联富桂精密工业有限公司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徐程程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国家税务总局青岛市即墨区税务局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于成宾</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青岛文达通科技股份有限公司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国文宇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青岛民航凯亚系统集成有限公司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柳璞瑜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青岛中鲁投资有限公司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谢孟珂</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北京中恒博瑞数字电力科技有限公司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祝璐璐</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青岛市产品质量检验研究院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李小涵</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张新欣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31420251137024310579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青岛睿哲信息技术有限公司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胡桂贤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青岛市市北区规划编制发展中心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青岛市产品质量检验研究院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徐馨悦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中国广电山东网络有限公司青岛市分公司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高江华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殷佳宜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仉振涵</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薛天琪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上海吕腾网络科技有限公司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潘晓玲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青岛文达通科技股份有限公司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季晓玲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中国移动通信集团山东有限公司青岛分公司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31420251137024310589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王培力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青岛颂康泰国际旅行社有限公司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张永馨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南通苏轩建设工程有限公司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中国移动通信集团山东有限公司青岛分公司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王丽颖</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步龙超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青岛汇安谷科技发展有限公司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邓凯心</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韩启鹏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31420251137024310599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光大银行青岛分行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李春焰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31420251137024310600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青岛金现代信息技术有限公司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唐旭平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31420251137024310601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新华信数字技术有限公司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张丽君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31420251137024310602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中国联合网络通信有限公司青岛市分公司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冯喆</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31420251137024310603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青岛方天科技股份有限公司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张艺馨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西海岸新区商务局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渠蕊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青岛地球软件技术有限公司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董传浩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青岛市交通运输公共服务中心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王福森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青岛技术标准创新基地有限责任公司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纪美娜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青岛市黄岛区第五人民医院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李璟仪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青岛检测认证集团有限公司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徐立圆</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西海岸新区工委办公室督查考核中心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毛世吉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山大地纬软件股份有限公司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谭佳慧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董娴娴</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赵子汉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青岛中集普威新能源科技有限公司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孙世帅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青岛黄海制药有限责任公司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崔子伟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青岛未来互连信息科技有限公司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彭卫明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青岛中集集装箱制造有限公司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国家税务总局青岛市黄岛区税务局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祝令伦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北京易柯森特科技有限公司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张宏利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中国海洋工程研究院（青岛）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周乐亭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31420251137024600579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孙东波</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31420251137024600580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北京安华金和科技有限公司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崔永奇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31420251137024600581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青岛鑫光正钢结构股份有限公司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付新凯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31420251137024600582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31420251137024701154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郭乐宁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31420251137024701155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王睿</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31420251137024701156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青岛南天信息技术有限公司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孙毅豪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31420251137024701157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李兴邦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31420251137024701158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张耀祥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北京外企人力资源青岛有限公司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海纳云物联科技有限公司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于健飞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戴添祥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张春鑫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陈新宾</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青岛神马信息技术有限公司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青岛创恒信网络技术有限公司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邵明强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山东新潮信息技术有限公司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宇文婧瑶</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北京中百信信息技术股份有限公司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青岛万嘉集运物流有限公司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江志玮</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修海燕</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青岛海洋地质研究所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王月彬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中国联合网络通信有限公司青岛市分公司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刘清溪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赛轮集团股份有限公司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牛潇然</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闫志杰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潘佳昊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31420251137024701177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苗春磊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31420251137025803493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青岛海湾精细化工有限公司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秦红飞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31420251137025803494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渤海银行青岛分行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薛煜柽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31420251137025803495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姜佳男</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31420251137025803496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31420251137025803497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青岛市市北区招生考试中心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张敏敏</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31420251137025803498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青软创新科技集团股份有限公司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刘京典</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31420251137025803499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青岛四维合创自动化技术有限公司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青岛市人力资源发展研究与促进中心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刘一客</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上海易极速软件有限公司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张子琦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王家兴</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渤海银行青岛分行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徐秭禄</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张新逸</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青岛海创云科技服务有限公司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冷帅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董家口出入境边防检查站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高天义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青岛市大数据中心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31420251137025803509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董家口出入境边防检查站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浙江宁银消费金融股份有限公司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海信空调有限公司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孙鉴</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北斗天地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彭修贤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青岛西海岸海王智能制造发展有限公司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李成武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宫思慧</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青岛优硕优童文化传播有限公司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王猛</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北京四维远见信息技术有限公司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葛俊良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杨少帅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31420251137025803519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青岛科凯电子研究所股份有限公司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谷雨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青岛市知识产权保护中心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王霄</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青岛文硕教育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王一丽</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青岛文硕教育咨询有限公司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张志磊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青岛市生态环境局即墨分局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王婧如</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张屾</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杨圆圆</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王欣</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方舟智能港航口岸服务（青岛）有限公司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孔令蕊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青岛心血管病医院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张恒瑜</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31420251137025803529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山东港口青岛港青岛外轮理货有限公司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李路路</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市北区卫生健康事业发展中心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李瑶祺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平度市大数据与电子政务发展促进中心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武雅楠</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吴江珊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凤台街道办事处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崔旭菲</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平度市李园街道办事处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青岛航空股份有限公司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国成龙</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凌一航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姜雨杭</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31420251137025803539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孙烨</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青岛港国际股份有限公司前港分公司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孙博</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青岛市建筑节能与产业化发展中心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姜雨轩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山东省青岛市胶州市公路事业发展中心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胡斌</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中华人民共和国黄岛出入境边防检查站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黄岛出入境边防检查站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李百坤</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青岛远洋海事企业管理有限公司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杨欣怡</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颐中烟草（集团）有限公司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山东港口青岛港外轮理货有限公司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焦艺炫</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31420251137025803549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山东省青岛市莱西市望城街道办事处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赵科淇</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张立浩</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尉钦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于文迪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邓特</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青岛市国防动员办公室人防指挥服务中心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铜牛能源科技（山东）有限公司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袁云峰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华为技术有限公司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陈星</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中国人寿保险股份有限公司青岛市分公司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宋风顺</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31420251137025803559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王雪</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北京大学人民医院青岛医院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林岳</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潘昂</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山东航空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毛文彦</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马晓辉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市北区大港街道经济文化服务中心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王沪青</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戴路瑶</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代少义</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青岛市经济发展研究院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苏蕴韬</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洛阳路街道人力资源和社会保障中心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642</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戴玉飞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31420251137025803569</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青岛市第八人民医院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643</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林铎</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31420251137025803570</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山东省智博教育培训学校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644</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徐慧洋</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31420251137025803571</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645</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李雅如</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31420251137025803572</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646</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吴秋霞</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31420251137025803573</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647</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孙玥</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31420251137025803574</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648</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孙英泰</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31420251137025803575</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青岛市税务局第二稽查局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649</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李鸿昊</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31420251137025803576</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山东青航伟略科技有限公司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650</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刘文超</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31420251137025803577</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平度市医疗保险事业中心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申一凡</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31420251137025803578</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山东中烟有限责任公司青岛卷烟厂</w:t>
            </w:r>
          </w:p>
        </w:tc>
      </w:tr>
    </w:tbl>
    <w:p>
      <w:pPr>
        <w:widowControl/>
        <w:jc w:val="center"/>
        <w:rPr>
          <w:rFonts w:hint="eastAsia" w:ascii="宋体" w:hAnsi="宋体" w:cs="宋体"/>
          <w:color w:val="000000"/>
          <w:kern w:val="0"/>
          <w:sz w:val="18"/>
          <w:szCs w:val="18"/>
          <w:lang w:val="en-US" w:eastAsia="zh-CN"/>
        </w:rPr>
      </w:pPr>
    </w:p>
    <w:p>
      <w:pPr>
        <w:autoSpaceDE w:val="0"/>
        <w:autoSpaceDN w:val="0"/>
        <w:spacing w:line="560" w:lineRule="exact"/>
        <w:ind w:firstLine="640" w:firstLineChars="200"/>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tbl>
      <w:tblPr>
        <w:tblStyle w:val="8"/>
        <w:tblpPr w:leftFromText="180" w:rightFromText="180" w:vertAnchor="text" w:horzAnchor="page" w:tblpX="2113" w:tblpY="94"/>
        <w:tblOverlap w:val="never"/>
        <w:tblW w:w="13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5"/>
        <w:gridCol w:w="1695"/>
        <w:gridCol w:w="1695"/>
        <w:gridCol w:w="2970"/>
        <w:gridCol w:w="2265"/>
        <w:gridCol w:w="256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125" w:type="dxa"/>
            <w:tcBorders>
              <w:top w:val="nil"/>
              <w:left w:val="nil"/>
              <w:bottom w:val="nil"/>
              <w:right w:val="nil"/>
            </w:tcBorders>
            <w:vAlign w:val="center"/>
          </w:tcPr>
          <w:p>
            <w:pPr>
              <w:widowControl/>
              <w:jc w:val="left"/>
              <w:textAlignment w:val="center"/>
              <w:rPr>
                <w:rFonts w:hint="eastAsia" w:ascii="黑体" w:hAnsi="宋体" w:eastAsia="黑体" w:cs="黑体"/>
                <w:color w:val="000000"/>
                <w:sz w:val="32"/>
                <w:szCs w:val="32"/>
                <w:lang w:eastAsia="zh-CN"/>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2</w:t>
            </w: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25" w:type="dxa"/>
            <w:tcBorders>
              <w:top w:val="nil"/>
              <w:left w:val="nil"/>
              <w:bottom w:val="nil"/>
              <w:right w:val="nil"/>
            </w:tcBorders>
            <w:vAlign w:val="center"/>
          </w:tcPr>
          <w:p>
            <w:pPr>
              <w:rPr>
                <w:rFonts w:hint="eastAsia" w:ascii="宋体" w:hAnsi="宋体" w:eastAsia="宋体" w:cs="宋体"/>
                <w:color w:val="000000"/>
                <w:sz w:val="22"/>
                <w:szCs w:val="22"/>
                <w:lang w:val="en-US" w:eastAsia="zh-CN"/>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575" w:type="dxa"/>
            <w:gridSpan w:val="7"/>
            <w:tcBorders>
              <w:top w:val="nil"/>
              <w:left w:val="nil"/>
              <w:bottom w:val="nil"/>
              <w:right w:val="nil"/>
            </w:tcBorders>
            <w:vAlign w:val="center"/>
          </w:tcPr>
          <w:p>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2025年度资格考试合格人员汇总表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3575" w:type="dxa"/>
            <w:gridSpan w:val="7"/>
            <w:tcBorders>
              <w:top w:val="nil"/>
              <w:left w:val="nil"/>
              <w:bottom w:val="nil"/>
            </w:tcBorders>
            <w:vAlign w:val="center"/>
          </w:tcPr>
          <w:p>
            <w:pPr>
              <w:widowControl/>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主管部门（章）：          填表人：         联系电话：         填报时间：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准考证号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姓名</w:t>
            </w:r>
          </w:p>
        </w:tc>
        <w:tc>
          <w:tcPr>
            <w:tcW w:w="2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身份证号                 （必填、准确）</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单位名称</w:t>
            </w:r>
          </w:p>
        </w:tc>
        <w:tc>
          <w:tcPr>
            <w:tcW w:w="25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证书管理号       （必填）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注：1.2017年以后，“证书编号”与“证书管理号”是一个号；“证书管理号”列必须按升序填写。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2.此表由各区、市，市直及驻青单位人事（职改）部门填写。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3.此表一式二份上报青岛市人力资源发展研究与促进中心，经审查后退回一份。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fldChar w:fldCharType="begin"/>
            </w:r>
            <w:r>
              <w:instrText xml:space="preserve"> HYPERLINK "mailto:或发送邮件至考试中心邮箱qdrskszx@163.com" </w:instrText>
            </w:r>
            <w:r>
              <w:fldChar w:fldCharType="separate"/>
            </w:r>
            <w:r>
              <w:rPr>
                <w:rStyle w:val="7"/>
                <w:rFonts w:ascii="仿宋_GB2312" w:hAnsi="宋体" w:eastAsia="仿宋_GB2312" w:cs="仿宋_GB2312"/>
                <w:szCs w:val="21"/>
                <w:u w:val="none"/>
              </w:rPr>
              <w:t xml:space="preserve">   </w:t>
            </w:r>
            <w:r>
              <w:rPr>
                <w:rStyle w:val="7"/>
                <w:rFonts w:ascii="仿宋_GB2312" w:hAnsi="宋体" w:eastAsia="仿宋_GB2312" w:cs="仿宋_GB2312"/>
                <w:color w:val="auto"/>
                <w:szCs w:val="21"/>
                <w:u w:val="none"/>
              </w:rPr>
              <w:t xml:space="preserve"> 4.此表还需提供电子版，或发送邮件至邮箱qdrskszxzs@qd.shandong.cn</w:t>
            </w:r>
            <w:r>
              <w:rPr>
                <w:rStyle w:val="7"/>
                <w:rFonts w:ascii="仿宋_GB2312" w:hAnsi="宋体" w:eastAsia="仿宋_GB2312" w:cs="仿宋_GB2312"/>
                <w:color w:val="auto"/>
                <w:szCs w:val="21"/>
                <w:u w:val="none"/>
              </w:rPr>
              <w:fldChar w:fldCharType="end"/>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sectPr>
      <w:footerReference r:id="rId6" w:type="first"/>
      <w:footerReference r:id="rId5" w:type="default"/>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Z+e0gAAAAMBAAAP&#10;AAAAAAAAAAEAIAAAACIAAABkcnMvZG93bnJldi54bWxQSwECFAAUAAAACACHTuJAekssj6wBAAA/&#10;AwAADgAAAAAAAAABACAAAAAhAQAAZHJzL2Uyb0RvYy54bWxQSwUGAAAAAAYABgBZAQAAPwUAAAAA&#10;">
              <v:fill on="f" focussize="0,0"/>
              <v:stroke on="f"/>
              <v:imagedata o:title=""/>
              <o:lock v:ext="edit" aspectratio="f"/>
              <v:textbox inset="0mm,0mm,0mm,0mm" style="mso-fit-shape-to-text:t;">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p>
  <w:p>
    <w:pPr>
      <w:pStyle w:val="3"/>
      <w:jc w:val="center"/>
      <w:rPr>
        <w:rFonts w:asci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Z+e0gAAAAMBAAAP&#10;AAAAAAAAAAEAIAAAACIAAABkcnMvZG93bnJldi54bWxQSwECFAAUAAAACACHTuJAu629xqwBAAA/&#10;AwAADgAAAAAAAAABACAAAAAhAQAAZHJzL2Uyb0RvYy54bWxQSwUGAAAAAAYABgBZAQAAPwUAAAAA&#10;">
              <v:fill on="f" focussize="0,0"/>
              <v:stroke on="f"/>
              <v:imagedata o:title=""/>
              <o:lock v:ext="edit" aspectratio="f"/>
              <v:textbox inset="0mm,0mm,0mm,0mm" style="mso-fit-shape-to-text:t;">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p>
    <w:pPr>
      <w:pStyle w:val="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ByJQPCpAQAAQQMAAA4A&#10;AAAAAAAAAQAgAAAAHwEAAGRycy9lMm9Eb2MueG1sUEsFBgAAAAAGAAYAWQEAADo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p>
    <w:pPr>
      <w:pStyle w:val="3"/>
      <w:jc w:val="center"/>
      <w:rPr>
        <w:rFonts w:ascii="仿宋_GB2312" w:eastAsia="仿宋_GB2312"/>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sETrAagBAABCAwAADgAA&#10;AAAAAAABACAAAAAfAQAAZHJzL2Uyb0RvYy54bWxQSwUGAAAAAAYABgBZAQAAOQ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r>
      <w:rPr>
        <w:rFonts w:ascii="Calibri" w:hAnsi="Calibri" w:eastAsia="宋体" w:cs="黑体"/>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Il7g3qpAQAAQQMAAA4A&#10;AAAAAAAAAQAgAAAAHwEAAGRycy9lMm9Eb2MueG1sUEsFBgAAAAAGAAYAWQEAADoFAAAAAA==&#10;">
              <v:fill on="f" focussize="0,0"/>
              <v:stroke on="f"/>
              <v:imagedata o:title=""/>
              <o:lock v:ext="edit" aspectratio="f"/>
              <v:textbox inset="0mm,0mm,0mm,0mm" style="mso-fit-shape-to-text:t;">
                <w:txbxContent>
                  <w:p>
                    <w:pPr>
                      <w:pStyle w:val="3"/>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ZmM3YWZhOTBlODBiNzU2N2NmYzMzZDA1N2ZmYTIifQ=="/>
  </w:docVars>
  <w:rsids>
    <w:rsidRoot w:val="003652AF"/>
    <w:rsid w:val="00013BE5"/>
    <w:rsid w:val="00026F57"/>
    <w:rsid w:val="00032847"/>
    <w:rsid w:val="00033B22"/>
    <w:rsid w:val="00056E07"/>
    <w:rsid w:val="0007721A"/>
    <w:rsid w:val="000D407A"/>
    <w:rsid w:val="000E0D8B"/>
    <w:rsid w:val="001127B0"/>
    <w:rsid w:val="001376C4"/>
    <w:rsid w:val="00142ADD"/>
    <w:rsid w:val="0014737D"/>
    <w:rsid w:val="001559D6"/>
    <w:rsid w:val="00170A4C"/>
    <w:rsid w:val="0017675F"/>
    <w:rsid w:val="00187064"/>
    <w:rsid w:val="001B7DE7"/>
    <w:rsid w:val="001C35B2"/>
    <w:rsid w:val="001D2715"/>
    <w:rsid w:val="001D7E6E"/>
    <w:rsid w:val="001F6108"/>
    <w:rsid w:val="0021149E"/>
    <w:rsid w:val="00227E06"/>
    <w:rsid w:val="002301CF"/>
    <w:rsid w:val="0027118B"/>
    <w:rsid w:val="002727F9"/>
    <w:rsid w:val="002773B3"/>
    <w:rsid w:val="002914D7"/>
    <w:rsid w:val="002A188D"/>
    <w:rsid w:val="002B316F"/>
    <w:rsid w:val="002C03CA"/>
    <w:rsid w:val="002C4600"/>
    <w:rsid w:val="002C69F2"/>
    <w:rsid w:val="002E156C"/>
    <w:rsid w:val="002E5657"/>
    <w:rsid w:val="002E6861"/>
    <w:rsid w:val="002F10E9"/>
    <w:rsid w:val="002F2372"/>
    <w:rsid w:val="002F2935"/>
    <w:rsid w:val="002F56EB"/>
    <w:rsid w:val="00311CE0"/>
    <w:rsid w:val="00345705"/>
    <w:rsid w:val="003521F6"/>
    <w:rsid w:val="00354A7E"/>
    <w:rsid w:val="003652AF"/>
    <w:rsid w:val="0039254D"/>
    <w:rsid w:val="00397AFA"/>
    <w:rsid w:val="003A0E15"/>
    <w:rsid w:val="003A56C2"/>
    <w:rsid w:val="003D0697"/>
    <w:rsid w:val="003D252F"/>
    <w:rsid w:val="00407BA3"/>
    <w:rsid w:val="0043010E"/>
    <w:rsid w:val="0043577D"/>
    <w:rsid w:val="00437ADD"/>
    <w:rsid w:val="0044415D"/>
    <w:rsid w:val="004576C6"/>
    <w:rsid w:val="00457878"/>
    <w:rsid w:val="00461443"/>
    <w:rsid w:val="0047446B"/>
    <w:rsid w:val="0048321B"/>
    <w:rsid w:val="004870F3"/>
    <w:rsid w:val="0048721A"/>
    <w:rsid w:val="004E1C92"/>
    <w:rsid w:val="004F60CB"/>
    <w:rsid w:val="00506069"/>
    <w:rsid w:val="00506714"/>
    <w:rsid w:val="00530D8A"/>
    <w:rsid w:val="005318CB"/>
    <w:rsid w:val="005371F2"/>
    <w:rsid w:val="00552ED3"/>
    <w:rsid w:val="00554153"/>
    <w:rsid w:val="00565554"/>
    <w:rsid w:val="00577F53"/>
    <w:rsid w:val="00580B9C"/>
    <w:rsid w:val="005868F0"/>
    <w:rsid w:val="005A7AD0"/>
    <w:rsid w:val="005C5E8F"/>
    <w:rsid w:val="005D0884"/>
    <w:rsid w:val="005E05D8"/>
    <w:rsid w:val="005E3A61"/>
    <w:rsid w:val="005F1205"/>
    <w:rsid w:val="00607B07"/>
    <w:rsid w:val="0061478A"/>
    <w:rsid w:val="006161FC"/>
    <w:rsid w:val="00625448"/>
    <w:rsid w:val="00630FB3"/>
    <w:rsid w:val="00645FBD"/>
    <w:rsid w:val="00676DA9"/>
    <w:rsid w:val="006872E4"/>
    <w:rsid w:val="0069416F"/>
    <w:rsid w:val="006C011F"/>
    <w:rsid w:val="006C094E"/>
    <w:rsid w:val="006C2D95"/>
    <w:rsid w:val="006D31E3"/>
    <w:rsid w:val="006E2DB0"/>
    <w:rsid w:val="006E6B14"/>
    <w:rsid w:val="006E7B73"/>
    <w:rsid w:val="006F0ECF"/>
    <w:rsid w:val="00707AF1"/>
    <w:rsid w:val="007242D4"/>
    <w:rsid w:val="007279A3"/>
    <w:rsid w:val="00730623"/>
    <w:rsid w:val="0076215C"/>
    <w:rsid w:val="00770DB4"/>
    <w:rsid w:val="0077395D"/>
    <w:rsid w:val="007740DD"/>
    <w:rsid w:val="007A27BF"/>
    <w:rsid w:val="007B6B6B"/>
    <w:rsid w:val="007D0BA8"/>
    <w:rsid w:val="007D500D"/>
    <w:rsid w:val="007E1711"/>
    <w:rsid w:val="007E23E3"/>
    <w:rsid w:val="007F5017"/>
    <w:rsid w:val="007F6A5D"/>
    <w:rsid w:val="008122F8"/>
    <w:rsid w:val="00834385"/>
    <w:rsid w:val="008451AB"/>
    <w:rsid w:val="00852048"/>
    <w:rsid w:val="008814CB"/>
    <w:rsid w:val="008821B0"/>
    <w:rsid w:val="00886E5E"/>
    <w:rsid w:val="008A226F"/>
    <w:rsid w:val="008E07C8"/>
    <w:rsid w:val="00921CC5"/>
    <w:rsid w:val="00925B5D"/>
    <w:rsid w:val="00925D21"/>
    <w:rsid w:val="009339A7"/>
    <w:rsid w:val="00933B87"/>
    <w:rsid w:val="0096713F"/>
    <w:rsid w:val="00986B1E"/>
    <w:rsid w:val="009A3B86"/>
    <w:rsid w:val="009A68E4"/>
    <w:rsid w:val="009B2AD8"/>
    <w:rsid w:val="009D038D"/>
    <w:rsid w:val="009D0F1F"/>
    <w:rsid w:val="009E323A"/>
    <w:rsid w:val="00A060C2"/>
    <w:rsid w:val="00A10E73"/>
    <w:rsid w:val="00A32D5F"/>
    <w:rsid w:val="00A42231"/>
    <w:rsid w:val="00A651E5"/>
    <w:rsid w:val="00A734B2"/>
    <w:rsid w:val="00A83E88"/>
    <w:rsid w:val="00A92C56"/>
    <w:rsid w:val="00A93561"/>
    <w:rsid w:val="00B02848"/>
    <w:rsid w:val="00B364B1"/>
    <w:rsid w:val="00B61BBC"/>
    <w:rsid w:val="00B70F34"/>
    <w:rsid w:val="00B710B7"/>
    <w:rsid w:val="00B73359"/>
    <w:rsid w:val="00B90325"/>
    <w:rsid w:val="00B94E12"/>
    <w:rsid w:val="00BA0FE3"/>
    <w:rsid w:val="00BB6BDF"/>
    <w:rsid w:val="00BC17DC"/>
    <w:rsid w:val="00BD37D9"/>
    <w:rsid w:val="00C03F77"/>
    <w:rsid w:val="00C200B2"/>
    <w:rsid w:val="00C25814"/>
    <w:rsid w:val="00C258B6"/>
    <w:rsid w:val="00C46042"/>
    <w:rsid w:val="00C52F29"/>
    <w:rsid w:val="00C967C1"/>
    <w:rsid w:val="00CB1091"/>
    <w:rsid w:val="00CF26AE"/>
    <w:rsid w:val="00CF3F1B"/>
    <w:rsid w:val="00D44960"/>
    <w:rsid w:val="00D4511C"/>
    <w:rsid w:val="00D5056F"/>
    <w:rsid w:val="00D601B6"/>
    <w:rsid w:val="00D7036C"/>
    <w:rsid w:val="00D71A74"/>
    <w:rsid w:val="00DC7EA6"/>
    <w:rsid w:val="00DE7984"/>
    <w:rsid w:val="00E3069D"/>
    <w:rsid w:val="00E57734"/>
    <w:rsid w:val="00E736DA"/>
    <w:rsid w:val="00E90D0B"/>
    <w:rsid w:val="00E9563C"/>
    <w:rsid w:val="00ED136F"/>
    <w:rsid w:val="00ED4921"/>
    <w:rsid w:val="00F054FB"/>
    <w:rsid w:val="00F17429"/>
    <w:rsid w:val="00F174EB"/>
    <w:rsid w:val="00F462B1"/>
    <w:rsid w:val="00F64E47"/>
    <w:rsid w:val="00F65AB0"/>
    <w:rsid w:val="00F810FE"/>
    <w:rsid w:val="00FE4CF5"/>
    <w:rsid w:val="019F27D5"/>
    <w:rsid w:val="01BA20F3"/>
    <w:rsid w:val="01F1594A"/>
    <w:rsid w:val="021D5314"/>
    <w:rsid w:val="02482FCE"/>
    <w:rsid w:val="028917CC"/>
    <w:rsid w:val="033E77E8"/>
    <w:rsid w:val="037468D0"/>
    <w:rsid w:val="03782B4D"/>
    <w:rsid w:val="03CE1E00"/>
    <w:rsid w:val="044C43ED"/>
    <w:rsid w:val="046C3066"/>
    <w:rsid w:val="04A92581"/>
    <w:rsid w:val="05706B86"/>
    <w:rsid w:val="06BC6A39"/>
    <w:rsid w:val="06DF3513"/>
    <w:rsid w:val="075527EB"/>
    <w:rsid w:val="07F910B5"/>
    <w:rsid w:val="08BA12DC"/>
    <w:rsid w:val="09615163"/>
    <w:rsid w:val="0AE832E0"/>
    <w:rsid w:val="0BB00343"/>
    <w:rsid w:val="0BD40DA4"/>
    <w:rsid w:val="0BD4762C"/>
    <w:rsid w:val="0BEC4F8B"/>
    <w:rsid w:val="0D2564A8"/>
    <w:rsid w:val="0D3B3F1D"/>
    <w:rsid w:val="0D5057E5"/>
    <w:rsid w:val="0E7D5A93"/>
    <w:rsid w:val="0EA706A2"/>
    <w:rsid w:val="0EAB7F23"/>
    <w:rsid w:val="0F2A5EAE"/>
    <w:rsid w:val="10142F30"/>
    <w:rsid w:val="10A65097"/>
    <w:rsid w:val="10D60B3D"/>
    <w:rsid w:val="10DB04CB"/>
    <w:rsid w:val="10EC4F40"/>
    <w:rsid w:val="123C49C0"/>
    <w:rsid w:val="12E30EE2"/>
    <w:rsid w:val="133E2072"/>
    <w:rsid w:val="13C53F92"/>
    <w:rsid w:val="13CD70D5"/>
    <w:rsid w:val="14D61ED0"/>
    <w:rsid w:val="15542020"/>
    <w:rsid w:val="159D39C7"/>
    <w:rsid w:val="16B142A3"/>
    <w:rsid w:val="16CB1E6E"/>
    <w:rsid w:val="17431ACA"/>
    <w:rsid w:val="176127D3"/>
    <w:rsid w:val="17736187"/>
    <w:rsid w:val="17F672F9"/>
    <w:rsid w:val="18B63C84"/>
    <w:rsid w:val="197C1B46"/>
    <w:rsid w:val="1A1E6C69"/>
    <w:rsid w:val="1A231FC1"/>
    <w:rsid w:val="1AC11F06"/>
    <w:rsid w:val="1AC45552"/>
    <w:rsid w:val="1B4D19EC"/>
    <w:rsid w:val="1BF306EA"/>
    <w:rsid w:val="1C136791"/>
    <w:rsid w:val="1C98594B"/>
    <w:rsid w:val="1D9E208B"/>
    <w:rsid w:val="1DFB128B"/>
    <w:rsid w:val="1E5866DD"/>
    <w:rsid w:val="1FBE5D14"/>
    <w:rsid w:val="1FC15E47"/>
    <w:rsid w:val="200F101E"/>
    <w:rsid w:val="20517888"/>
    <w:rsid w:val="213C1752"/>
    <w:rsid w:val="22066531"/>
    <w:rsid w:val="22160D89"/>
    <w:rsid w:val="229D4A1D"/>
    <w:rsid w:val="22E76282"/>
    <w:rsid w:val="23D71A8B"/>
    <w:rsid w:val="23E1027D"/>
    <w:rsid w:val="24A64E3C"/>
    <w:rsid w:val="251B1272"/>
    <w:rsid w:val="251D242F"/>
    <w:rsid w:val="25F8534E"/>
    <w:rsid w:val="263779F6"/>
    <w:rsid w:val="263F63D5"/>
    <w:rsid w:val="2640208A"/>
    <w:rsid w:val="265F14A3"/>
    <w:rsid w:val="26951178"/>
    <w:rsid w:val="274119BE"/>
    <w:rsid w:val="278301EA"/>
    <w:rsid w:val="27B70919"/>
    <w:rsid w:val="28670377"/>
    <w:rsid w:val="28AD3976"/>
    <w:rsid w:val="2A895E70"/>
    <w:rsid w:val="2C390D9B"/>
    <w:rsid w:val="2C4B0A29"/>
    <w:rsid w:val="2CDC2986"/>
    <w:rsid w:val="2CFC6DCE"/>
    <w:rsid w:val="2D0D708D"/>
    <w:rsid w:val="2D674AC9"/>
    <w:rsid w:val="2DE776C6"/>
    <w:rsid w:val="2DF41FBD"/>
    <w:rsid w:val="2DFB52D7"/>
    <w:rsid w:val="2EB42CB5"/>
    <w:rsid w:val="2FA455E5"/>
    <w:rsid w:val="2FA572A9"/>
    <w:rsid w:val="2FB46BAD"/>
    <w:rsid w:val="32562ADC"/>
    <w:rsid w:val="32EC5295"/>
    <w:rsid w:val="339C6B01"/>
    <w:rsid w:val="3407590D"/>
    <w:rsid w:val="34A42225"/>
    <w:rsid w:val="34E37753"/>
    <w:rsid w:val="34EE441B"/>
    <w:rsid w:val="35A1136F"/>
    <w:rsid w:val="35B941B9"/>
    <w:rsid w:val="36432BB5"/>
    <w:rsid w:val="36874DFF"/>
    <w:rsid w:val="38255523"/>
    <w:rsid w:val="38AB76D3"/>
    <w:rsid w:val="3ACE78EA"/>
    <w:rsid w:val="3ADE7B13"/>
    <w:rsid w:val="3B145974"/>
    <w:rsid w:val="3BE70B67"/>
    <w:rsid w:val="3C29300F"/>
    <w:rsid w:val="3C456863"/>
    <w:rsid w:val="3C645466"/>
    <w:rsid w:val="3DA27397"/>
    <w:rsid w:val="3DA54918"/>
    <w:rsid w:val="3DDC47DD"/>
    <w:rsid w:val="3DE6565C"/>
    <w:rsid w:val="3E660D4C"/>
    <w:rsid w:val="3EA10027"/>
    <w:rsid w:val="3EAD43CC"/>
    <w:rsid w:val="3ECC312E"/>
    <w:rsid w:val="3F6B19BB"/>
    <w:rsid w:val="3F9F1F66"/>
    <w:rsid w:val="40864ED4"/>
    <w:rsid w:val="40873378"/>
    <w:rsid w:val="40D84C7D"/>
    <w:rsid w:val="41702806"/>
    <w:rsid w:val="41F7764A"/>
    <w:rsid w:val="42ED0B57"/>
    <w:rsid w:val="437B6846"/>
    <w:rsid w:val="43F16E48"/>
    <w:rsid w:val="43F52D6C"/>
    <w:rsid w:val="44D86DE3"/>
    <w:rsid w:val="460E39A2"/>
    <w:rsid w:val="46B92D9F"/>
    <w:rsid w:val="47A85730"/>
    <w:rsid w:val="48537D92"/>
    <w:rsid w:val="48CB3DCC"/>
    <w:rsid w:val="48D96D35"/>
    <w:rsid w:val="48F448BC"/>
    <w:rsid w:val="4981092F"/>
    <w:rsid w:val="498875C7"/>
    <w:rsid w:val="4A221E03"/>
    <w:rsid w:val="4A546448"/>
    <w:rsid w:val="4A8061D0"/>
    <w:rsid w:val="4ACF7478"/>
    <w:rsid w:val="4ADB5E1D"/>
    <w:rsid w:val="4B297EB3"/>
    <w:rsid w:val="4BAB02AE"/>
    <w:rsid w:val="4D7035B0"/>
    <w:rsid w:val="4EEE16B2"/>
    <w:rsid w:val="4EF15C72"/>
    <w:rsid w:val="4F307862"/>
    <w:rsid w:val="4F534001"/>
    <w:rsid w:val="509870D7"/>
    <w:rsid w:val="50D41344"/>
    <w:rsid w:val="52B94C95"/>
    <w:rsid w:val="535A6478"/>
    <w:rsid w:val="541D48B8"/>
    <w:rsid w:val="547C41CC"/>
    <w:rsid w:val="55173EF5"/>
    <w:rsid w:val="55E36BB8"/>
    <w:rsid w:val="55F85AD5"/>
    <w:rsid w:val="55F97DD2"/>
    <w:rsid w:val="56236C6E"/>
    <w:rsid w:val="564B20A8"/>
    <w:rsid w:val="56500D48"/>
    <w:rsid w:val="5664316A"/>
    <w:rsid w:val="573E39BB"/>
    <w:rsid w:val="57632AF2"/>
    <w:rsid w:val="587C29ED"/>
    <w:rsid w:val="59BF1A10"/>
    <w:rsid w:val="59C72B6D"/>
    <w:rsid w:val="5AE96DB5"/>
    <w:rsid w:val="5BBFF975"/>
    <w:rsid w:val="5C180C7F"/>
    <w:rsid w:val="5D131446"/>
    <w:rsid w:val="5DA36C6E"/>
    <w:rsid w:val="5E0969BF"/>
    <w:rsid w:val="5E172C6A"/>
    <w:rsid w:val="600A4D82"/>
    <w:rsid w:val="6051650D"/>
    <w:rsid w:val="609C38F3"/>
    <w:rsid w:val="60D36C7A"/>
    <w:rsid w:val="60F5476D"/>
    <w:rsid w:val="61167757"/>
    <w:rsid w:val="627C183B"/>
    <w:rsid w:val="62E80C7F"/>
    <w:rsid w:val="635F42CD"/>
    <w:rsid w:val="64267123"/>
    <w:rsid w:val="644A6D06"/>
    <w:rsid w:val="646F3406"/>
    <w:rsid w:val="64EC7BFF"/>
    <w:rsid w:val="65905D2A"/>
    <w:rsid w:val="65DD6A95"/>
    <w:rsid w:val="66C739CD"/>
    <w:rsid w:val="66CE00B0"/>
    <w:rsid w:val="673C3DA6"/>
    <w:rsid w:val="67580AC9"/>
    <w:rsid w:val="67BF6452"/>
    <w:rsid w:val="681374CB"/>
    <w:rsid w:val="68F42855"/>
    <w:rsid w:val="69C46BA7"/>
    <w:rsid w:val="6B460C38"/>
    <w:rsid w:val="6C0A7EB8"/>
    <w:rsid w:val="6C281E78"/>
    <w:rsid w:val="6D1B720F"/>
    <w:rsid w:val="6E6018F1"/>
    <w:rsid w:val="6F082DD5"/>
    <w:rsid w:val="6FEE43E8"/>
    <w:rsid w:val="702108FA"/>
    <w:rsid w:val="70B07EFA"/>
    <w:rsid w:val="71F92EA9"/>
    <w:rsid w:val="72A85736"/>
    <w:rsid w:val="72BB3CBA"/>
    <w:rsid w:val="733F2B3D"/>
    <w:rsid w:val="76A062B5"/>
    <w:rsid w:val="772938E8"/>
    <w:rsid w:val="77A460F8"/>
    <w:rsid w:val="789D27E0"/>
    <w:rsid w:val="78BB2C66"/>
    <w:rsid w:val="79020895"/>
    <w:rsid w:val="79C25500"/>
    <w:rsid w:val="7A1B064C"/>
    <w:rsid w:val="7B125ED0"/>
    <w:rsid w:val="7B5F5404"/>
    <w:rsid w:val="7B6729E7"/>
    <w:rsid w:val="7C3B232D"/>
    <w:rsid w:val="7D2C6D56"/>
    <w:rsid w:val="7D320A75"/>
    <w:rsid w:val="7E4159BB"/>
    <w:rsid w:val="7EDB5E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character" w:customStyle="1" w:styleId="12">
    <w:name w:val="font11"/>
    <w:basedOn w:val="6"/>
    <w:qFormat/>
    <w:uiPriority w:val="0"/>
    <w:rPr>
      <w:rFonts w:hint="eastAsia" w:ascii="黑体" w:hAnsi="宋体" w:eastAsia="黑体" w:cs="黑体"/>
      <w:color w:val="000000"/>
      <w:sz w:val="28"/>
      <w:szCs w:val="28"/>
      <w:u w:val="none"/>
    </w:rPr>
  </w:style>
  <w:style w:type="character" w:customStyle="1" w:styleId="13">
    <w:name w:val="font71"/>
    <w:basedOn w:val="6"/>
    <w:qFormat/>
    <w:uiPriority w:val="0"/>
    <w:rPr>
      <w:rFonts w:hint="eastAsia" w:ascii="黑体" w:hAnsi="宋体" w:eastAsia="黑体" w:cs="黑体"/>
      <w:color w:val="000000"/>
      <w:sz w:val="28"/>
      <w:szCs w:val="28"/>
      <w:u w:val="none"/>
    </w:rPr>
  </w:style>
  <w:style w:type="character" w:customStyle="1" w:styleId="14">
    <w:name w:val="font51"/>
    <w:basedOn w:val="6"/>
    <w:qFormat/>
    <w:uiPriority w:val="0"/>
    <w:rPr>
      <w:rFonts w:hint="default" w:ascii="仿宋_GB2312" w:eastAsia="仿宋_GB2312" w:cs="仿宋_GB2312"/>
      <w:color w:val="000000"/>
      <w:sz w:val="21"/>
      <w:szCs w:val="21"/>
      <w:u w:val="none"/>
    </w:rPr>
  </w:style>
  <w:style w:type="character" w:customStyle="1" w:styleId="15">
    <w:name w:val="font81"/>
    <w:basedOn w:val="6"/>
    <w:qFormat/>
    <w:uiPriority w:val="0"/>
    <w:rPr>
      <w:rFonts w:hint="default" w:ascii="仿宋_GB2312" w:eastAsia="仿宋_GB2312" w:cs="仿宋_GB2312"/>
      <w:color w:val="000000"/>
      <w:sz w:val="21"/>
      <w:szCs w:val="21"/>
      <w:u w:val="none"/>
    </w:rPr>
  </w:style>
  <w:style w:type="character" w:customStyle="1" w:styleId="16">
    <w:name w:val="font21"/>
    <w:basedOn w:val="6"/>
    <w:qFormat/>
    <w:uiPriority w:val="0"/>
    <w:rPr>
      <w:rFonts w:hint="eastAsia"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10751</Words>
  <Characters>24503</Characters>
  <Lines>55</Lines>
  <Paragraphs>15</Paragraphs>
  <TotalTime>0</TotalTime>
  <ScaleCrop>false</ScaleCrop>
  <LinksUpToDate>false</LinksUpToDate>
  <CharactersWithSpaces>24617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2025-08-19T07:09:00Z</dcterms:created>
  <dc:creator>11</dc:creator>
  <cp:lastModifiedBy>Administrator</cp:lastModifiedBy>
  <cp:lastPrinted>2025-08-28T01:44:00Z</cp:lastPrinted>
  <dcterms:modified xsi:type="dcterms:W3CDTF">2025-12-26T00:35:08Z</dcterms:modified>
  <dc:title>青岛市人力资源和社会保障局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A514E5C255354B049D6FF51AC9D57145_12</vt:lpwstr>
  </property>
  <property fmtid="{D5CDD505-2E9C-101B-9397-08002B2CF9AE}" pid="4" name="KSOTemplateDocerSaveRecord">
    <vt:lpwstr>eyJoZGlkIjoiYmM1ZDNiMWVjYTU5N2JhYTZjZDYzMDQ5ZDhjODY1MGEiLCJ1c2VySWQiOiIzNzI5MjY1NTQifQ==</vt:lpwstr>
  </property>
</Properties>
</file>