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仿宋_GB2312" w:eastAsia="仿宋_GB2312"/>
          <w:color w:val="FF0000"/>
          <w:w w:val="40"/>
          <w:u w:val="single"/>
        </w:rPr>
      </w:pPr>
      <w:r>
        <w:rPr>
          <w:rFonts w:hint="eastAsia" w:ascii="方正小标宋_GBK" w:eastAsia="方正小标宋_GBK"/>
          <w:color w:val="FF0000"/>
          <w:spacing w:val="-20"/>
          <w:w w:val="40"/>
          <w:sz w:val="134"/>
          <w:szCs w:val="134"/>
          <w:u w:val="single"/>
        </w:rPr>
        <w:t>青岛西海岸新区人力资源和社会保障局</w:t>
      </w:r>
    </w:p>
    <w:p>
      <w:pPr>
        <w:keepNext w:val="0"/>
        <w:keepLines w:val="0"/>
        <w:pageBreakBefore w:val="0"/>
        <w:shd w:val="clear"/>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关于做好202</w:t>
      </w:r>
      <w:r>
        <w:rPr>
          <w:rFonts w:hint="eastAsia" w:ascii="方正小标宋_GBK" w:hAnsi="方正小标宋_GBK" w:eastAsia="方正小标宋_GBK" w:cs="方正小标宋_GBK"/>
          <w:color w:val="auto"/>
          <w:sz w:val="44"/>
          <w:szCs w:val="44"/>
          <w:lang w:val="en-US" w:eastAsia="zh-CN"/>
        </w:rPr>
        <w:t>3</w:t>
      </w:r>
      <w:r>
        <w:rPr>
          <w:rFonts w:hint="eastAsia" w:ascii="方正小标宋_GBK" w:hAnsi="方正小标宋_GBK" w:eastAsia="方正小标宋_GBK" w:cs="方正小标宋_GBK"/>
          <w:color w:val="auto"/>
          <w:sz w:val="44"/>
          <w:szCs w:val="44"/>
        </w:rPr>
        <w:t>年度青岛西海岸新区</w:t>
      </w:r>
    </w:p>
    <w:p>
      <w:pPr>
        <w:keepNext w:val="0"/>
        <w:keepLines w:val="0"/>
        <w:pageBreakBefore w:val="0"/>
        <w:shd w:val="clear"/>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职称评审工作的公告</w:t>
      </w:r>
    </w:p>
    <w:p>
      <w:pPr>
        <w:keepNext w:val="0"/>
        <w:keepLines w:val="0"/>
        <w:pageBreakBefore w:val="0"/>
        <w:shd w:val="clear"/>
        <w:kinsoku/>
        <w:wordWrap/>
        <w:overflowPunct/>
        <w:topLinePunct w:val="0"/>
        <w:autoSpaceDE/>
        <w:autoSpaceDN/>
        <w:bidi w:val="0"/>
        <w:spacing w:line="560" w:lineRule="exact"/>
        <w:textAlignment w:val="auto"/>
        <w:rPr>
          <w:rFonts w:ascii="宋体" w:hAnsi="宋体"/>
          <w:b/>
          <w:bCs/>
          <w:color w:val="auto"/>
          <w:sz w:val="44"/>
          <w:szCs w:val="44"/>
        </w:rPr>
      </w:pPr>
    </w:p>
    <w:p>
      <w:pPr>
        <w:keepNext w:val="0"/>
        <w:keepLines w:val="0"/>
        <w:pageBreakBefore w:val="0"/>
        <w:widowControl/>
        <w:shd w:val="clear" w:color="auto"/>
        <w:kinsoku/>
        <w:wordWrap/>
        <w:overflowPunct/>
        <w:topLinePunct w:val="0"/>
        <w:autoSpaceDE/>
        <w:autoSpaceDN/>
        <w:bidi w:val="0"/>
        <w:spacing w:line="560" w:lineRule="exact"/>
        <w:ind w:firstLine="640" w:firstLineChars="200"/>
        <w:textAlignment w:val="auto"/>
        <w:rPr>
          <w:rFonts w:ascii="仿宋_GB2312" w:hAnsi="??" w:eastAsia="仿宋_GB2312" w:cs="??"/>
          <w:bCs/>
          <w:color w:val="auto"/>
          <w:sz w:val="32"/>
          <w:szCs w:val="20"/>
        </w:rPr>
      </w:pPr>
      <w:r>
        <w:rPr>
          <w:rFonts w:hint="eastAsia" w:ascii="仿宋_GB2312" w:hAnsi="??" w:eastAsia="仿宋_GB2312" w:cs="??"/>
          <w:bCs/>
          <w:color w:val="auto"/>
          <w:sz w:val="32"/>
          <w:szCs w:val="20"/>
        </w:rPr>
        <w:t>根据青岛市人力资源和社会保障局《关于做好2023年度青岛市职称评审工作的公告》有关要求，现就做好202</w:t>
      </w:r>
      <w:r>
        <w:rPr>
          <w:rFonts w:hint="eastAsia" w:ascii="仿宋_GB2312" w:hAnsi="??" w:eastAsia="仿宋_GB2312" w:cs="??"/>
          <w:bCs/>
          <w:color w:val="auto"/>
          <w:sz w:val="32"/>
          <w:szCs w:val="20"/>
          <w:lang w:val="en-US" w:eastAsia="zh-CN"/>
        </w:rPr>
        <w:t>3</w:t>
      </w:r>
      <w:r>
        <w:rPr>
          <w:rFonts w:ascii="仿宋_GB2312" w:hAnsi="??" w:eastAsia="仿宋_GB2312" w:cs="??"/>
          <w:bCs/>
          <w:color w:val="auto"/>
          <w:sz w:val="32"/>
          <w:szCs w:val="20"/>
        </w:rPr>
        <w:t>年度</w:t>
      </w:r>
      <w:r>
        <w:rPr>
          <w:rFonts w:hint="eastAsia" w:ascii="仿宋_GB2312" w:hAnsi="??" w:eastAsia="仿宋_GB2312" w:cs="??"/>
          <w:bCs/>
          <w:color w:val="auto"/>
          <w:sz w:val="32"/>
          <w:szCs w:val="20"/>
        </w:rPr>
        <w:t>青岛</w:t>
      </w:r>
      <w:r>
        <w:rPr>
          <w:rFonts w:ascii="仿宋_GB2312" w:hAnsi="??" w:eastAsia="仿宋_GB2312" w:cs="??"/>
          <w:bCs/>
          <w:color w:val="auto"/>
          <w:sz w:val="32"/>
          <w:szCs w:val="20"/>
        </w:rPr>
        <w:t>西海岸新区职称评审工作有关事项</w:t>
      </w:r>
      <w:r>
        <w:rPr>
          <w:rFonts w:hint="eastAsia" w:ascii="仿宋_GB2312" w:hAnsi="??" w:eastAsia="仿宋_GB2312" w:cs="??"/>
          <w:bCs/>
          <w:color w:val="auto"/>
          <w:sz w:val="32"/>
          <w:szCs w:val="20"/>
        </w:rPr>
        <w:t>公告</w:t>
      </w:r>
      <w:r>
        <w:rPr>
          <w:rFonts w:ascii="仿宋_GB2312" w:hAnsi="??" w:eastAsia="仿宋_GB2312" w:cs="??"/>
          <w:bCs/>
          <w:color w:val="auto"/>
          <w:sz w:val="32"/>
          <w:szCs w:val="20"/>
        </w:rPr>
        <w:t>如下：</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ascii="黑体" w:hAnsi="黑体" w:eastAsia="黑体"/>
          <w:bCs/>
          <w:color w:val="auto"/>
          <w:sz w:val="32"/>
          <w:szCs w:val="20"/>
        </w:rPr>
      </w:pPr>
      <w:r>
        <w:rPr>
          <w:rFonts w:ascii="黑体" w:hAnsi="黑体" w:eastAsia="黑体"/>
          <w:bCs/>
          <w:color w:val="auto"/>
          <w:sz w:val="32"/>
          <w:szCs w:val="20"/>
        </w:rPr>
        <w:t>一、</w:t>
      </w:r>
      <w:r>
        <w:rPr>
          <w:rFonts w:hint="eastAsia" w:ascii="黑体" w:hAnsi="黑体" w:eastAsia="黑体"/>
          <w:bCs/>
          <w:color w:val="auto"/>
          <w:sz w:val="32"/>
          <w:szCs w:val="20"/>
        </w:rPr>
        <w:t>时间安排</w:t>
      </w:r>
    </w:p>
    <w:p>
      <w:pPr>
        <w:keepNext w:val="0"/>
        <w:keepLines w:val="0"/>
        <w:pageBreakBefore w:val="0"/>
        <w:widowControl/>
        <w:shd w:val="clear" w:color="auto"/>
        <w:kinsoku/>
        <w:wordWrap/>
        <w:overflowPunct/>
        <w:topLinePunct w:val="0"/>
        <w:autoSpaceDE/>
        <w:autoSpaceDN/>
        <w:bidi w:val="0"/>
        <w:spacing w:line="560" w:lineRule="exact"/>
        <w:ind w:firstLine="640" w:firstLineChars="200"/>
        <w:textAlignment w:val="auto"/>
        <w:rPr>
          <w:rFonts w:hint="eastAsia" w:ascii="仿宋_GB2312" w:hAnsi="??" w:eastAsia="仿宋_GB2312" w:cs="??"/>
          <w:bCs/>
          <w:color w:val="auto"/>
          <w:sz w:val="32"/>
          <w:szCs w:val="20"/>
        </w:rPr>
      </w:pPr>
      <w:r>
        <w:rPr>
          <w:rFonts w:hint="eastAsia" w:ascii="仿宋_GB2312" w:hAnsi="??" w:eastAsia="仿宋_GB2312" w:cs="??"/>
          <w:bCs/>
          <w:color w:val="auto"/>
          <w:sz w:val="32"/>
          <w:szCs w:val="20"/>
        </w:rPr>
        <w:t>根据上级要求，今年职称评审工作原则上于202</w:t>
      </w:r>
      <w:r>
        <w:rPr>
          <w:rFonts w:hint="eastAsia" w:ascii="仿宋_GB2312" w:hAnsi="??" w:eastAsia="仿宋_GB2312" w:cs="??"/>
          <w:bCs/>
          <w:color w:val="auto"/>
          <w:sz w:val="32"/>
          <w:szCs w:val="20"/>
          <w:lang w:val="en-US" w:eastAsia="zh-CN"/>
        </w:rPr>
        <w:t>3</w:t>
      </w:r>
      <w:r>
        <w:rPr>
          <w:rFonts w:hint="eastAsia" w:ascii="仿宋_GB2312" w:hAnsi="??" w:eastAsia="仿宋_GB2312" w:cs="??"/>
          <w:bCs/>
          <w:color w:val="auto"/>
          <w:sz w:val="32"/>
          <w:szCs w:val="20"/>
        </w:rPr>
        <w:t>年12月底前完成。</w:t>
      </w:r>
    </w:p>
    <w:p>
      <w:pPr>
        <w:keepNext w:val="0"/>
        <w:keepLines w:val="0"/>
        <w:pageBreakBefore w:val="0"/>
        <w:widowControl/>
        <w:shd w:val="clear" w:color="auto"/>
        <w:kinsoku/>
        <w:wordWrap/>
        <w:overflowPunct/>
        <w:topLinePunct w:val="0"/>
        <w:autoSpaceDE/>
        <w:autoSpaceDN/>
        <w:bidi w:val="0"/>
        <w:spacing w:line="560" w:lineRule="exact"/>
        <w:ind w:firstLine="640" w:firstLineChars="200"/>
        <w:textAlignment w:val="auto"/>
        <w:rPr>
          <w:rFonts w:hint="eastAsia" w:ascii="仿宋_GB2312" w:hAnsi="??" w:eastAsia="仿宋_GB2312" w:cs="??"/>
          <w:bCs/>
          <w:color w:val="auto"/>
          <w:sz w:val="32"/>
          <w:szCs w:val="20"/>
        </w:rPr>
      </w:pPr>
      <w:r>
        <w:rPr>
          <w:rFonts w:hint="eastAsia" w:ascii="仿宋_GB2312" w:hAnsi="??" w:eastAsia="仿宋_GB2312" w:cs="??"/>
          <w:bCs/>
          <w:color w:val="auto"/>
          <w:sz w:val="32"/>
          <w:szCs w:val="20"/>
        </w:rPr>
        <w:t>工业互联网工程技术高、中、初级</w:t>
      </w:r>
      <w:r>
        <w:rPr>
          <w:rFonts w:hint="eastAsia" w:ascii="仿宋_GB2312" w:hAnsi="??" w:eastAsia="仿宋_GB2312" w:cs="??"/>
          <w:bCs/>
          <w:color w:val="auto"/>
          <w:sz w:val="32"/>
          <w:szCs w:val="20"/>
          <w:lang w:val="en-US" w:eastAsia="zh-CN"/>
        </w:rPr>
        <w:t>和</w:t>
      </w:r>
      <w:r>
        <w:rPr>
          <w:rFonts w:hint="eastAsia" w:ascii="仿宋_GB2312" w:hAnsi="??" w:eastAsia="仿宋_GB2312" w:cs="??"/>
          <w:bCs/>
          <w:color w:val="auto"/>
          <w:sz w:val="32"/>
          <w:szCs w:val="20"/>
        </w:rPr>
        <w:t>工程技术中、初级</w:t>
      </w:r>
      <w:r>
        <w:rPr>
          <w:rFonts w:hint="eastAsia" w:ascii="仿宋_GB2312" w:hAnsi="??" w:eastAsia="仿宋_GB2312" w:cs="??"/>
          <w:bCs/>
          <w:color w:val="auto"/>
          <w:sz w:val="32"/>
          <w:szCs w:val="20"/>
          <w:lang w:val="en-US" w:eastAsia="zh-CN"/>
        </w:rPr>
        <w:t>，</w:t>
      </w:r>
      <w:r>
        <w:rPr>
          <w:rFonts w:hint="eastAsia" w:ascii="仿宋_GB2312" w:hAnsi="??" w:eastAsia="仿宋_GB2312" w:cs="??"/>
          <w:bCs/>
          <w:color w:val="auto"/>
          <w:sz w:val="32"/>
          <w:szCs w:val="20"/>
        </w:rPr>
        <w:t>药品及其它系列初级（教体系统除外）</w:t>
      </w:r>
      <w:r>
        <w:rPr>
          <w:rFonts w:hint="eastAsia" w:ascii="仿宋_GB2312" w:hAnsi="??" w:eastAsia="仿宋_GB2312" w:cs="??"/>
          <w:bCs/>
          <w:color w:val="auto"/>
          <w:sz w:val="32"/>
          <w:szCs w:val="20"/>
          <w:lang w:val="en-US" w:eastAsia="zh-CN"/>
        </w:rPr>
        <w:t>原则上在9月底前完成</w:t>
      </w:r>
      <w:r>
        <w:rPr>
          <w:rFonts w:hint="eastAsia" w:ascii="仿宋_GB2312" w:hAnsi="??" w:eastAsia="仿宋_GB2312" w:cs="??"/>
          <w:bCs/>
          <w:color w:val="auto"/>
          <w:sz w:val="32"/>
          <w:szCs w:val="20"/>
        </w:rPr>
        <w:t>职称评审</w:t>
      </w:r>
      <w:r>
        <w:rPr>
          <w:rFonts w:hint="eastAsia" w:ascii="仿宋_GB2312" w:hAnsi="??" w:eastAsia="仿宋_GB2312" w:cs="??"/>
          <w:bCs/>
          <w:color w:val="auto"/>
          <w:sz w:val="32"/>
          <w:szCs w:val="20"/>
          <w:lang w:val="en-US" w:eastAsia="zh-CN"/>
        </w:rPr>
        <w:t>系统申报，具体时间见申报通知</w:t>
      </w:r>
      <w:r>
        <w:rPr>
          <w:rFonts w:hint="eastAsia" w:ascii="仿宋_GB2312" w:hAnsi="??" w:eastAsia="仿宋_GB2312" w:cs="??"/>
          <w:bCs/>
          <w:color w:val="auto"/>
          <w:sz w:val="32"/>
          <w:szCs w:val="20"/>
        </w:rPr>
        <w:t>；其它各系列、各级别职称的评审申报时间和具体要求由各评审委员会组建单位确定。</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hint="eastAsia" w:ascii="黑体" w:hAnsi="黑体" w:eastAsia="黑体"/>
          <w:bCs/>
          <w:color w:val="auto"/>
          <w:sz w:val="32"/>
          <w:szCs w:val="20"/>
        </w:rPr>
      </w:pPr>
      <w:r>
        <w:rPr>
          <w:rFonts w:hint="eastAsia" w:ascii="黑体" w:hAnsi="黑体" w:eastAsia="黑体"/>
          <w:bCs/>
          <w:color w:val="auto"/>
          <w:sz w:val="32"/>
          <w:szCs w:val="20"/>
          <w:lang w:eastAsia="zh-CN"/>
        </w:rPr>
        <w:t>二、申</w:t>
      </w:r>
      <w:r>
        <w:rPr>
          <w:rFonts w:hint="eastAsia" w:ascii="黑体" w:hAnsi="黑体" w:eastAsia="黑体"/>
          <w:bCs/>
          <w:color w:val="auto"/>
          <w:sz w:val="32"/>
          <w:szCs w:val="20"/>
        </w:rPr>
        <w:t>报通知发布</w:t>
      </w:r>
    </w:p>
    <w:p>
      <w:pPr>
        <w:keepNext w:val="0"/>
        <w:keepLines w:val="0"/>
        <w:pageBreakBefore w:val="0"/>
        <w:widowControl/>
        <w:shd w:val="clear" w:color="auto"/>
        <w:kinsoku/>
        <w:wordWrap/>
        <w:overflowPunct/>
        <w:topLinePunct w:val="0"/>
        <w:autoSpaceDE/>
        <w:autoSpaceDN/>
        <w:bidi w:val="0"/>
        <w:spacing w:line="560" w:lineRule="exact"/>
        <w:ind w:firstLine="640" w:firstLineChars="200"/>
        <w:textAlignment w:val="auto"/>
        <w:rPr>
          <w:rFonts w:hint="eastAsia" w:ascii="仿宋_GB2312" w:hAnsi="??" w:eastAsia="仿宋_GB2312" w:cs="??"/>
          <w:bCs/>
          <w:color w:val="auto"/>
          <w:sz w:val="32"/>
          <w:szCs w:val="20"/>
        </w:rPr>
      </w:pPr>
      <w:r>
        <w:rPr>
          <w:rFonts w:hint="eastAsia" w:ascii="仿宋_GB2312" w:hAnsi="??" w:eastAsia="仿宋_GB2312" w:cs="??"/>
          <w:bCs/>
          <w:color w:val="auto"/>
          <w:sz w:val="32"/>
          <w:szCs w:val="20"/>
          <w:lang w:eastAsia="zh-CN"/>
        </w:rPr>
        <w:t>我区</w:t>
      </w:r>
      <w:r>
        <w:rPr>
          <w:rFonts w:hint="eastAsia" w:ascii="仿宋_GB2312" w:hAnsi="??" w:eastAsia="仿宋_GB2312" w:cs="??"/>
          <w:bCs/>
          <w:color w:val="auto"/>
          <w:sz w:val="32"/>
          <w:szCs w:val="20"/>
        </w:rPr>
        <w:t>各级各系列职称评审委员会组建单位发布职称申报通知时间，原则上不超过2023年10月底。</w:t>
      </w:r>
    </w:p>
    <w:p>
      <w:pPr>
        <w:keepNext w:val="0"/>
        <w:keepLines w:val="0"/>
        <w:pageBreakBefore w:val="0"/>
        <w:widowControl/>
        <w:shd w:val="clear" w:color="auto"/>
        <w:kinsoku/>
        <w:wordWrap/>
        <w:overflowPunct/>
        <w:topLinePunct w:val="0"/>
        <w:autoSpaceDE/>
        <w:autoSpaceDN/>
        <w:bidi w:val="0"/>
        <w:spacing w:line="560" w:lineRule="exact"/>
        <w:ind w:firstLine="640" w:firstLineChars="200"/>
        <w:textAlignment w:val="auto"/>
        <w:rPr>
          <w:rFonts w:hint="eastAsia" w:ascii="仿宋_GB2312" w:hAnsi="??" w:eastAsia="仿宋_GB2312" w:cs="??"/>
          <w:bCs/>
          <w:color w:val="auto"/>
          <w:sz w:val="32"/>
          <w:szCs w:val="20"/>
        </w:rPr>
      </w:pPr>
      <w:r>
        <w:rPr>
          <w:rFonts w:hint="eastAsia" w:ascii="仿宋_GB2312" w:hAnsi="??" w:eastAsia="仿宋_GB2312" w:cs="??"/>
          <w:bCs/>
          <w:color w:val="auto"/>
          <w:sz w:val="32"/>
          <w:szCs w:val="20"/>
        </w:rPr>
        <w:t>1</w:t>
      </w:r>
      <w:r>
        <w:rPr>
          <w:rFonts w:hint="eastAsia" w:ascii="仿宋_GB2312" w:hAnsi="??" w:eastAsia="仿宋_GB2312" w:cs="??"/>
          <w:bCs/>
          <w:color w:val="auto"/>
          <w:sz w:val="32"/>
          <w:szCs w:val="20"/>
          <w:lang w:val="en-US" w:eastAsia="zh-CN"/>
        </w:rPr>
        <w:t>.</w:t>
      </w:r>
      <w:r>
        <w:rPr>
          <w:rFonts w:hint="eastAsia" w:ascii="仿宋_GB2312" w:hAnsi="??" w:eastAsia="仿宋_GB2312" w:cs="??"/>
          <w:bCs/>
          <w:color w:val="auto"/>
          <w:sz w:val="32"/>
          <w:szCs w:val="20"/>
        </w:rPr>
        <w:t>省级高级评委会申报通知：除省人力资源社会保障厅已经授权和下放给</w:t>
      </w:r>
      <w:r>
        <w:rPr>
          <w:rFonts w:hint="eastAsia" w:ascii="仿宋_GB2312" w:hAnsi="??" w:eastAsia="仿宋_GB2312" w:cs="??"/>
          <w:bCs/>
          <w:color w:val="auto"/>
          <w:sz w:val="32"/>
          <w:szCs w:val="20"/>
          <w:lang w:val="en-US" w:eastAsia="zh-CN"/>
        </w:rPr>
        <w:t>青岛</w:t>
      </w:r>
      <w:r>
        <w:rPr>
          <w:rFonts w:hint="eastAsia" w:ascii="仿宋_GB2312" w:hAnsi="??" w:eastAsia="仿宋_GB2312" w:cs="??"/>
          <w:bCs/>
          <w:color w:val="auto"/>
          <w:sz w:val="32"/>
          <w:szCs w:val="20"/>
        </w:rPr>
        <w:t>市的高级职称以外，其他高级职称需申报省高级评委会评审，有关通知可在“山东省专业技术人员管理服务平台”--“通知公告”栏目查询。</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640" w:firstLineChars="200"/>
        <w:textAlignment w:val="auto"/>
        <w:rPr>
          <w:rFonts w:hint="eastAsia" w:ascii="仿宋_GB2312" w:hAnsi="??" w:eastAsia="仿宋_GB2312" w:cs="??"/>
          <w:bCs/>
          <w:color w:val="auto"/>
          <w:sz w:val="32"/>
          <w:szCs w:val="20"/>
        </w:rPr>
      </w:pPr>
      <w:r>
        <w:rPr>
          <w:rFonts w:hint="eastAsia" w:ascii="仿宋_GB2312" w:hAnsi="??" w:eastAsia="仿宋_GB2312" w:cs="??"/>
          <w:bCs/>
          <w:color w:val="auto"/>
          <w:sz w:val="32"/>
          <w:szCs w:val="20"/>
        </w:rPr>
        <w:t>2.市级高级、中级评委会申报通知及青岛市转发省级高级评委会申报通知：可在“山东省专业技术人员管理服务平台”--“通知公告”--“青岛”栏目、青岛市人力资源和社会保障局官网--“专题专栏”--“职称评定”--“通知公告”栏目以及相应的评委会组建单位官方网站查询。</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640" w:firstLineChars="200"/>
        <w:textAlignment w:val="auto"/>
        <w:rPr>
          <w:rFonts w:hint="eastAsia" w:ascii="仿宋_GB2312" w:hAnsi="??" w:eastAsia="仿宋_GB2312" w:cs="??"/>
          <w:bCs/>
          <w:color w:val="auto"/>
          <w:sz w:val="32"/>
          <w:szCs w:val="20"/>
        </w:rPr>
      </w:pPr>
      <w:r>
        <w:rPr>
          <w:rFonts w:hint="eastAsia" w:ascii="仿宋_GB2312" w:hAnsi="??" w:eastAsia="仿宋_GB2312" w:cs="??"/>
          <w:bCs/>
          <w:color w:val="auto"/>
          <w:sz w:val="32"/>
          <w:szCs w:val="20"/>
        </w:rPr>
        <w:t>3.新区所属中级、初级评委会申报通知及我区转发上级有关职称评审的通知：可在青岛西海岸新区政务网--“政务公开”--“人事人才”--“职称评定”栏目内查询。</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ascii="黑体" w:hAnsi="黑体" w:eastAsia="黑体"/>
          <w:bCs/>
          <w:color w:val="auto"/>
          <w:sz w:val="32"/>
          <w:szCs w:val="20"/>
        </w:rPr>
      </w:pPr>
      <w:r>
        <w:rPr>
          <w:rFonts w:hint="eastAsia" w:ascii="黑体" w:hAnsi="黑体" w:eastAsia="黑体"/>
          <w:bCs/>
          <w:color w:val="auto"/>
          <w:sz w:val="32"/>
          <w:szCs w:val="20"/>
          <w:lang w:eastAsia="zh-CN"/>
        </w:rPr>
        <w:t>三</w:t>
      </w:r>
      <w:r>
        <w:rPr>
          <w:rFonts w:hint="eastAsia" w:ascii="黑体" w:hAnsi="黑体" w:eastAsia="黑体"/>
          <w:bCs/>
          <w:color w:val="auto"/>
          <w:sz w:val="32"/>
          <w:szCs w:val="20"/>
        </w:rPr>
        <w:t>、申报范围和条件</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Cs/>
          <w:color w:val="auto"/>
          <w:sz w:val="32"/>
          <w:szCs w:val="20"/>
        </w:rPr>
      </w:pPr>
      <w:r>
        <w:rPr>
          <w:rFonts w:hint="eastAsia" w:ascii="楷体_GB2312" w:hAnsi="楷体_GB2312" w:eastAsia="楷体_GB2312" w:cs="楷体_GB2312"/>
          <w:bCs/>
          <w:color w:val="auto"/>
          <w:sz w:val="32"/>
          <w:szCs w:val="20"/>
        </w:rPr>
        <w:t>（一）申报范围</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1.凡在我区</w:t>
      </w:r>
      <w:r>
        <w:rPr>
          <w:rFonts w:hint="eastAsia" w:ascii="仿宋_GB2312" w:hAnsi="仿宋_GB2312" w:eastAsia="仿宋_GB2312" w:cs="仿宋_GB2312"/>
          <w:b/>
          <w:bCs/>
          <w:i w:val="0"/>
          <w:iCs w:val="0"/>
          <w:caps w:val="0"/>
          <w:color w:val="auto"/>
          <w:spacing w:val="0"/>
          <w:sz w:val="32"/>
          <w:szCs w:val="32"/>
          <w:u w:val="none"/>
          <w:lang w:val="en-US" w:eastAsia="zh-CN"/>
        </w:rPr>
        <w:t>[中国（山东）自由贸易试验区青岛片区（青岛前湾综合保税区）除外]</w:t>
      </w:r>
      <w:r>
        <w:rPr>
          <w:rFonts w:hint="eastAsia" w:ascii="仿宋_GB2312" w:hAnsi="仿宋_GB2312" w:eastAsia="仿宋_GB2312" w:cs="仿宋_GB2312"/>
          <w:color w:val="auto"/>
          <w:sz w:val="32"/>
          <w:szCs w:val="32"/>
        </w:rPr>
        <w:t>各类企业事业单位、社会组织从事专业技术工作，与用人单位确定了人员劳动（聘用）关系的专业技术人才以及从事专业技术工作的自由职业者，均可按规定的标准条件申报评审相应的职称。</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2.在我区</w:t>
      </w:r>
      <w:r>
        <w:rPr>
          <w:rFonts w:hint="eastAsia" w:ascii="仿宋_GB2312" w:hAnsi="仿宋_GB2312" w:eastAsia="仿宋_GB2312" w:cs="仿宋_GB2312"/>
          <w:b/>
          <w:bCs/>
          <w:i w:val="0"/>
          <w:iCs w:val="0"/>
          <w:caps w:val="0"/>
          <w:color w:val="auto"/>
          <w:spacing w:val="0"/>
          <w:sz w:val="32"/>
          <w:szCs w:val="32"/>
          <w:u w:val="none"/>
          <w:lang w:val="en-US" w:eastAsia="zh-CN"/>
        </w:rPr>
        <w:t>[中国（山东）自由贸易试验区青岛片区（青岛前湾综合保税区）除外]</w:t>
      </w:r>
      <w:r>
        <w:rPr>
          <w:rFonts w:hint="eastAsia" w:ascii="仿宋_GB2312" w:hAnsi="仿宋_GB2312" w:eastAsia="仿宋_GB2312" w:cs="仿宋_GB2312"/>
          <w:color w:val="auto"/>
          <w:sz w:val="32"/>
          <w:szCs w:val="32"/>
        </w:rPr>
        <w:t>就业的港澳台专业技术人才，以及持有外国人永久居留证或海外高层次人才居住证的外籍人员，参加我区职称申报评审须符合相应职称系列（专业）的标准条件，可不受原职称资格限制。</w:t>
      </w:r>
    </w:p>
    <w:p>
      <w:pPr>
        <w:keepNext w:val="0"/>
        <w:keepLines w:val="0"/>
        <w:pageBreakBefore w:val="0"/>
        <w:shd w:val="clear"/>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3.其他区（市）专业技术人才委托我区职称评审委员会评审的，需向区人力资源社会保障局提交当地职称综合管理部门开具的委托评审函。</w:t>
      </w:r>
    </w:p>
    <w:p>
      <w:pPr>
        <w:keepNext w:val="0"/>
        <w:keepLines w:val="0"/>
        <w:pageBreakBefore w:val="0"/>
        <w:shd w:val="clear"/>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4.公务员（含列入参照公务员法管理的事业单位的在编人员）、离退休人员不得参加职称评审。</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Cs/>
          <w:color w:val="auto"/>
          <w:sz w:val="32"/>
          <w:szCs w:val="20"/>
        </w:rPr>
      </w:pPr>
      <w:r>
        <w:rPr>
          <w:rFonts w:hint="eastAsia" w:ascii="楷体_GB2312" w:hAnsi="楷体_GB2312" w:eastAsia="楷体_GB2312" w:cs="楷体_GB2312"/>
          <w:bCs/>
          <w:color w:val="auto"/>
          <w:sz w:val="32"/>
          <w:szCs w:val="20"/>
        </w:rPr>
        <w:t>（二）申报条件</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1.我省已完成标准条件修订的职称系列，按照新的标准条件执行，标准条件已在“山东省专业技术人员管理服务平台”（http://117.73.253.239:9000/rsrc）发布，未完成修订的，仍按照国家和省有关规定执行。</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2.技工院校中级工班、高级工班、预备技师（技师）班毕业，可分别按相当于中专、大专、本科学历申报评审相应专业职称。</w:t>
      </w:r>
    </w:p>
    <w:p>
      <w:pPr>
        <w:keepNext w:val="0"/>
        <w:keepLines w:val="0"/>
        <w:pageBreakBefore w:val="0"/>
        <w:shd w:val="clear"/>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3.专业技术人员申报高、中、初级等各系列职称评审时，</w:t>
      </w:r>
      <w:r>
        <w:rPr>
          <w:rFonts w:hint="eastAsia" w:ascii="仿宋_GB2312" w:hAnsi="仿宋_GB2312" w:eastAsia="仿宋_GB2312" w:cs="仿宋_GB2312"/>
          <w:color w:val="auto"/>
          <w:sz w:val="32"/>
          <w:szCs w:val="32"/>
          <w:lang w:eastAsia="zh-CN"/>
        </w:rPr>
        <w:t>近</w:t>
      </w:r>
      <w:r>
        <w:rPr>
          <w:rFonts w:hint="eastAsia" w:ascii="仿宋_GB2312" w:hAnsi="仿宋_GB2312" w:eastAsia="仿宋_GB2312" w:cs="仿宋_GB2312"/>
          <w:color w:val="auto"/>
          <w:sz w:val="32"/>
          <w:szCs w:val="32"/>
          <w:lang w:val="en-US" w:eastAsia="zh-CN"/>
        </w:rPr>
        <w:t>5年内</w:t>
      </w:r>
      <w:r>
        <w:rPr>
          <w:rFonts w:hint="eastAsia" w:ascii="仿宋_GB2312" w:hAnsi="仿宋_GB2312" w:eastAsia="仿宋_GB2312" w:cs="仿宋_GB2312"/>
          <w:color w:val="auto"/>
          <w:sz w:val="32"/>
          <w:szCs w:val="32"/>
        </w:rPr>
        <w:t>按规定每年应完成90学时（公需科目30学时、专业科目60学时）的继续教育，所在单位</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专业技术人员参加继续教育情况进行审核认定，“山东省职称申报评审系统”将自动从“山东省专业技术人员继续教育公共服务平台”提取近5年的继续教育数据。</w:t>
      </w:r>
    </w:p>
    <w:p>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4.事业单位专业技术人才申报评审职称，实行评聘结合的中小学教师等职称系列，应在核定的岗位结构比例内，根据岗位空缺数量、等级和工作需要，确定推荐名额，并组织竞争推荐；</w:t>
      </w:r>
      <w:r>
        <w:rPr>
          <w:rFonts w:hint="eastAsia" w:ascii="仿宋_GB2312" w:hAnsi="仿宋_GB2312" w:eastAsia="仿宋_GB2312" w:cs="仿宋_GB2312"/>
          <w:color w:val="auto"/>
          <w:sz w:val="32"/>
          <w:szCs w:val="32"/>
          <w:shd w:val="clear"/>
        </w:rPr>
        <w:t>各镇基层事业单位</w:t>
      </w:r>
      <w:r>
        <w:rPr>
          <w:rFonts w:hint="eastAsia" w:ascii="仿宋_GB2312" w:hAnsi="仿宋_GB2312" w:eastAsia="仿宋_GB2312" w:cs="仿宋_GB2312"/>
          <w:color w:val="auto"/>
          <w:sz w:val="32"/>
          <w:szCs w:val="32"/>
        </w:rPr>
        <w:t>应根据高级岗位空缺数量和工作需要合理确定推荐人数；其他事业单位由主管部门根据工作需要合理确定推荐人数。事业单位未设置相应系列和级别专业技术岗位的，不得推荐评审相应职称。</w:t>
      </w:r>
    </w:p>
    <w:p>
      <w:pPr>
        <w:keepNext w:val="0"/>
        <w:keepLines w:val="0"/>
        <w:pageBreakBefore w:val="0"/>
        <w:shd w:val="clear"/>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5.进一步加强高技能人才与专业技术人才职业发展贯通，实现贯通的工程、农业、体育、工艺美术、文物博物、艺术、实验技术、技工院校教师等职称系列，符合条件的高技能人才可以参加相应系列职称评审。</w:t>
      </w:r>
    </w:p>
    <w:p>
      <w:pPr>
        <w:keepNext w:val="0"/>
        <w:keepLines w:val="0"/>
        <w:pageBreakBefore w:val="0"/>
        <w:shd w:val="clear"/>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专精特新中小企业和制造业单项冠军企业专业技术人才申报职称，可按照《关于印发创新专精特新中小企业和制造业单项冠军企业职称评审机制若干措施的通知》（鲁人社字〔2022〕129号）《关于落实专精特新中小企业和制造业单项冠军企业专业技术人才职称评审政策的通知》（青人社字〔2022〕128号）等有关规定执行。</w:t>
      </w:r>
    </w:p>
    <w:p>
      <w:pPr>
        <w:keepNext w:val="0"/>
        <w:keepLines w:val="0"/>
        <w:pageBreakBefore w:val="0"/>
        <w:shd w:val="clear"/>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对实行国家统一考试的经济、会计、统计、审计、卫生技术、船舶、翻译、出版等8个职称系列和我省统一考试的档案、快递工程、大数据工程、卫生管理研究、安全工程、物流工程、网络安全工程、饲料兽药工程等8个职称系列（专业）的中级、初级职称,考试成绩合格即取得相应层级职称,不再进行相应层级职称评审或认定。对国家或我省高级职称统一实行“考评结合”的会计、统计、审计、经济、档案、快递工程、大数据工程、卫生管理研究、物流工程等9个职称系列（专业）,专业技术人才须参加国家或我省统一组织的相关考试，成绩达到合格线并在有效期内方可申报高级职称。</w:t>
      </w:r>
    </w:p>
    <w:p>
      <w:pPr>
        <w:keepNext w:val="0"/>
        <w:keepLines w:val="0"/>
        <w:pageBreakBefore w:val="0"/>
        <w:shd w:val="clear"/>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按照县级以上党委、政府要求，经组织选派脱岗参加重大活动、重要任务的卫生专业技术人员，由党委、政府相关部门认可或出具证明后，其年度内累计派驻天数超过3个月的或连续两年内超过5个月的，可视同在县级以下或者对口支援的医疗卫生机构提供医疗卫生服务经历，选派期间专业工作量按照在岗工作水平的2倍统计，现职称聘期内可以累计计算。</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ascii="黑体" w:hAnsi="黑体" w:eastAsia="黑体" w:cs="黑体"/>
          <w:bCs/>
          <w:color w:val="auto"/>
          <w:sz w:val="32"/>
          <w:szCs w:val="20"/>
        </w:rPr>
      </w:pPr>
      <w:r>
        <w:rPr>
          <w:rFonts w:hint="eastAsia" w:ascii="黑体" w:hAnsi="黑体" w:eastAsia="黑体" w:cs="黑体"/>
          <w:bCs/>
          <w:color w:val="auto"/>
          <w:sz w:val="32"/>
          <w:szCs w:val="20"/>
          <w:lang w:eastAsia="zh-CN"/>
        </w:rPr>
        <w:t>四</w:t>
      </w:r>
      <w:r>
        <w:rPr>
          <w:rFonts w:hint="eastAsia" w:ascii="黑体" w:hAnsi="黑体" w:eastAsia="黑体" w:cs="黑体"/>
          <w:bCs/>
          <w:color w:val="auto"/>
          <w:sz w:val="32"/>
          <w:szCs w:val="20"/>
        </w:rPr>
        <w:t>、申报和审核要求</w:t>
      </w:r>
    </w:p>
    <w:p>
      <w:pPr>
        <w:keepNext w:val="0"/>
        <w:keepLines w:val="0"/>
        <w:pageBreakBefore w:val="0"/>
        <w:shd w:val="clear"/>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申报评审职称，实行个人申报、民主评议、单位推荐、主管部门审核的办法，逐级呈报至相应的评审委员会办事机构，未经逐级审核同意并填写审核意见的材料不予受理。</w:t>
      </w:r>
    </w:p>
    <w:p>
      <w:pPr>
        <w:keepNext w:val="0"/>
        <w:keepLines w:val="0"/>
        <w:pageBreakBefore w:val="0"/>
        <w:shd w:val="clear"/>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 w:val="32"/>
          <w:szCs w:val="32"/>
        </w:rPr>
      </w:pPr>
      <w:r>
        <w:rPr>
          <w:rFonts w:hint="eastAsia" w:ascii="楷体" w:hAnsi="楷体" w:eastAsia="楷体" w:cs="楷体"/>
          <w:color w:val="auto"/>
          <w:sz w:val="32"/>
          <w:szCs w:val="32"/>
        </w:rPr>
        <w:t>（一）个人申报</w:t>
      </w:r>
    </w:p>
    <w:p>
      <w:pPr>
        <w:keepNext w:val="0"/>
        <w:keepLines w:val="0"/>
        <w:pageBreakBefore w:val="0"/>
        <w:shd w:val="clear"/>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度我区职称评审工作统一实行网上申报和评审，申报人员登录“山东省专业技术人员管理服务平台”的“职称申报评审系统”进行填报，报送材料的时间、地点和具体要求以各系列（专业）、各级别评委会组建单位发布的申报通知为准。实行个人诚信承诺制度，申报人员应在《山东省专业技术职称评审表》上本人亲笔签署《诚信承诺书》，否则不予受理。申报人员应实事求是填写申报材料，按要求提供佐证材料和能够反映本人专业技术水平、能力、业绩的代表性成果。所有材料准备无误后，报送至所在单位进行民主评议推荐。</w:t>
      </w:r>
    </w:p>
    <w:p>
      <w:pPr>
        <w:keepNext w:val="0"/>
        <w:keepLines w:val="0"/>
        <w:pageBreakBefore w:val="0"/>
        <w:shd w:val="clear"/>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涉及国家秘密的申报材料，一律采取线下填报，不得上传平台，申报人应按各评审委员会年度评审通知中明确的涉密材料填报办法报送。对使用平台违规填报、上传、流转国家秘密的，一经发现，按照国家和省、市保密相关规定严肃处理。</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hint="eastAsia" w:ascii="仿宋_GB2312" w:hAnsi="微软雅黑" w:eastAsia="仿宋_GB2312" w:cs="仿宋_GB2312"/>
          <w:color w:val="auto"/>
          <w:sz w:val="32"/>
          <w:szCs w:val="32"/>
          <w:lang w:eastAsia="zh-CN"/>
        </w:rPr>
      </w:pPr>
      <w:r>
        <w:rPr>
          <w:rFonts w:hint="eastAsia" w:ascii="仿宋_GB2312" w:hAnsi="仿宋" w:eastAsia="仿宋_GB2312"/>
          <w:bCs/>
          <w:color w:val="auto"/>
          <w:sz w:val="32"/>
          <w:szCs w:val="32"/>
        </w:rPr>
        <w:t>本年度专业技术人员继续教育学时审核认定采取网上方式进行。专业技术人员登录青岛市专业技术人员继续教育学习平台（https://www.qdjxjy.com.cn/），上传近5年的继续教育材料(职称申报年限少于5年的按照实际年限)，所在单位在该平台上进行审核认定，审核认定合格（即每年完成90学时，其中公需科目30学时、专业科目60学时）后，专业技术人员点击“上传至省平台”，其继续教育数据将上传同步到山东省专业技术人员继续教育公共服务平台。其中，申报卫生系列、中小学教师、会计职称的继续教育学分（学时）审核登记工作，分别由区卫生健康局、区教育体育局、区财政局按其规定执行；无用人单位申报职称的继续教育学时审核认定工作由</w:t>
      </w:r>
      <w:r>
        <w:rPr>
          <w:rFonts w:hint="eastAsia" w:ascii="仿宋_GB2312" w:hAnsi="仿宋" w:eastAsia="仿宋_GB2312"/>
          <w:bCs/>
          <w:color w:val="auto"/>
          <w:sz w:val="32"/>
          <w:szCs w:val="32"/>
          <w:lang w:eastAsia="zh-CN"/>
        </w:rPr>
        <w:t>青岛西海岸新区人力资源和社会保障局</w:t>
      </w:r>
      <w:r>
        <w:rPr>
          <w:rFonts w:hint="eastAsia" w:ascii="仿宋_GB2312" w:hAnsi="仿宋" w:eastAsia="仿宋_GB2312"/>
          <w:bCs/>
          <w:color w:val="auto"/>
          <w:sz w:val="32"/>
          <w:szCs w:val="32"/>
        </w:rPr>
        <w:t>负责。</w:t>
      </w:r>
    </w:p>
    <w:p>
      <w:pPr>
        <w:keepNext w:val="0"/>
        <w:keepLines w:val="0"/>
        <w:pageBreakBefore w:val="0"/>
        <w:shd w:val="clear"/>
        <w:kinsoku/>
        <w:wordWrap/>
        <w:overflowPunct/>
        <w:topLinePunct w:val="0"/>
        <w:autoSpaceDE/>
        <w:autoSpaceDN/>
        <w:bidi w:val="0"/>
        <w:spacing w:line="560" w:lineRule="exact"/>
        <w:ind w:firstLine="64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（二）单位民主评议推荐及材料审查</w:t>
      </w:r>
    </w:p>
    <w:p>
      <w:pPr>
        <w:keepNext w:val="0"/>
        <w:keepLines w:val="0"/>
        <w:pageBreakBefore w:val="0"/>
        <w:shd w:val="clear"/>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人员所在单位要健全本单位职称申报推荐程序，认真审查申报材料的合法性、真实性、完整性和有效性，组织好申报推荐工作。单位确定推荐申报职称人员名单后，将申报人的申报材料及有关情况（有保密要求和涉及个人隐私的除外）在单位内部进行公示，公示期不少于5个工作日。经公示无异议的，按照职称评审管理权限逐级推荐上报；对不符合申报条件的材料，应及时退回并向申报人说明原因。</w:t>
      </w:r>
    </w:p>
    <w:p>
      <w:pPr>
        <w:keepNext w:val="0"/>
        <w:keepLines w:val="0"/>
        <w:pageBreakBefore w:val="0"/>
        <w:shd w:val="clear"/>
        <w:kinsoku/>
        <w:wordWrap/>
        <w:overflowPunct/>
        <w:topLinePunct w:val="0"/>
        <w:autoSpaceDE/>
        <w:autoSpaceDN/>
        <w:bidi w:val="0"/>
        <w:spacing w:line="560" w:lineRule="exact"/>
        <w:ind w:firstLine="64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（三）主管部门、呈报部门、评委会组建单位（办事机构）审核</w:t>
      </w:r>
    </w:p>
    <w:p>
      <w:pPr>
        <w:keepNext w:val="0"/>
        <w:keepLines w:val="0"/>
        <w:pageBreakBefore w:val="0"/>
        <w:shd w:val="clear"/>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1.单位主管部门、呈报部门、评委会组建单位（办事机构）要认真审核申报材料，对不符合申报条件和程序、超出评委会受理范围或违反委托评审程序报送的申报材料，应及时退回，并由用人单位告知申报人。</w:t>
      </w:r>
    </w:p>
    <w:p>
      <w:pPr>
        <w:keepNext w:val="0"/>
        <w:keepLines w:val="0"/>
        <w:pageBreakBefore w:val="0"/>
        <w:shd w:val="clear"/>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凡有以下情形之一的，不予受理：（1）不符合评审条件；（2）不按规定时间、程序报送；（3）未经或者未按规定进行推荐公示；（4）有弄虚作假行为；（5）其他不符合政策规定的。</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ascii="仿宋_GB2312" w:eastAsia="仿宋_GB2312"/>
          <w:bCs/>
          <w:color w:val="auto"/>
          <w:sz w:val="32"/>
          <w:szCs w:val="20"/>
        </w:rPr>
      </w:pPr>
      <w:r>
        <w:rPr>
          <w:rFonts w:hint="eastAsia" w:ascii="仿宋_GB2312" w:eastAsia="仿宋_GB2312"/>
          <w:bCs/>
          <w:color w:val="auto"/>
          <w:sz w:val="32"/>
          <w:szCs w:val="20"/>
        </w:rPr>
        <w:t>2.受理渠道和地址</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eastAsia="仿宋_GB2312"/>
          <w:bCs/>
          <w:color w:val="auto"/>
          <w:sz w:val="32"/>
          <w:szCs w:val="20"/>
        </w:rPr>
        <w:t>我区所属企事业单位评审材料通过区人力资源社会保障局申报；</w:t>
      </w:r>
      <w:r>
        <w:rPr>
          <w:rFonts w:hint="eastAsia" w:ascii="仿宋_GB2312" w:hAnsi="仿宋_GB2312" w:eastAsia="仿宋_GB2312" w:cs="仿宋_GB2312"/>
          <w:color w:val="auto"/>
          <w:sz w:val="32"/>
          <w:szCs w:val="32"/>
        </w:rPr>
        <w:t>民营企业和其他非公有制经济组织专业技术人才，办理人事代理业务的，可通过人事代理机构报区人力资源社会保障局，未办理人事代理业务的，直接报区人力资源社会保障局；自由职业者报区人力资源社会保障局。</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ascii="仿宋_GB2312" w:eastAsia="仿宋_GB2312"/>
          <w:bCs/>
          <w:color w:val="auto"/>
          <w:sz w:val="32"/>
          <w:szCs w:val="20"/>
        </w:rPr>
      </w:pPr>
      <w:r>
        <w:rPr>
          <w:rFonts w:hint="eastAsia" w:ascii="仿宋_GB2312" w:eastAsia="仿宋_GB2312"/>
          <w:bCs/>
          <w:color w:val="auto"/>
          <w:sz w:val="32"/>
          <w:szCs w:val="20"/>
        </w:rPr>
        <w:t>业务咨询电话：8</w:t>
      </w:r>
      <w:r>
        <w:rPr>
          <w:rFonts w:ascii="仿宋_GB2312" w:eastAsia="仿宋_GB2312"/>
          <w:bCs/>
          <w:color w:val="auto"/>
          <w:sz w:val="32"/>
          <w:szCs w:val="20"/>
        </w:rPr>
        <w:t>5161632</w:t>
      </w:r>
      <w:r>
        <w:rPr>
          <w:rFonts w:hint="eastAsia" w:ascii="仿宋_GB2312" w:eastAsia="仿宋_GB2312"/>
          <w:bCs/>
          <w:color w:val="auto"/>
          <w:sz w:val="32"/>
          <w:szCs w:val="20"/>
        </w:rPr>
        <w:t>，85161353；</w:t>
      </w:r>
      <w:r>
        <w:rPr>
          <w:rFonts w:ascii="仿宋_GB2312" w:eastAsia="仿宋_GB2312"/>
          <w:bCs/>
          <w:color w:val="auto"/>
          <w:sz w:val="32"/>
          <w:szCs w:val="20"/>
        </w:rPr>
        <w:t>办公地址</w:t>
      </w:r>
      <w:r>
        <w:rPr>
          <w:rFonts w:hint="eastAsia" w:ascii="仿宋_GB2312" w:eastAsia="仿宋_GB2312"/>
          <w:bCs/>
          <w:color w:val="auto"/>
          <w:sz w:val="32"/>
          <w:szCs w:val="20"/>
        </w:rPr>
        <w:t>：青岛西海岸新区人力资源和社会保障局专业技术人员管理科（</w:t>
      </w:r>
      <w:r>
        <w:rPr>
          <w:rFonts w:ascii="仿宋_GB2312" w:eastAsia="仿宋_GB2312"/>
          <w:bCs/>
          <w:color w:val="auto"/>
          <w:sz w:val="32"/>
          <w:szCs w:val="20"/>
        </w:rPr>
        <w:t>水灵山路</w:t>
      </w:r>
      <w:r>
        <w:rPr>
          <w:rFonts w:hint="eastAsia" w:ascii="仿宋_GB2312" w:eastAsia="仿宋_GB2312"/>
          <w:bCs/>
          <w:color w:val="auto"/>
          <w:sz w:val="32"/>
          <w:szCs w:val="20"/>
        </w:rPr>
        <w:t>188</w:t>
      </w:r>
      <w:r>
        <w:rPr>
          <w:rFonts w:ascii="仿宋_GB2312" w:eastAsia="仿宋_GB2312"/>
          <w:bCs/>
          <w:color w:val="auto"/>
          <w:sz w:val="32"/>
          <w:szCs w:val="20"/>
        </w:rPr>
        <w:t>号</w:t>
      </w:r>
      <w:r>
        <w:rPr>
          <w:rFonts w:hint="eastAsia" w:ascii="仿宋_GB2312" w:eastAsia="仿宋_GB2312"/>
          <w:bCs/>
          <w:color w:val="auto"/>
          <w:sz w:val="32"/>
          <w:szCs w:val="20"/>
        </w:rPr>
        <w:t>2号楼4</w:t>
      </w:r>
      <w:r>
        <w:rPr>
          <w:rFonts w:ascii="仿宋_GB2312" w:eastAsia="仿宋_GB2312"/>
          <w:bCs/>
          <w:color w:val="auto"/>
          <w:sz w:val="32"/>
          <w:szCs w:val="20"/>
        </w:rPr>
        <w:t>01</w:t>
      </w:r>
      <w:r>
        <w:rPr>
          <w:rFonts w:hint="eastAsia" w:ascii="仿宋_GB2312" w:eastAsia="仿宋_GB2312"/>
          <w:bCs/>
          <w:color w:val="auto"/>
          <w:sz w:val="32"/>
          <w:szCs w:val="20"/>
        </w:rPr>
        <w:t>室）。</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ascii="楷体" w:hAnsi="楷体" w:eastAsia="楷体" w:cs="楷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、评审组织要求</w:t>
      </w:r>
    </w:p>
    <w:p>
      <w:pPr>
        <w:keepNext w:val="0"/>
        <w:keepLines w:val="0"/>
        <w:pageBreakBefore w:val="0"/>
        <w:shd w:val="clear"/>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按照《山东省人力资源和社会保障厅关于向开发区下放特色专业职称评审权有关问题的通知》（鲁人社字〔2019〕208号）规定，经省人力资源社会保障厅批复，我区负责工业互联网工程技术高、中、初级职称评审，面向全省有工业互联网工程技术职称需求的专业技术人才,评审结果省内通用。</w:t>
      </w:r>
    </w:p>
    <w:p>
      <w:pPr>
        <w:keepNext w:val="0"/>
        <w:keepLines w:val="0"/>
        <w:pageBreakBefore w:val="0"/>
        <w:shd w:val="clear"/>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2.授权青岛亿联控股集团有限公司组建工程技术职务资格初级评审委员会，负责该集团所属工程技术人员助理工程师、技术员职称的评审，实行自主评价。自主评价结果事后备案，自行发文公布。</w:t>
      </w:r>
    </w:p>
    <w:p>
      <w:pPr>
        <w:keepNext w:val="0"/>
        <w:keepLines w:val="0"/>
        <w:pageBreakBefore w:val="0"/>
        <w:shd w:val="clear"/>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3.未在本文附件中列出的其他系列（专业)初级职称，</w:t>
      </w:r>
      <w:r>
        <w:rPr>
          <w:rFonts w:hint="eastAsia" w:ascii="仿宋_GB2312" w:hAnsi="仿宋_GB2312" w:eastAsia="仿宋_GB2312" w:cs="仿宋_GB2312"/>
          <w:color w:val="auto"/>
          <w:sz w:val="32"/>
          <w:szCs w:val="32"/>
          <w:lang w:eastAsia="zh-CN"/>
        </w:rPr>
        <w:t>根据报名情况，可</w:t>
      </w:r>
      <w:r>
        <w:rPr>
          <w:rFonts w:hint="eastAsia" w:ascii="仿宋_GB2312" w:hAnsi="仿宋_GB2312" w:eastAsia="仿宋_GB2312" w:cs="仿宋_GB2312"/>
          <w:color w:val="auto"/>
          <w:sz w:val="32"/>
          <w:szCs w:val="32"/>
        </w:rPr>
        <w:t>实行“以考代评”的方式进行评价，由区人力资源和社会保障局统一组织命题考试，考试合格即取得相应专业技术职务资格。</w:t>
      </w:r>
    </w:p>
    <w:p>
      <w:pPr>
        <w:keepNext w:val="0"/>
        <w:keepLines w:val="0"/>
        <w:pageBreakBefore w:val="0"/>
        <w:shd w:val="clear"/>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各评委会组建单位应严格按照《青岛市职称评审工作规程》（青人社字〔2022〕34号）规定的程序和要求，制定评审工作方案、遴选专家组建评审委员会。职称评审应坚持德才兼备、公开公正、突出实绩、分类评价的原则，科学评价专业技术人员的职业道德、创新能力、业绩水平和实际贡献，不唯学历、不唯资历、不唯论文、不唯奖项，结合实际创新评审评价方式和办法。</w:t>
      </w:r>
    </w:p>
    <w:p>
      <w:pPr>
        <w:keepNext w:val="0"/>
        <w:keepLines w:val="0"/>
        <w:pageBreakBefore w:val="0"/>
        <w:shd w:val="clear"/>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5.本年度职称评审应采取匿名评审的方式进行。评审会议开始前，评委会组建单位须将可能影响评审公正的相关信息进行隐藏处理。</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、公示及发文发证</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审结束后，评委会组建单位应及时在“山东省专业技术人员管理服务平台”和组建单位官方网站对评审结果进行公示，公示期不少于5个工作日。评审结果公示结束后，人力资源社会保障行政部门或评审委员会组建单位应按程序确认或核准备案，及时行文公布，职称取得时间从评审通过之日起计算。全面推行职称电子证书，与纸质证书具有同等效力，专业技术人才可以登录“山东省专业技术人员管理服务平台”自行下载打印电子证书。</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、纪律要求</w:t>
      </w:r>
    </w:p>
    <w:p>
      <w:pPr>
        <w:keepNext w:val="0"/>
        <w:keepLines w:val="0"/>
        <w:pageBreakBefore w:val="0"/>
        <w:shd w:val="clear"/>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（一）严肃评审纪律。</w:t>
      </w:r>
      <w:r>
        <w:rPr>
          <w:rFonts w:hint="eastAsia" w:ascii="仿宋_GB2312" w:hAnsi="仿宋_GB2312" w:eastAsia="仿宋_GB2312" w:cs="仿宋_GB2312"/>
          <w:color w:val="auto"/>
          <w:sz w:val="32"/>
          <w:szCs w:val="32"/>
        </w:rPr>
        <w:t>各部门（单位）要按照国家和省、市职称相关政策要求，加大政策落实力度，确保各项改革举措尽快落地、发挥实效，严肃认真做好本年度职称评审工作。信访、投诉问题由用人单位人事（职称）管理部门在主管部门指导下调查核实，接受单位纪检监察部门的指导和监督。经查实存在弄虚作假或其它违规行为的申报材料不得报送，并按有关规定处理，保障职称评审公平公正。申报人通过提供虚假材料、剽窃他人作品和学术成果或者通过其他不正当手段取得职称的，由人力资源社会保障行政部门或者评委会组建单位撤销其职称，并记入职称评审诚信档案库。</w:t>
      </w:r>
    </w:p>
    <w:p>
      <w:pPr>
        <w:keepNext w:val="0"/>
        <w:keepLines w:val="0"/>
        <w:pageBreakBefore w:val="0"/>
        <w:shd w:val="clear"/>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（二）加强监督检查。</w:t>
      </w:r>
      <w:r>
        <w:rPr>
          <w:rFonts w:hint="eastAsia" w:ascii="仿宋_GB2312" w:hAnsi="仿宋_GB2312" w:eastAsia="仿宋_GB2312" w:cs="仿宋_GB2312"/>
          <w:color w:val="auto"/>
          <w:sz w:val="32"/>
          <w:szCs w:val="32"/>
        </w:rPr>
        <w:t>各评审委员会和用人单位要建立完善内部监督机制，将职称评审工作作为廉政风险防范的重要内容，主动邀请纪检监察机关开展监督检查。评审委员会组建单位要与评委签订《评审纪律承诺书》，有条件的评审委员会可以邀请人大代表、政协委员等参与监督。建立全程监督机制，对评审过程中发现或群众举报的违规违纪问题要及时认真进行核查，经查属实的，要严格按规定予以处理。区人力资源社会保障局通过质询、约谈、现场观摩、查阅资料等多种形式，加强对评审过程的监督。</w:t>
      </w:r>
    </w:p>
    <w:p>
      <w:pPr>
        <w:keepNext w:val="0"/>
        <w:keepLines w:val="0"/>
        <w:pageBreakBefore w:val="0"/>
        <w:shd w:val="clear"/>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（三）强化责任追究。</w:t>
      </w:r>
      <w:r>
        <w:rPr>
          <w:rFonts w:hint="eastAsia" w:ascii="仿宋_GB2312" w:hAnsi="仿宋_GB2312" w:eastAsia="仿宋_GB2312" w:cs="仿宋_GB2312"/>
          <w:color w:val="auto"/>
          <w:sz w:val="32"/>
          <w:szCs w:val="32"/>
        </w:rPr>
        <w:t>用人单位负责审查申报材料的合法性、真实性、完整性和有效性，并组织推荐；主管部门审查申报条件和申报程序等；呈报部门负责审核申报材料手续是否完备，内容是否齐全；评审委员会办事机构负责指导本系列（专业）职称申报和材料审核工作，做好评审前材料分类整理、准备工作和评审委员会评审组织服务工作；评审委员会具体负责标准条件、工作程序、评审质量；职称管理部门负责对职称评审工作的综合管理和监督检查。</w:t>
      </w:r>
    </w:p>
    <w:p>
      <w:pPr>
        <w:keepNext w:val="0"/>
        <w:keepLines w:val="0"/>
        <w:pageBreakBefore w:val="0"/>
        <w:shd w:val="clear"/>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对职称申报、推荐、评审等各环节要严格实行“谁审核，谁负责”的管理责任制，对发现问题的依法依规追究有关人员的责任。主管部门、呈报部门、评审委员会办事机构对提交的申报材料，发现其审核不认真或者违反评审政策、违反评审程序的，可以采取通报的方式，指出相关单位工作失误，提出整改意见。被通报单位拒不改正，影响评审材料按时申报或者评</w:t>
      </w:r>
      <w:r>
        <w:rPr>
          <w:rFonts w:hint="eastAsia" w:ascii="仿宋_GB2312" w:hAnsi="仿宋_GB2312" w:eastAsia="仿宋_GB2312" w:cs="仿宋_GB2312"/>
          <w:color w:val="auto"/>
          <w:sz w:val="32"/>
          <w:szCs w:val="32"/>
          <w:shd w:val="clear"/>
        </w:rPr>
        <w:t>审委员会如期开评的，按照国家及省市有关职称评审规定，严肃处理。对通过填报假材料，提供假数据、假成绩、假论文、假成果、假证明或伪造学历、任职年限、通过未建立真实劳动或聘用关系的用人单位申报职称等弄虚作假获取的职称，一经发现随时取消，并按规定取消评审资格。各级评审委员会办事机构不得擅自扩大</w:t>
      </w:r>
      <w:r>
        <w:rPr>
          <w:rFonts w:hint="eastAsia" w:ascii="仿宋_GB2312" w:hAnsi="仿宋_GB2312" w:eastAsia="仿宋_GB2312" w:cs="仿宋_GB2312"/>
          <w:color w:val="auto"/>
          <w:sz w:val="32"/>
          <w:szCs w:val="32"/>
        </w:rPr>
        <w:t>、增加或减少受理及评审范围；不得违反评审程序和规定，随意降低评价标准。对评审结果投诉较多、争议较大的评</w:t>
      </w:r>
      <w:r>
        <w:rPr>
          <w:rFonts w:hint="eastAsia" w:ascii="仿宋_GB2312" w:hAnsi="仿宋_GB2312" w:eastAsia="仿宋_GB2312" w:cs="仿宋_GB2312"/>
          <w:color w:val="auto"/>
          <w:sz w:val="32"/>
          <w:szCs w:val="32"/>
          <w:shd w:val="clear"/>
        </w:rPr>
        <w:t>审委员会组建单位，由核准备案的人力资源社会保障部门进行调查评估，视情况予以暂停或收回职称评审权，并按规定追究相关单位和人员责任。用人单位、主管部门、呈报部门应严格审核，对因审查不严导致不符合条件的人员进入评审范围的，按照规定追究相关责任人责任。</w:t>
      </w:r>
    </w:p>
    <w:p>
      <w:pPr>
        <w:keepNext w:val="0"/>
        <w:keepLines w:val="0"/>
        <w:pageBreakBefore w:val="0"/>
        <w:shd w:val="clear"/>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（四）规范信息发布。</w:t>
      </w:r>
      <w:r>
        <w:rPr>
          <w:rFonts w:hint="eastAsia" w:ascii="仿宋_GB2312" w:hAnsi="仿宋_GB2312" w:eastAsia="仿宋_GB2312" w:cs="仿宋_GB2312"/>
          <w:color w:val="auto"/>
          <w:sz w:val="32"/>
          <w:szCs w:val="32"/>
        </w:rPr>
        <w:t>在“山东省专业技术人员管理服务平台”具有信息发布权限的单位，要按照“谁制定谁发布，谁发布谁负责”的原则，认真审查在平台发布的各类公告、通知、文件等，确保发布、转载的信息不存在违规内容。要健全信息发布审核流程，严禁在系统发布未经本单位负责人审核的信息。要及时维护系统平台各栏目内容，在确保信息安全的前提下，将职称政策、评审通知、结果公示、公布文件等应当主动公开的信息及时在平台相应栏目发布。</w:t>
      </w:r>
    </w:p>
    <w:p>
      <w:pPr>
        <w:keepNext w:val="0"/>
        <w:keepLines w:val="0"/>
        <w:pageBreakBefore w:val="0"/>
        <w:shd w:val="clear"/>
        <w:kinsoku/>
        <w:wordWrap/>
        <w:overflowPunct/>
        <w:topLinePunct w:val="0"/>
        <w:autoSpaceDE/>
        <w:autoSpaceDN/>
        <w:bidi w:val="0"/>
        <w:spacing w:line="560" w:lineRule="exact"/>
        <w:ind w:firstLine="640"/>
        <w:textAlignment w:val="auto"/>
        <w:rPr>
          <w:rFonts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、其他事项</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（一）职称评审费的收取应严格按照《关于改革专业技术职务资格评审收费有关问题的通知》（鲁发改成本〔2021〕638号）执行，不得以任何名义增加收费项目。</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（二）本公告未尽事宜，应按照国家和省、市有关规定执行。工作过程中，如遇其他重大政策调整，按新的政策执行。</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职称工作相关通知均以我</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人力资源社会保障</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及各评审委员会组建单位发布为准。各级人力资源社会保障部门没有委托任何中介机构、培训机构等开展与职称评审服务相关工作，任何有关“职称保过”“代办职称”等广告均为虚假宣传。</w:t>
      </w: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shd w:val="clear"/>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年度青岛西海岸新区各职称评审委员会名单</w:t>
      </w:r>
    </w:p>
    <w:p>
      <w:pPr>
        <w:keepNext w:val="0"/>
        <w:keepLines w:val="0"/>
        <w:pageBreakBefore w:val="0"/>
        <w:shd w:val="clear"/>
        <w:kinsoku/>
        <w:wordWrap/>
        <w:overflowPunct/>
        <w:topLinePunct w:val="0"/>
        <w:autoSpaceDE/>
        <w:autoSpaceDN/>
        <w:bidi w:val="0"/>
        <w:spacing w:line="560" w:lineRule="exact"/>
        <w:textAlignment w:val="auto"/>
        <w:rPr>
          <w:rFonts w:ascii="仿宋_GB2312" w:hAnsi="仿宋_GB2312" w:eastAsia="仿宋_GB2312" w:cs="仿宋_GB2312"/>
          <w:color w:val="auto"/>
          <w:sz w:val="32"/>
          <w:szCs w:val="32"/>
        </w:rPr>
      </w:pPr>
    </w:p>
    <w:p>
      <w:pPr>
        <w:keepNext w:val="0"/>
        <w:keepLines w:val="0"/>
        <w:pageBreakBefore w:val="0"/>
        <w:shd w:val="clear"/>
        <w:kinsoku/>
        <w:wordWrap/>
        <w:overflowPunct/>
        <w:topLinePunct w:val="0"/>
        <w:autoSpaceDE/>
        <w:autoSpaceDN/>
        <w:bidi w:val="0"/>
        <w:spacing w:line="560" w:lineRule="exact"/>
        <w:ind w:firstLine="1600" w:firstLineChars="500"/>
        <w:textAlignment w:val="auto"/>
        <w:rPr>
          <w:rFonts w:ascii="仿宋_GB2312" w:hAnsi="仿宋_GB2312" w:eastAsia="仿宋_GB2312" w:cs="仿宋_GB2312"/>
          <w:color w:val="auto"/>
          <w:sz w:val="32"/>
          <w:szCs w:val="32"/>
        </w:rPr>
      </w:pPr>
    </w:p>
    <w:p>
      <w:pPr>
        <w:keepNext w:val="0"/>
        <w:keepLines w:val="0"/>
        <w:pageBreakBefore w:val="0"/>
        <w:shd w:val="clear"/>
        <w:kinsoku/>
        <w:wordWrap/>
        <w:overflowPunct/>
        <w:topLinePunct w:val="0"/>
        <w:autoSpaceDE/>
        <w:autoSpaceDN/>
        <w:bidi w:val="0"/>
        <w:spacing w:line="560" w:lineRule="exact"/>
        <w:ind w:firstLine="640" w:firstLineChars="200"/>
        <w:jc w:val="righ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青岛西海岸新区人力资源和社会保障局</w:t>
      </w:r>
    </w:p>
    <w:p>
      <w:pPr>
        <w:keepNext w:val="0"/>
        <w:keepLines w:val="0"/>
        <w:pageBreakBefore w:val="0"/>
        <w:shd w:val="clear"/>
        <w:kinsoku/>
        <w:wordWrap/>
        <w:overflowPunct/>
        <w:topLinePunct w:val="0"/>
        <w:autoSpaceDE/>
        <w:autoSpaceDN/>
        <w:bidi w:val="0"/>
        <w:spacing w:line="560" w:lineRule="exact"/>
        <w:ind w:right="1280" w:firstLine="640" w:firstLineChars="200"/>
        <w:jc w:val="center"/>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w:t>
      </w:r>
    </w:p>
    <w:p>
      <w:pPr>
        <w:shd w:val="clear"/>
        <w:spacing w:line="560" w:lineRule="exact"/>
        <w:ind w:right="640" w:firstLine="4800" w:firstLineChars="1500"/>
        <w:jc w:val="left"/>
        <w:rPr>
          <w:rFonts w:ascii="仿宋_GB2312" w:hAnsi="仿宋_GB2312" w:eastAsia="仿宋_GB2312" w:cs="仿宋_GB2312"/>
          <w:color w:val="auto"/>
          <w:sz w:val="32"/>
          <w:szCs w:val="32"/>
        </w:rPr>
        <w:sectPr>
          <w:headerReference r:id="rId3" w:type="default"/>
          <w:footerReference r:id="rId4" w:type="default"/>
          <w:footerReference r:id="rId5" w:type="even"/>
          <w:pgSz w:w="11906" w:h="16838"/>
          <w:pgMar w:top="2098" w:right="1474" w:bottom="1984" w:left="1588" w:header="851" w:footer="1588" w:gutter="0"/>
          <w:pgNumType w:fmt="numberInDash"/>
          <w:cols w:space="720" w:num="1"/>
          <w:docGrid w:linePitch="312" w:charSpace="0"/>
        </w:sectPr>
      </w:pPr>
    </w:p>
    <w:p>
      <w:pPr>
        <w:shd w:val="clear"/>
        <w:spacing w:after="240" w:line="560" w:lineRule="exact"/>
        <w:rPr>
          <w:rFonts w:ascii="黑体" w:hAnsi="宋体" w:eastAsia="黑体" w:cs="黑体"/>
          <w:color w:val="auto"/>
          <w:sz w:val="32"/>
          <w:szCs w:val="32"/>
        </w:rPr>
      </w:pPr>
      <w:bookmarkStart w:id="0" w:name="_Hlk115421456"/>
      <w:r>
        <w:rPr>
          <w:rFonts w:ascii="黑体" w:hAnsi="宋体" w:eastAsia="黑体" w:cs="黑体"/>
          <w:color w:val="auto"/>
          <w:sz w:val="32"/>
          <w:szCs w:val="32"/>
        </w:rPr>
        <w:t>附件</w:t>
      </w:r>
    </w:p>
    <w:p>
      <w:pPr>
        <w:shd w:val="clear"/>
        <w:spacing w:line="560" w:lineRule="exact"/>
        <w:jc w:val="center"/>
        <w:rPr>
          <w:rFonts w:ascii="方正小标宋_GBK" w:hAnsi="方正小标宋简体" w:eastAsia="方正小标宋_GBK" w:cs="方正小标宋简体"/>
          <w:color w:val="auto"/>
          <w:sz w:val="44"/>
          <w:szCs w:val="44"/>
        </w:rPr>
      </w:pPr>
      <w:r>
        <w:rPr>
          <w:rFonts w:hint="eastAsia" w:ascii="方正小标宋_GBK" w:hAnsi="方正小标宋简体" w:eastAsia="方正小标宋_GBK" w:cs="方正小标宋简体"/>
          <w:color w:val="auto"/>
          <w:sz w:val="44"/>
          <w:szCs w:val="44"/>
        </w:rPr>
        <w:t>202</w:t>
      </w:r>
      <w:r>
        <w:rPr>
          <w:rFonts w:hint="eastAsia" w:ascii="方正小标宋_GBK" w:hAnsi="方正小标宋简体" w:eastAsia="方正小标宋_GBK" w:cs="方正小标宋简体"/>
          <w:color w:val="auto"/>
          <w:sz w:val="44"/>
          <w:szCs w:val="44"/>
          <w:lang w:val="en-US" w:eastAsia="zh-CN"/>
        </w:rPr>
        <w:t>3</w:t>
      </w:r>
      <w:r>
        <w:rPr>
          <w:rFonts w:hint="eastAsia" w:ascii="方正小标宋_GBK" w:hAnsi="方正小标宋简体" w:eastAsia="方正小标宋_GBK" w:cs="方正小标宋简体"/>
          <w:color w:val="auto"/>
          <w:sz w:val="44"/>
          <w:szCs w:val="44"/>
        </w:rPr>
        <w:t>年度青岛西海岸新区各职称评审委员会名单</w:t>
      </w:r>
    </w:p>
    <w:p>
      <w:pPr>
        <w:shd w:val="clear"/>
        <w:spacing w:line="560" w:lineRule="exact"/>
        <w:jc w:val="center"/>
        <w:rPr>
          <w:rFonts w:ascii="方正小标宋_GBK" w:hAnsi="方正小标宋简体" w:eastAsia="方正小标宋_GBK" w:cs="方正小标宋简体"/>
          <w:color w:val="auto"/>
          <w:sz w:val="44"/>
          <w:szCs w:val="44"/>
        </w:rPr>
      </w:pPr>
    </w:p>
    <w:p>
      <w:pPr>
        <w:shd w:val="clear"/>
        <w:spacing w:line="560" w:lineRule="exact"/>
        <w:rPr>
          <w:rFonts w:ascii="黑体" w:eastAsia="黑体"/>
          <w:color w:val="auto"/>
          <w:sz w:val="28"/>
          <w:szCs w:val="28"/>
        </w:rPr>
      </w:pPr>
      <w:r>
        <w:rPr>
          <w:rFonts w:hint="eastAsia" w:ascii="黑体" w:eastAsia="黑体"/>
          <w:color w:val="auto"/>
          <w:sz w:val="28"/>
          <w:szCs w:val="28"/>
        </w:rPr>
        <w:t>一、工业互联网工程技术高、中、初级评审委员会</w:t>
      </w:r>
    </w:p>
    <w:tbl>
      <w:tblPr>
        <w:tblStyle w:val="14"/>
        <w:tblW w:w="1492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798"/>
        <w:gridCol w:w="1850"/>
        <w:gridCol w:w="2533"/>
        <w:gridCol w:w="1850"/>
        <w:gridCol w:w="1117"/>
        <w:gridCol w:w="2616"/>
        <w:gridCol w:w="415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53" w:hRule="atLeast"/>
          <w:jc w:val="center"/>
        </w:trPr>
        <w:tc>
          <w:tcPr>
            <w:tcW w:w="798" w:type="dxa"/>
            <w:tcMar>
              <w:left w:w="0" w:type="dxa"/>
              <w:right w:w="0" w:type="dxa"/>
            </w:tcMar>
            <w:vAlign w:val="center"/>
          </w:tcPr>
          <w:p>
            <w:pPr>
              <w:shd w:val="clear"/>
              <w:tabs>
                <w:tab w:val="left" w:pos="2940"/>
              </w:tabs>
              <w:jc w:val="center"/>
              <w:rPr>
                <w:rFonts w:ascii="黑体" w:hAnsi="Courier New" w:eastAsia="黑体"/>
                <w:color w:val="auto"/>
                <w:sz w:val="24"/>
              </w:rPr>
            </w:pPr>
            <w:r>
              <w:rPr>
                <w:rFonts w:hint="eastAsia" w:ascii="黑体" w:hAnsi="Courier New" w:eastAsia="黑体"/>
                <w:color w:val="auto"/>
                <w:sz w:val="24"/>
              </w:rPr>
              <w:t>序号</w:t>
            </w:r>
          </w:p>
        </w:tc>
        <w:tc>
          <w:tcPr>
            <w:tcW w:w="1850" w:type="dxa"/>
            <w:vAlign w:val="center"/>
          </w:tcPr>
          <w:p>
            <w:pPr>
              <w:shd w:val="clear"/>
              <w:tabs>
                <w:tab w:val="left" w:pos="2940"/>
              </w:tabs>
              <w:jc w:val="center"/>
              <w:rPr>
                <w:rFonts w:ascii="黑体" w:hAnsi="Courier New" w:eastAsia="黑体"/>
                <w:color w:val="auto"/>
                <w:sz w:val="24"/>
              </w:rPr>
            </w:pPr>
            <w:r>
              <w:rPr>
                <w:rFonts w:hint="eastAsia" w:ascii="黑体" w:hAnsi="Courier New" w:eastAsia="黑体"/>
                <w:color w:val="auto"/>
                <w:sz w:val="24"/>
              </w:rPr>
              <w:t>职称系列（专业）</w:t>
            </w:r>
          </w:p>
        </w:tc>
        <w:tc>
          <w:tcPr>
            <w:tcW w:w="2533" w:type="dxa"/>
            <w:vAlign w:val="center"/>
          </w:tcPr>
          <w:p>
            <w:pPr>
              <w:shd w:val="clear"/>
              <w:jc w:val="center"/>
              <w:rPr>
                <w:rFonts w:ascii="黑体" w:hAnsi="Courier New" w:eastAsia="黑体"/>
                <w:color w:val="auto"/>
                <w:sz w:val="24"/>
              </w:rPr>
            </w:pPr>
            <w:r>
              <w:rPr>
                <w:rFonts w:hint="eastAsia" w:ascii="黑体" w:hAnsi="Courier New" w:eastAsia="黑体"/>
                <w:color w:val="auto"/>
                <w:sz w:val="24"/>
              </w:rPr>
              <w:t>评审范围</w:t>
            </w:r>
          </w:p>
        </w:tc>
        <w:tc>
          <w:tcPr>
            <w:tcW w:w="1850" w:type="dxa"/>
            <w:vAlign w:val="center"/>
          </w:tcPr>
          <w:p>
            <w:pPr>
              <w:shd w:val="clear"/>
              <w:jc w:val="center"/>
              <w:rPr>
                <w:rFonts w:ascii="黑体" w:hAnsi="Courier New" w:eastAsia="黑体"/>
                <w:color w:val="auto"/>
                <w:sz w:val="24"/>
              </w:rPr>
            </w:pPr>
            <w:r>
              <w:rPr>
                <w:rFonts w:hint="eastAsia" w:ascii="黑体" w:hAnsi="Courier New" w:eastAsia="黑体"/>
                <w:color w:val="auto"/>
                <w:sz w:val="24"/>
              </w:rPr>
              <w:t>评审资格</w:t>
            </w:r>
          </w:p>
        </w:tc>
        <w:tc>
          <w:tcPr>
            <w:tcW w:w="1117" w:type="dxa"/>
            <w:vAlign w:val="center"/>
          </w:tcPr>
          <w:p>
            <w:pPr>
              <w:shd w:val="clear"/>
              <w:jc w:val="center"/>
              <w:rPr>
                <w:rFonts w:ascii="黑体" w:hAnsi="Courier New" w:eastAsia="黑体"/>
                <w:color w:val="auto"/>
                <w:sz w:val="24"/>
              </w:rPr>
            </w:pPr>
            <w:r>
              <w:rPr>
                <w:rFonts w:hint="eastAsia" w:ascii="黑体" w:hAnsi="Courier New" w:eastAsia="黑体"/>
                <w:color w:val="auto"/>
                <w:sz w:val="24"/>
              </w:rPr>
              <w:t>预计申报时间</w:t>
            </w:r>
          </w:p>
        </w:tc>
        <w:tc>
          <w:tcPr>
            <w:tcW w:w="2616" w:type="dxa"/>
            <w:vAlign w:val="center"/>
          </w:tcPr>
          <w:p>
            <w:pPr>
              <w:shd w:val="clear"/>
              <w:jc w:val="center"/>
              <w:rPr>
                <w:rFonts w:ascii="黑体" w:hAnsi="Courier New" w:eastAsia="黑体"/>
                <w:color w:val="auto"/>
                <w:sz w:val="24"/>
              </w:rPr>
            </w:pPr>
            <w:r>
              <w:rPr>
                <w:rFonts w:hint="eastAsia" w:ascii="黑体" w:hAnsi="Courier New" w:eastAsia="黑体"/>
                <w:color w:val="auto"/>
                <w:sz w:val="24"/>
              </w:rPr>
              <w:t>评委会组建单位</w:t>
            </w:r>
          </w:p>
        </w:tc>
        <w:tc>
          <w:tcPr>
            <w:tcW w:w="4158" w:type="dxa"/>
            <w:vAlign w:val="center"/>
          </w:tcPr>
          <w:p>
            <w:pPr>
              <w:shd w:val="clear"/>
              <w:jc w:val="center"/>
              <w:rPr>
                <w:rFonts w:ascii="黑体" w:hAnsi="Courier New" w:eastAsia="黑体"/>
                <w:color w:val="auto"/>
                <w:sz w:val="24"/>
              </w:rPr>
            </w:pPr>
            <w:r>
              <w:rPr>
                <w:rFonts w:hint="eastAsia" w:ascii="黑体" w:hAnsi="Courier New" w:eastAsia="黑体"/>
                <w:color w:val="auto"/>
                <w:sz w:val="24"/>
              </w:rPr>
              <w:t>联系部门及电话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255" w:hRule="atLeast"/>
          <w:jc w:val="center"/>
        </w:trPr>
        <w:tc>
          <w:tcPr>
            <w:tcW w:w="798" w:type="dxa"/>
            <w:tcMar>
              <w:left w:w="0" w:type="dxa"/>
              <w:right w:w="0" w:type="dxa"/>
            </w:tcMar>
            <w:vAlign w:val="center"/>
          </w:tcPr>
          <w:p>
            <w:pPr>
              <w:shd w:val="clear"/>
              <w:jc w:val="center"/>
              <w:rPr>
                <w:rFonts w:ascii="宋体" w:hAnsi="宋体" w:cs="宋体"/>
                <w:color w:val="auto"/>
                <w:sz w:val="20"/>
                <w:szCs w:val="20"/>
              </w:rPr>
            </w:pPr>
            <w:r>
              <w:rPr>
                <w:rFonts w:hint="eastAsia" w:ascii="宋体" w:hAnsi="宋体"/>
                <w:color w:val="auto"/>
                <w:sz w:val="20"/>
                <w:szCs w:val="20"/>
              </w:rPr>
              <w:t>1</w:t>
            </w:r>
          </w:p>
        </w:tc>
        <w:tc>
          <w:tcPr>
            <w:tcW w:w="1850" w:type="dxa"/>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工业互联网工程技术</w:t>
            </w:r>
          </w:p>
        </w:tc>
        <w:tc>
          <w:tcPr>
            <w:tcW w:w="2533" w:type="dxa"/>
            <w:vAlign w:val="center"/>
          </w:tcPr>
          <w:p>
            <w:pPr>
              <w:widowControl/>
              <w:shd w:val="clear"/>
              <w:jc w:val="center"/>
              <w:textAlignment w:val="center"/>
              <w:rPr>
                <w:rFonts w:ascii="仿宋_GB2312" w:hAnsi="仿宋" w:eastAsia="仿宋_GB2312" w:cs="仿宋"/>
                <w:color w:val="auto"/>
                <w:sz w:val="24"/>
              </w:rPr>
            </w:pPr>
            <w:r>
              <w:rPr>
                <w:rFonts w:hint="eastAsia" w:ascii="仿宋_GB2312" w:hAnsi="仿宋" w:eastAsia="仿宋_GB2312" w:cs="仿宋"/>
                <w:color w:val="auto"/>
                <w:kern w:val="0"/>
                <w:sz w:val="24"/>
                <w:lang w:bidi="ar"/>
              </w:rPr>
              <w:t>全省工业互联网工程技术专业技术人员</w:t>
            </w:r>
          </w:p>
        </w:tc>
        <w:tc>
          <w:tcPr>
            <w:tcW w:w="1850" w:type="dxa"/>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Courier New" w:eastAsia="仿宋_GB2312"/>
                <w:color w:val="auto"/>
                <w:sz w:val="24"/>
              </w:rPr>
              <w:t>正高级工程师、高级工程师、工程师、助理工程师</w:t>
            </w:r>
          </w:p>
        </w:tc>
        <w:tc>
          <w:tcPr>
            <w:tcW w:w="1117" w:type="dxa"/>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val="en-US" w:eastAsia="zh-CN" w:bidi="ar"/>
              </w:rPr>
              <w:t>8-9</w:t>
            </w:r>
            <w:r>
              <w:rPr>
                <w:rFonts w:hint="eastAsia" w:ascii="仿宋_GB2312" w:hAnsi="仿宋" w:eastAsia="仿宋_GB2312" w:cs="仿宋"/>
                <w:color w:val="auto"/>
                <w:kern w:val="0"/>
                <w:sz w:val="24"/>
                <w:lang w:bidi="ar"/>
              </w:rPr>
              <w:t>月</w:t>
            </w:r>
          </w:p>
        </w:tc>
        <w:tc>
          <w:tcPr>
            <w:tcW w:w="2616" w:type="dxa"/>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西海岸新区人力资源和社会保障局</w:t>
            </w:r>
          </w:p>
        </w:tc>
        <w:tc>
          <w:tcPr>
            <w:tcW w:w="4158" w:type="dxa"/>
            <w:vAlign w:val="center"/>
          </w:tcPr>
          <w:p>
            <w:pPr>
              <w:shd w:val="clear"/>
              <w:snapToGrid w:val="0"/>
              <w:jc w:val="center"/>
              <w:rPr>
                <w:rFonts w:hint="default" w:ascii="仿宋_GB2312" w:hAnsi="仿宋" w:eastAsia="仿宋_GB2312" w:cs="仿宋"/>
                <w:color w:val="auto"/>
                <w:kern w:val="0"/>
                <w:sz w:val="24"/>
                <w:lang w:val="en-US" w:eastAsia="zh-CN" w:bidi="ar"/>
              </w:rPr>
            </w:pPr>
            <w:r>
              <w:rPr>
                <w:rFonts w:hint="eastAsia" w:ascii="仿宋_GB2312" w:hAnsi="仿宋_GB2312" w:eastAsia="仿宋_GB2312" w:cs="仿宋_GB2312"/>
                <w:color w:val="auto"/>
                <w:kern w:val="0"/>
                <w:sz w:val="24"/>
                <w:lang w:bidi="ar"/>
              </w:rPr>
              <w:t>专业技术人员管理科</w:t>
            </w:r>
            <w:r>
              <w:rPr>
                <w:rFonts w:hint="eastAsia" w:ascii="仿宋_GB2312" w:hAnsi="仿宋" w:eastAsia="仿宋_GB2312" w:cs="仿宋"/>
                <w:color w:val="auto"/>
                <w:kern w:val="0"/>
                <w:sz w:val="24"/>
                <w:lang w:bidi="ar"/>
              </w:rPr>
              <w:t>85161632</w:t>
            </w:r>
            <w:r>
              <w:rPr>
                <w:rFonts w:hint="eastAsia" w:ascii="仿宋_GB2312" w:hAnsi="仿宋" w:eastAsia="仿宋_GB2312" w:cs="仿宋"/>
                <w:color w:val="auto"/>
                <w:kern w:val="0"/>
                <w:sz w:val="24"/>
                <w:lang w:eastAsia="zh-CN" w:bidi="ar"/>
              </w:rPr>
              <w:t>、</w:t>
            </w:r>
            <w:r>
              <w:rPr>
                <w:rFonts w:hint="eastAsia" w:ascii="仿宋_GB2312" w:hAnsi="仿宋" w:eastAsia="仿宋_GB2312" w:cs="仿宋"/>
                <w:color w:val="auto"/>
                <w:kern w:val="0"/>
                <w:sz w:val="24"/>
                <w:lang w:val="en-US" w:eastAsia="zh-CN" w:bidi="ar"/>
              </w:rPr>
              <w:t>85161353</w:t>
            </w:r>
          </w:p>
        </w:tc>
      </w:tr>
    </w:tbl>
    <w:p>
      <w:pPr>
        <w:shd w:val="clear"/>
        <w:spacing w:line="560" w:lineRule="exact"/>
        <w:rPr>
          <w:rFonts w:ascii="方正小标宋简体" w:hAnsi="华文中宋" w:eastAsia="方正小标宋简体"/>
          <w:bCs/>
          <w:color w:val="auto"/>
          <w:sz w:val="44"/>
          <w:szCs w:val="20"/>
        </w:rPr>
      </w:pPr>
      <w:r>
        <w:rPr>
          <w:rFonts w:hint="eastAsia" w:ascii="黑体" w:eastAsia="黑体"/>
          <w:color w:val="auto"/>
          <w:sz w:val="28"/>
          <w:szCs w:val="28"/>
        </w:rPr>
        <w:t>二、中级评审委员会</w:t>
      </w:r>
    </w:p>
    <w:tbl>
      <w:tblPr>
        <w:tblStyle w:val="14"/>
        <w:tblW w:w="1494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822"/>
        <w:gridCol w:w="1850"/>
        <w:gridCol w:w="2533"/>
        <w:gridCol w:w="1850"/>
        <w:gridCol w:w="1117"/>
        <w:gridCol w:w="2616"/>
        <w:gridCol w:w="415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53" w:hRule="atLeast"/>
          <w:jc w:val="center"/>
        </w:trPr>
        <w:tc>
          <w:tcPr>
            <w:tcW w:w="822" w:type="dxa"/>
            <w:tcMar>
              <w:left w:w="0" w:type="dxa"/>
              <w:right w:w="0" w:type="dxa"/>
            </w:tcMar>
            <w:vAlign w:val="center"/>
          </w:tcPr>
          <w:p>
            <w:pPr>
              <w:shd w:val="clear"/>
              <w:tabs>
                <w:tab w:val="left" w:pos="2940"/>
              </w:tabs>
              <w:jc w:val="center"/>
              <w:rPr>
                <w:rFonts w:ascii="黑体" w:hAnsi="Courier New" w:eastAsia="黑体"/>
                <w:color w:val="auto"/>
                <w:sz w:val="24"/>
              </w:rPr>
            </w:pPr>
            <w:r>
              <w:rPr>
                <w:rFonts w:hint="eastAsia" w:ascii="黑体" w:hAnsi="Courier New" w:eastAsia="黑体"/>
                <w:color w:val="auto"/>
                <w:sz w:val="24"/>
              </w:rPr>
              <w:t>序号</w:t>
            </w:r>
          </w:p>
        </w:tc>
        <w:tc>
          <w:tcPr>
            <w:tcW w:w="1850" w:type="dxa"/>
            <w:vAlign w:val="center"/>
          </w:tcPr>
          <w:p>
            <w:pPr>
              <w:shd w:val="clear"/>
              <w:tabs>
                <w:tab w:val="left" w:pos="2940"/>
              </w:tabs>
              <w:jc w:val="center"/>
              <w:rPr>
                <w:rFonts w:ascii="黑体" w:hAnsi="Courier New" w:eastAsia="黑体"/>
                <w:color w:val="auto"/>
                <w:sz w:val="24"/>
              </w:rPr>
            </w:pPr>
            <w:r>
              <w:rPr>
                <w:rFonts w:hint="eastAsia" w:ascii="黑体" w:hAnsi="Courier New" w:eastAsia="黑体"/>
                <w:color w:val="auto"/>
                <w:sz w:val="24"/>
              </w:rPr>
              <w:t>职称系列（专业）</w:t>
            </w:r>
          </w:p>
        </w:tc>
        <w:tc>
          <w:tcPr>
            <w:tcW w:w="2533" w:type="dxa"/>
            <w:vAlign w:val="center"/>
          </w:tcPr>
          <w:p>
            <w:pPr>
              <w:shd w:val="clear"/>
              <w:jc w:val="center"/>
              <w:rPr>
                <w:rFonts w:ascii="黑体" w:hAnsi="Courier New" w:eastAsia="黑体"/>
                <w:color w:val="auto"/>
                <w:sz w:val="24"/>
              </w:rPr>
            </w:pPr>
            <w:r>
              <w:rPr>
                <w:rFonts w:hint="eastAsia" w:ascii="黑体" w:hAnsi="Courier New" w:eastAsia="黑体"/>
                <w:color w:val="auto"/>
                <w:sz w:val="24"/>
              </w:rPr>
              <w:t>评审范围</w:t>
            </w:r>
          </w:p>
        </w:tc>
        <w:tc>
          <w:tcPr>
            <w:tcW w:w="1850" w:type="dxa"/>
            <w:vAlign w:val="center"/>
          </w:tcPr>
          <w:p>
            <w:pPr>
              <w:shd w:val="clear"/>
              <w:jc w:val="center"/>
              <w:rPr>
                <w:rFonts w:ascii="黑体" w:hAnsi="Courier New" w:eastAsia="黑体"/>
                <w:color w:val="auto"/>
                <w:sz w:val="24"/>
              </w:rPr>
            </w:pPr>
            <w:r>
              <w:rPr>
                <w:rFonts w:hint="eastAsia" w:ascii="黑体" w:hAnsi="Courier New" w:eastAsia="黑体"/>
                <w:color w:val="auto"/>
                <w:sz w:val="24"/>
              </w:rPr>
              <w:t>评审资格</w:t>
            </w:r>
          </w:p>
        </w:tc>
        <w:tc>
          <w:tcPr>
            <w:tcW w:w="1117" w:type="dxa"/>
            <w:vAlign w:val="center"/>
          </w:tcPr>
          <w:p>
            <w:pPr>
              <w:shd w:val="clear"/>
              <w:jc w:val="center"/>
              <w:rPr>
                <w:rFonts w:ascii="黑体" w:hAnsi="Courier New" w:eastAsia="黑体"/>
                <w:color w:val="auto"/>
                <w:sz w:val="24"/>
              </w:rPr>
            </w:pPr>
            <w:r>
              <w:rPr>
                <w:rFonts w:hint="eastAsia" w:ascii="黑体" w:hAnsi="Courier New" w:eastAsia="黑体"/>
                <w:color w:val="auto"/>
                <w:sz w:val="24"/>
              </w:rPr>
              <w:t>预计申报时间</w:t>
            </w:r>
          </w:p>
        </w:tc>
        <w:tc>
          <w:tcPr>
            <w:tcW w:w="2616" w:type="dxa"/>
            <w:vAlign w:val="center"/>
          </w:tcPr>
          <w:p>
            <w:pPr>
              <w:shd w:val="clear"/>
              <w:jc w:val="center"/>
              <w:rPr>
                <w:rFonts w:ascii="黑体" w:hAnsi="Courier New" w:eastAsia="黑体"/>
                <w:color w:val="auto"/>
                <w:sz w:val="24"/>
              </w:rPr>
            </w:pPr>
            <w:r>
              <w:rPr>
                <w:rFonts w:hint="eastAsia" w:ascii="黑体" w:hAnsi="Courier New" w:eastAsia="黑体"/>
                <w:color w:val="auto"/>
                <w:sz w:val="24"/>
              </w:rPr>
              <w:t>评委会组建单位</w:t>
            </w:r>
          </w:p>
        </w:tc>
        <w:tc>
          <w:tcPr>
            <w:tcW w:w="4158" w:type="dxa"/>
            <w:vAlign w:val="center"/>
          </w:tcPr>
          <w:p>
            <w:pPr>
              <w:shd w:val="clear"/>
              <w:jc w:val="center"/>
              <w:rPr>
                <w:rFonts w:ascii="黑体" w:hAnsi="Courier New" w:eastAsia="黑体"/>
                <w:color w:val="auto"/>
                <w:sz w:val="24"/>
              </w:rPr>
            </w:pPr>
            <w:r>
              <w:rPr>
                <w:rFonts w:hint="eastAsia" w:ascii="黑体" w:hAnsi="Courier New" w:eastAsia="黑体"/>
                <w:color w:val="auto"/>
                <w:sz w:val="24"/>
              </w:rPr>
              <w:t>联系部门及电话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738" w:hRule="atLeast"/>
          <w:jc w:val="center"/>
        </w:trPr>
        <w:tc>
          <w:tcPr>
            <w:tcW w:w="822" w:type="dxa"/>
            <w:tcMar>
              <w:left w:w="0" w:type="dxa"/>
              <w:right w:w="0" w:type="dxa"/>
            </w:tcMar>
            <w:vAlign w:val="center"/>
          </w:tcPr>
          <w:p>
            <w:pPr>
              <w:shd w:val="clear"/>
              <w:jc w:val="center"/>
              <w:rPr>
                <w:rFonts w:ascii="宋体" w:hAnsi="宋体" w:cs="宋体"/>
                <w:color w:val="auto"/>
                <w:sz w:val="20"/>
                <w:szCs w:val="20"/>
              </w:rPr>
            </w:pPr>
            <w:r>
              <w:rPr>
                <w:rFonts w:hint="eastAsia" w:ascii="宋体" w:hAnsi="宋体"/>
                <w:color w:val="auto"/>
                <w:sz w:val="20"/>
                <w:szCs w:val="20"/>
              </w:rPr>
              <w:t>1</w:t>
            </w:r>
          </w:p>
        </w:tc>
        <w:tc>
          <w:tcPr>
            <w:tcW w:w="1850" w:type="dxa"/>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中小学教师</w:t>
            </w:r>
          </w:p>
        </w:tc>
        <w:tc>
          <w:tcPr>
            <w:tcW w:w="2533" w:type="dxa"/>
            <w:vAlign w:val="center"/>
          </w:tcPr>
          <w:p>
            <w:pPr>
              <w:widowControl/>
              <w:shd w:val="clear"/>
              <w:jc w:val="center"/>
              <w:textAlignment w:val="center"/>
              <w:rPr>
                <w:rFonts w:ascii="仿宋_GB2312" w:hAnsi="仿宋" w:eastAsia="仿宋_GB2312" w:cs="仿宋"/>
                <w:color w:val="auto"/>
                <w:sz w:val="24"/>
              </w:rPr>
            </w:pPr>
            <w:r>
              <w:rPr>
                <w:rFonts w:hint="eastAsia" w:ascii="仿宋_GB2312" w:hAnsi="仿宋" w:eastAsia="仿宋_GB2312" w:cs="仿宋"/>
                <w:color w:val="auto"/>
                <w:kern w:val="0"/>
                <w:sz w:val="24"/>
                <w:lang w:bidi="ar"/>
              </w:rPr>
              <w:t>新区所属中小学教师</w:t>
            </w:r>
          </w:p>
        </w:tc>
        <w:tc>
          <w:tcPr>
            <w:tcW w:w="1850"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Courier New" w:eastAsia="仿宋_GB2312"/>
                <w:color w:val="auto"/>
                <w:sz w:val="24"/>
              </w:rPr>
              <w:t>中小学</w:t>
            </w:r>
            <w:r>
              <w:rPr>
                <w:rFonts w:hint="eastAsia" w:ascii="仿宋_GB2312" w:eastAsia="仿宋_GB2312"/>
                <w:color w:val="auto"/>
                <w:sz w:val="24"/>
              </w:rPr>
              <w:t>一级教师</w:t>
            </w:r>
          </w:p>
        </w:tc>
        <w:tc>
          <w:tcPr>
            <w:tcW w:w="1117"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11-12月</w:t>
            </w:r>
          </w:p>
        </w:tc>
        <w:tc>
          <w:tcPr>
            <w:tcW w:w="2616"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西海岸新区教育和体育局</w:t>
            </w:r>
          </w:p>
        </w:tc>
        <w:tc>
          <w:tcPr>
            <w:tcW w:w="4158" w:type="dxa"/>
            <w:shd w:val="clear" w:color="auto" w:fill="auto"/>
            <w:vAlign w:val="center"/>
          </w:tcPr>
          <w:p>
            <w:pPr>
              <w:shd w:val="clear"/>
              <w:snapToGrid w:val="0"/>
              <w:jc w:val="center"/>
              <w:rPr>
                <w:rFonts w:ascii="仿宋_GB2312" w:hAnsi="仿宋" w:eastAsia="仿宋_GB2312" w:cs="仿宋"/>
                <w:color w:val="auto"/>
                <w:kern w:val="0"/>
                <w:sz w:val="24"/>
                <w:lang w:bidi="ar"/>
              </w:rPr>
            </w:pPr>
            <w:r>
              <w:rPr>
                <w:rFonts w:hint="eastAsia" w:ascii="仿宋_GB2312" w:hAnsi="仿宋" w:eastAsia="仿宋_GB2312" w:cs="仿宋"/>
                <w:color w:val="auto"/>
                <w:sz w:val="24"/>
              </w:rPr>
              <w:t>人事科88192532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818" w:hRule="atLeast"/>
          <w:jc w:val="center"/>
        </w:trPr>
        <w:tc>
          <w:tcPr>
            <w:tcW w:w="822" w:type="dxa"/>
            <w:tcMar>
              <w:left w:w="0" w:type="dxa"/>
              <w:right w:w="0" w:type="dxa"/>
            </w:tcMar>
            <w:vAlign w:val="center"/>
          </w:tcPr>
          <w:p>
            <w:pPr>
              <w:shd w:val="clear"/>
              <w:jc w:val="center"/>
              <w:rPr>
                <w:rFonts w:ascii="宋体" w:hAnsi="宋体" w:cs="宋体"/>
                <w:color w:val="auto"/>
                <w:sz w:val="20"/>
                <w:szCs w:val="20"/>
              </w:rPr>
            </w:pPr>
            <w:r>
              <w:rPr>
                <w:rFonts w:hint="eastAsia" w:ascii="宋体" w:hAnsi="宋体"/>
                <w:color w:val="auto"/>
                <w:sz w:val="20"/>
                <w:szCs w:val="20"/>
              </w:rPr>
              <w:t>2</w:t>
            </w:r>
          </w:p>
        </w:tc>
        <w:tc>
          <w:tcPr>
            <w:tcW w:w="1850" w:type="dxa"/>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工程技术</w:t>
            </w:r>
          </w:p>
        </w:tc>
        <w:tc>
          <w:tcPr>
            <w:tcW w:w="2533" w:type="dxa"/>
            <w:vAlign w:val="center"/>
          </w:tcPr>
          <w:p>
            <w:pPr>
              <w:widowControl/>
              <w:shd w:val="clear"/>
              <w:jc w:val="center"/>
              <w:textAlignment w:val="center"/>
              <w:rPr>
                <w:rFonts w:ascii="仿宋_GB2312" w:hAnsi="仿宋" w:eastAsia="仿宋_GB2312" w:cs="仿宋"/>
                <w:color w:val="auto"/>
                <w:sz w:val="24"/>
              </w:rPr>
            </w:pPr>
            <w:r>
              <w:rPr>
                <w:rFonts w:hint="eastAsia" w:ascii="仿宋_GB2312" w:hAnsi="仿宋" w:eastAsia="仿宋_GB2312" w:cs="仿宋"/>
                <w:color w:val="auto"/>
                <w:kern w:val="0"/>
                <w:sz w:val="24"/>
                <w:lang w:bidi="ar"/>
              </w:rPr>
              <w:t>新区所属工程技术人员</w:t>
            </w:r>
          </w:p>
        </w:tc>
        <w:tc>
          <w:tcPr>
            <w:tcW w:w="1850" w:type="dxa"/>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工程师</w:t>
            </w:r>
          </w:p>
        </w:tc>
        <w:tc>
          <w:tcPr>
            <w:tcW w:w="1117"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val="en-US" w:eastAsia="zh-CN" w:bidi="ar"/>
              </w:rPr>
              <w:t>8-9</w:t>
            </w:r>
            <w:r>
              <w:rPr>
                <w:rFonts w:hint="eastAsia" w:ascii="仿宋_GB2312" w:hAnsi="仿宋" w:eastAsia="仿宋_GB2312" w:cs="仿宋"/>
                <w:color w:val="auto"/>
                <w:kern w:val="0"/>
                <w:sz w:val="24"/>
                <w:lang w:bidi="ar"/>
              </w:rPr>
              <w:t>月</w:t>
            </w:r>
          </w:p>
        </w:tc>
        <w:tc>
          <w:tcPr>
            <w:tcW w:w="2616"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西海岸新区人力资源和社会保障局</w:t>
            </w:r>
          </w:p>
        </w:tc>
        <w:tc>
          <w:tcPr>
            <w:tcW w:w="4158" w:type="dxa"/>
            <w:shd w:val="clear" w:color="auto" w:fill="auto"/>
            <w:vAlign w:val="center"/>
          </w:tcPr>
          <w:p>
            <w:pPr>
              <w:shd w:val="clear"/>
              <w:snapToGrid w:val="0"/>
              <w:jc w:val="center"/>
              <w:rPr>
                <w:rFonts w:ascii="仿宋_GB2312" w:hAnsi="仿宋" w:eastAsia="仿宋_GB2312" w:cs="仿宋"/>
                <w:color w:val="auto"/>
                <w:kern w:val="0"/>
                <w:sz w:val="24"/>
                <w:lang w:bidi="ar"/>
              </w:rPr>
            </w:pPr>
            <w:r>
              <w:rPr>
                <w:rFonts w:hint="eastAsia" w:ascii="仿宋_GB2312" w:hAnsi="仿宋_GB2312" w:eastAsia="仿宋_GB2312" w:cs="仿宋_GB2312"/>
                <w:color w:val="auto"/>
                <w:kern w:val="0"/>
                <w:sz w:val="24"/>
                <w:lang w:bidi="ar"/>
              </w:rPr>
              <w:t>专业技术人员管理科</w:t>
            </w:r>
            <w:r>
              <w:rPr>
                <w:rFonts w:hint="eastAsia" w:ascii="仿宋_GB2312" w:hAnsi="仿宋" w:eastAsia="仿宋_GB2312" w:cs="仿宋"/>
                <w:color w:val="auto"/>
                <w:kern w:val="0"/>
                <w:sz w:val="24"/>
                <w:lang w:bidi="ar"/>
              </w:rPr>
              <w:t>85161632</w:t>
            </w:r>
            <w:r>
              <w:rPr>
                <w:rFonts w:hint="eastAsia" w:ascii="仿宋_GB2312" w:hAnsi="仿宋" w:eastAsia="仿宋_GB2312" w:cs="仿宋"/>
                <w:color w:val="auto"/>
                <w:kern w:val="0"/>
                <w:sz w:val="24"/>
                <w:lang w:eastAsia="zh-CN" w:bidi="ar"/>
              </w:rPr>
              <w:t>、</w:t>
            </w:r>
            <w:r>
              <w:rPr>
                <w:rFonts w:hint="eastAsia" w:ascii="仿宋_GB2312" w:hAnsi="仿宋" w:eastAsia="仿宋_GB2312" w:cs="仿宋"/>
                <w:color w:val="auto"/>
                <w:kern w:val="0"/>
                <w:sz w:val="24"/>
                <w:lang w:val="en-US" w:eastAsia="zh-CN" w:bidi="ar"/>
              </w:rPr>
              <w:t>85161353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742" w:hRule="atLeast"/>
          <w:jc w:val="center"/>
        </w:trPr>
        <w:tc>
          <w:tcPr>
            <w:tcW w:w="822" w:type="dxa"/>
            <w:tcMar>
              <w:left w:w="0" w:type="dxa"/>
              <w:right w:w="0" w:type="dxa"/>
            </w:tcMar>
            <w:vAlign w:val="center"/>
          </w:tcPr>
          <w:p>
            <w:pPr>
              <w:shd w:val="clear"/>
              <w:jc w:val="center"/>
              <w:rPr>
                <w:rFonts w:ascii="宋体" w:hAnsi="宋体" w:cs="宋体"/>
                <w:color w:val="auto"/>
                <w:sz w:val="20"/>
                <w:szCs w:val="20"/>
              </w:rPr>
            </w:pPr>
            <w:r>
              <w:rPr>
                <w:rFonts w:hint="eastAsia" w:ascii="宋体" w:hAnsi="宋体"/>
                <w:color w:val="auto"/>
                <w:sz w:val="20"/>
                <w:szCs w:val="20"/>
              </w:rPr>
              <w:t>3</w:t>
            </w:r>
          </w:p>
        </w:tc>
        <w:tc>
          <w:tcPr>
            <w:tcW w:w="1850" w:type="dxa"/>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Courier New" w:eastAsia="仿宋_GB2312"/>
                <w:color w:val="auto"/>
                <w:sz w:val="24"/>
              </w:rPr>
              <w:t>农业技术</w:t>
            </w:r>
          </w:p>
        </w:tc>
        <w:tc>
          <w:tcPr>
            <w:tcW w:w="2533" w:type="dxa"/>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新区所属</w:t>
            </w:r>
            <w:r>
              <w:rPr>
                <w:rFonts w:hint="eastAsia" w:eastAsia="仿宋_GB2312"/>
                <w:color w:val="auto"/>
                <w:kern w:val="0"/>
                <w:sz w:val="24"/>
              </w:rPr>
              <w:t>农业</w:t>
            </w:r>
            <w:r>
              <w:rPr>
                <w:rFonts w:eastAsia="仿宋_GB2312"/>
                <w:color w:val="auto"/>
                <w:kern w:val="0"/>
                <w:sz w:val="24"/>
              </w:rPr>
              <w:t>技术人员</w:t>
            </w:r>
          </w:p>
        </w:tc>
        <w:tc>
          <w:tcPr>
            <w:tcW w:w="1850"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Courier New" w:eastAsia="仿宋_GB2312"/>
                <w:color w:val="auto"/>
                <w:sz w:val="24"/>
              </w:rPr>
              <w:t>农艺师、畜牧师、兽医师</w:t>
            </w:r>
          </w:p>
        </w:tc>
        <w:tc>
          <w:tcPr>
            <w:tcW w:w="1117"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val="en-US" w:eastAsia="zh-CN" w:bidi="ar"/>
              </w:rPr>
              <w:t>8-10</w:t>
            </w:r>
            <w:r>
              <w:rPr>
                <w:rFonts w:hint="eastAsia" w:ascii="仿宋_GB2312" w:hAnsi="仿宋" w:eastAsia="仿宋_GB2312" w:cs="仿宋"/>
                <w:color w:val="auto"/>
                <w:kern w:val="0"/>
                <w:sz w:val="24"/>
                <w:lang w:bidi="ar"/>
              </w:rPr>
              <w:t>月</w:t>
            </w:r>
          </w:p>
        </w:tc>
        <w:tc>
          <w:tcPr>
            <w:tcW w:w="2616"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西海岸新区农业农村局</w:t>
            </w:r>
          </w:p>
        </w:tc>
        <w:tc>
          <w:tcPr>
            <w:tcW w:w="4158" w:type="dxa"/>
            <w:shd w:val="clear" w:color="auto" w:fill="auto"/>
            <w:vAlign w:val="center"/>
          </w:tcPr>
          <w:p>
            <w:pPr>
              <w:shd w:val="clear"/>
              <w:snapToGrid w:val="0"/>
              <w:jc w:val="center"/>
              <w:rPr>
                <w:rFonts w:ascii="仿宋_GB2312" w:hAnsi="仿宋_GB2312" w:eastAsia="仿宋_GB2312" w:cs="仿宋_GB2312"/>
                <w:color w:val="auto"/>
                <w:spacing w:val="-11"/>
                <w:kern w:val="0"/>
                <w:sz w:val="24"/>
                <w:lang w:bidi="ar"/>
              </w:rPr>
            </w:pPr>
            <w:r>
              <w:rPr>
                <w:rFonts w:hint="eastAsia" w:ascii="仿宋_GB2312" w:hAnsi="仿宋_GB2312" w:eastAsia="仿宋_GB2312" w:cs="仿宋_GB2312"/>
                <w:color w:val="auto"/>
                <w:spacing w:val="-11"/>
                <w:kern w:val="0"/>
                <w:sz w:val="24"/>
                <w:lang w:bidi="ar"/>
              </w:rPr>
              <w:t>人事和科教科</w:t>
            </w:r>
          </w:p>
          <w:p>
            <w:pPr>
              <w:shd w:val="clear"/>
              <w:snapToGrid w:val="0"/>
              <w:jc w:val="center"/>
              <w:rPr>
                <w:rFonts w:ascii="仿宋_GB2312" w:hAnsi="仿宋" w:eastAsia="仿宋_GB2312" w:cs="仿宋"/>
                <w:color w:val="auto"/>
                <w:kern w:val="0"/>
                <w:sz w:val="24"/>
                <w:lang w:bidi="ar"/>
              </w:rPr>
            </w:pPr>
            <w:r>
              <w:rPr>
                <w:rFonts w:ascii="仿宋_GB2312" w:hAnsi="仿宋" w:eastAsia="仿宋_GB2312" w:cs="仿宋"/>
                <w:color w:val="auto"/>
                <w:kern w:val="0"/>
                <w:sz w:val="24"/>
                <w:lang w:bidi="ar"/>
              </w:rPr>
              <w:t>85167596</w:t>
            </w:r>
          </w:p>
        </w:tc>
      </w:tr>
    </w:tbl>
    <w:p>
      <w:pPr>
        <w:shd w:val="clear"/>
        <w:spacing w:line="560" w:lineRule="exact"/>
        <w:ind w:right="640"/>
        <w:jc w:val="left"/>
        <w:rPr>
          <w:rFonts w:ascii="黑体" w:hAnsi="黑体" w:eastAsia="黑体" w:cs="黑体"/>
          <w:color w:val="auto"/>
          <w:sz w:val="32"/>
          <w:szCs w:val="32"/>
        </w:rPr>
      </w:pPr>
      <w:r>
        <w:rPr>
          <w:rFonts w:hint="eastAsia" w:ascii="黑体" w:hAnsi="黑体" w:eastAsia="黑体" w:cs="黑体"/>
          <w:color w:val="auto"/>
          <w:sz w:val="32"/>
          <w:szCs w:val="32"/>
        </w:rPr>
        <w:t>三、初级评审委员会</w:t>
      </w:r>
    </w:p>
    <w:tbl>
      <w:tblPr>
        <w:tblStyle w:val="14"/>
        <w:tblW w:w="1479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00"/>
        <w:tblLayout w:type="fixed"/>
        <w:tblCellMar>
          <w:top w:w="0" w:type="dxa"/>
          <w:left w:w="0" w:type="dxa"/>
          <w:bottom w:w="0" w:type="dxa"/>
          <w:right w:w="0" w:type="dxa"/>
        </w:tblCellMar>
      </w:tblPr>
      <w:tblGrid>
        <w:gridCol w:w="798"/>
        <w:gridCol w:w="1850"/>
        <w:gridCol w:w="2276"/>
        <w:gridCol w:w="2494"/>
        <w:gridCol w:w="1144"/>
        <w:gridCol w:w="2726"/>
        <w:gridCol w:w="350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00"/>
          <w:tblCellMar>
            <w:top w:w="0" w:type="dxa"/>
            <w:left w:w="0" w:type="dxa"/>
            <w:bottom w:w="0" w:type="dxa"/>
            <w:right w:w="0" w:type="dxa"/>
          </w:tblCellMar>
        </w:tblPrEx>
        <w:trPr>
          <w:trHeight w:val="495" w:hRule="atLeast"/>
          <w:jc w:val="center"/>
        </w:trPr>
        <w:tc>
          <w:tcPr>
            <w:tcW w:w="798" w:type="dxa"/>
            <w:shd w:val="clear" w:color="auto" w:fill="auto"/>
            <w:tcMar>
              <w:left w:w="0" w:type="dxa"/>
              <w:right w:w="0" w:type="dxa"/>
            </w:tcMar>
            <w:vAlign w:val="center"/>
          </w:tcPr>
          <w:p>
            <w:pPr>
              <w:shd w:val="clear"/>
              <w:tabs>
                <w:tab w:val="left" w:pos="2940"/>
              </w:tabs>
              <w:jc w:val="center"/>
              <w:rPr>
                <w:rFonts w:ascii="黑体" w:hAnsi="Courier New" w:eastAsia="黑体"/>
                <w:color w:val="auto"/>
                <w:sz w:val="24"/>
              </w:rPr>
            </w:pPr>
            <w:r>
              <w:rPr>
                <w:rFonts w:hint="eastAsia" w:ascii="黑体" w:hAnsi="Courier New" w:eastAsia="黑体"/>
                <w:color w:val="auto"/>
                <w:sz w:val="24"/>
              </w:rPr>
              <w:t>序号</w:t>
            </w:r>
          </w:p>
        </w:tc>
        <w:tc>
          <w:tcPr>
            <w:tcW w:w="1850" w:type="dxa"/>
            <w:shd w:val="clear" w:color="auto" w:fill="auto"/>
            <w:vAlign w:val="center"/>
          </w:tcPr>
          <w:p>
            <w:pPr>
              <w:shd w:val="clear"/>
              <w:tabs>
                <w:tab w:val="left" w:pos="2940"/>
              </w:tabs>
              <w:jc w:val="center"/>
              <w:rPr>
                <w:rFonts w:ascii="黑体" w:hAnsi="Courier New" w:eastAsia="黑体"/>
                <w:color w:val="auto"/>
                <w:sz w:val="24"/>
              </w:rPr>
            </w:pPr>
            <w:r>
              <w:rPr>
                <w:rFonts w:hint="eastAsia" w:ascii="黑体" w:hAnsi="Courier New" w:eastAsia="黑体"/>
                <w:color w:val="auto"/>
                <w:sz w:val="24"/>
              </w:rPr>
              <w:t>职称系列（专业）</w:t>
            </w:r>
          </w:p>
        </w:tc>
        <w:tc>
          <w:tcPr>
            <w:tcW w:w="2276" w:type="dxa"/>
            <w:shd w:val="clear" w:color="auto" w:fill="auto"/>
            <w:vAlign w:val="center"/>
          </w:tcPr>
          <w:p>
            <w:pPr>
              <w:shd w:val="clear"/>
              <w:jc w:val="center"/>
              <w:rPr>
                <w:rFonts w:ascii="黑体" w:hAnsi="Courier New" w:eastAsia="黑体"/>
                <w:color w:val="auto"/>
                <w:sz w:val="24"/>
              </w:rPr>
            </w:pPr>
            <w:r>
              <w:rPr>
                <w:rFonts w:hint="eastAsia" w:ascii="黑体" w:hAnsi="Courier New" w:eastAsia="黑体"/>
                <w:color w:val="auto"/>
                <w:sz w:val="24"/>
              </w:rPr>
              <w:t>评审范围</w:t>
            </w:r>
          </w:p>
        </w:tc>
        <w:tc>
          <w:tcPr>
            <w:tcW w:w="2494" w:type="dxa"/>
            <w:shd w:val="clear" w:color="auto" w:fill="auto"/>
            <w:vAlign w:val="center"/>
          </w:tcPr>
          <w:p>
            <w:pPr>
              <w:shd w:val="clear"/>
              <w:jc w:val="center"/>
              <w:rPr>
                <w:rFonts w:ascii="黑体" w:hAnsi="Courier New" w:eastAsia="黑体"/>
                <w:color w:val="auto"/>
                <w:sz w:val="24"/>
              </w:rPr>
            </w:pPr>
            <w:r>
              <w:rPr>
                <w:rFonts w:hint="eastAsia" w:ascii="黑体" w:hAnsi="Courier New" w:eastAsia="黑体"/>
                <w:color w:val="auto"/>
                <w:sz w:val="24"/>
              </w:rPr>
              <w:t>评审资格</w:t>
            </w:r>
          </w:p>
        </w:tc>
        <w:tc>
          <w:tcPr>
            <w:tcW w:w="1144" w:type="dxa"/>
            <w:shd w:val="clear" w:color="auto" w:fill="auto"/>
            <w:vAlign w:val="center"/>
          </w:tcPr>
          <w:p>
            <w:pPr>
              <w:shd w:val="clear"/>
              <w:jc w:val="center"/>
              <w:rPr>
                <w:rFonts w:ascii="黑体" w:hAnsi="Courier New" w:eastAsia="黑体"/>
                <w:color w:val="auto"/>
                <w:sz w:val="24"/>
              </w:rPr>
            </w:pPr>
            <w:r>
              <w:rPr>
                <w:rFonts w:hint="eastAsia" w:ascii="黑体" w:hAnsi="Courier New" w:eastAsia="黑体"/>
                <w:color w:val="auto"/>
                <w:sz w:val="24"/>
              </w:rPr>
              <w:t>预计申报时间</w:t>
            </w:r>
          </w:p>
        </w:tc>
        <w:tc>
          <w:tcPr>
            <w:tcW w:w="2726" w:type="dxa"/>
            <w:shd w:val="clear" w:color="auto" w:fill="auto"/>
            <w:vAlign w:val="center"/>
          </w:tcPr>
          <w:p>
            <w:pPr>
              <w:shd w:val="clear"/>
              <w:jc w:val="center"/>
              <w:rPr>
                <w:rFonts w:ascii="黑体" w:hAnsi="Courier New" w:eastAsia="黑体"/>
                <w:color w:val="auto"/>
                <w:sz w:val="24"/>
              </w:rPr>
            </w:pPr>
            <w:r>
              <w:rPr>
                <w:rFonts w:hint="eastAsia" w:ascii="黑体" w:hAnsi="Courier New" w:eastAsia="黑体"/>
                <w:color w:val="auto"/>
                <w:sz w:val="24"/>
              </w:rPr>
              <w:t>评委会组建单位</w:t>
            </w:r>
          </w:p>
        </w:tc>
        <w:tc>
          <w:tcPr>
            <w:tcW w:w="3506" w:type="dxa"/>
            <w:shd w:val="clear" w:color="auto" w:fill="auto"/>
            <w:vAlign w:val="center"/>
          </w:tcPr>
          <w:p>
            <w:pPr>
              <w:shd w:val="clear"/>
              <w:jc w:val="center"/>
              <w:rPr>
                <w:rFonts w:ascii="黑体" w:hAnsi="Courier New" w:eastAsia="黑体"/>
                <w:color w:val="auto"/>
                <w:sz w:val="24"/>
              </w:rPr>
            </w:pPr>
            <w:r>
              <w:rPr>
                <w:rFonts w:hint="eastAsia" w:ascii="黑体" w:hAnsi="Courier New" w:eastAsia="黑体"/>
                <w:color w:val="auto"/>
                <w:sz w:val="24"/>
              </w:rPr>
              <w:t>联系部门及电话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798" w:type="dxa"/>
            <w:shd w:val="clear" w:color="auto" w:fill="auto"/>
            <w:tcMar>
              <w:left w:w="0" w:type="dxa"/>
              <w:right w:w="0" w:type="dxa"/>
            </w:tcMar>
            <w:vAlign w:val="center"/>
          </w:tcPr>
          <w:p>
            <w:pPr>
              <w:widowControl/>
              <w:shd w:val="clear"/>
              <w:jc w:val="center"/>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1</w:t>
            </w:r>
          </w:p>
        </w:tc>
        <w:tc>
          <w:tcPr>
            <w:tcW w:w="1850"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中小学教师</w:t>
            </w:r>
          </w:p>
        </w:tc>
        <w:tc>
          <w:tcPr>
            <w:tcW w:w="2276" w:type="dxa"/>
            <w:shd w:val="clear" w:color="auto" w:fill="auto"/>
            <w:vAlign w:val="center"/>
          </w:tcPr>
          <w:p>
            <w:pPr>
              <w:widowControl/>
              <w:shd w:val="clear"/>
              <w:jc w:val="center"/>
              <w:textAlignment w:val="center"/>
              <w:rPr>
                <w:rFonts w:ascii="仿宋_GB2312" w:hAnsi="仿宋" w:eastAsia="仿宋_GB2312" w:cs="仿宋"/>
                <w:color w:val="auto"/>
                <w:sz w:val="24"/>
              </w:rPr>
            </w:pPr>
            <w:r>
              <w:rPr>
                <w:rFonts w:hint="eastAsia" w:ascii="仿宋_GB2312" w:hAnsi="仿宋" w:eastAsia="仿宋_GB2312" w:cs="仿宋"/>
                <w:color w:val="auto"/>
                <w:kern w:val="0"/>
                <w:sz w:val="24"/>
                <w:lang w:bidi="ar"/>
              </w:rPr>
              <w:t>新区所属中小学教师</w:t>
            </w:r>
          </w:p>
        </w:tc>
        <w:tc>
          <w:tcPr>
            <w:tcW w:w="2494"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Courier New" w:eastAsia="仿宋_GB2312"/>
                <w:color w:val="auto"/>
                <w:sz w:val="24"/>
              </w:rPr>
              <w:t>中小学</w:t>
            </w:r>
            <w:r>
              <w:rPr>
                <w:rFonts w:hint="eastAsia" w:ascii="仿宋_GB2312" w:eastAsia="仿宋_GB2312"/>
                <w:color w:val="auto"/>
                <w:sz w:val="24"/>
              </w:rPr>
              <w:t>二级、三级教师</w:t>
            </w:r>
          </w:p>
        </w:tc>
        <w:tc>
          <w:tcPr>
            <w:tcW w:w="1144"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11-12月</w:t>
            </w:r>
          </w:p>
        </w:tc>
        <w:tc>
          <w:tcPr>
            <w:tcW w:w="2726"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西海岸新区教育和体育局</w:t>
            </w:r>
          </w:p>
        </w:tc>
        <w:tc>
          <w:tcPr>
            <w:tcW w:w="3506" w:type="dxa"/>
            <w:shd w:val="clear" w:color="auto" w:fill="auto"/>
            <w:vAlign w:val="center"/>
          </w:tcPr>
          <w:p>
            <w:pPr>
              <w:shd w:val="clear"/>
              <w:snapToGrid w:val="0"/>
              <w:jc w:val="center"/>
              <w:rPr>
                <w:rFonts w:ascii="仿宋_GB2312" w:hAnsi="仿宋" w:eastAsia="仿宋_GB2312" w:cs="仿宋"/>
                <w:color w:val="auto"/>
                <w:kern w:val="0"/>
                <w:sz w:val="24"/>
                <w:lang w:bidi="ar"/>
              </w:rPr>
            </w:pPr>
            <w:r>
              <w:rPr>
                <w:rFonts w:hint="eastAsia" w:ascii="仿宋_GB2312" w:hAnsi="仿宋" w:eastAsia="仿宋_GB2312" w:cs="仿宋"/>
                <w:color w:val="auto"/>
                <w:sz w:val="24"/>
              </w:rPr>
              <w:t>人事科88192532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98" w:type="dxa"/>
            <w:shd w:val="clear" w:color="auto" w:fill="auto"/>
            <w:tcMar>
              <w:left w:w="0" w:type="dxa"/>
              <w:right w:w="0" w:type="dxa"/>
            </w:tcMar>
            <w:vAlign w:val="center"/>
          </w:tcPr>
          <w:p>
            <w:pPr>
              <w:widowControl/>
              <w:shd w:val="clear"/>
              <w:jc w:val="center"/>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2</w:t>
            </w:r>
          </w:p>
        </w:tc>
        <w:tc>
          <w:tcPr>
            <w:tcW w:w="1850"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技校教师</w:t>
            </w:r>
          </w:p>
        </w:tc>
        <w:tc>
          <w:tcPr>
            <w:tcW w:w="2276"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新区所属技工学校教师</w:t>
            </w:r>
          </w:p>
        </w:tc>
        <w:tc>
          <w:tcPr>
            <w:tcW w:w="2494" w:type="dxa"/>
            <w:shd w:val="clear" w:color="auto" w:fill="auto"/>
            <w:vAlign w:val="center"/>
          </w:tcPr>
          <w:p>
            <w:pPr>
              <w:widowControl/>
              <w:shd w:val="clear"/>
              <w:jc w:val="center"/>
              <w:textAlignment w:val="center"/>
              <w:rPr>
                <w:rFonts w:ascii="仿宋_GB2312" w:hAnsi="Courier New" w:eastAsia="仿宋_GB2312"/>
                <w:color w:val="auto"/>
                <w:sz w:val="24"/>
              </w:rPr>
            </w:pPr>
            <w:r>
              <w:rPr>
                <w:rFonts w:hint="eastAsia" w:ascii="仿宋_GB2312" w:hAnsi="Courier New" w:eastAsia="仿宋_GB2312"/>
                <w:color w:val="auto"/>
                <w:sz w:val="24"/>
              </w:rPr>
              <w:t>助理讲师、二级实习指导教师、三级实习指导教师</w:t>
            </w:r>
          </w:p>
        </w:tc>
        <w:tc>
          <w:tcPr>
            <w:tcW w:w="1144"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11-12月</w:t>
            </w:r>
          </w:p>
        </w:tc>
        <w:tc>
          <w:tcPr>
            <w:tcW w:w="2726"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西海岸新区教育和体育局</w:t>
            </w:r>
          </w:p>
        </w:tc>
        <w:tc>
          <w:tcPr>
            <w:tcW w:w="3506" w:type="dxa"/>
            <w:shd w:val="clear" w:color="auto" w:fill="auto"/>
            <w:vAlign w:val="center"/>
          </w:tcPr>
          <w:p>
            <w:pPr>
              <w:shd w:val="clear"/>
              <w:snapToGrid w:val="0"/>
              <w:jc w:val="center"/>
              <w:rPr>
                <w:rFonts w:ascii="仿宋_GB2312" w:hAnsi="仿宋" w:eastAsia="仿宋_GB2312" w:cs="仿宋"/>
                <w:color w:val="auto"/>
                <w:sz w:val="24"/>
              </w:rPr>
            </w:pPr>
            <w:r>
              <w:rPr>
                <w:rFonts w:hint="eastAsia" w:ascii="仿宋_GB2312" w:hAnsi="仿宋" w:eastAsia="仿宋_GB2312" w:cs="仿宋"/>
                <w:color w:val="auto"/>
                <w:sz w:val="24"/>
              </w:rPr>
              <w:t>人事科88192532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98" w:type="dxa"/>
            <w:shd w:val="clear" w:color="auto" w:fill="auto"/>
            <w:tcMar>
              <w:left w:w="0" w:type="dxa"/>
              <w:right w:w="0" w:type="dxa"/>
            </w:tcMar>
            <w:vAlign w:val="center"/>
          </w:tcPr>
          <w:p>
            <w:pPr>
              <w:widowControl/>
              <w:shd w:val="clear"/>
              <w:jc w:val="center"/>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3</w:t>
            </w:r>
          </w:p>
        </w:tc>
        <w:tc>
          <w:tcPr>
            <w:tcW w:w="1850"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中等职业学校教师</w:t>
            </w:r>
          </w:p>
        </w:tc>
        <w:tc>
          <w:tcPr>
            <w:tcW w:w="2276"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新区所属中等职业学校教师</w:t>
            </w:r>
          </w:p>
        </w:tc>
        <w:tc>
          <w:tcPr>
            <w:tcW w:w="2494" w:type="dxa"/>
            <w:shd w:val="clear" w:color="auto" w:fill="auto"/>
            <w:vAlign w:val="center"/>
          </w:tcPr>
          <w:p>
            <w:pPr>
              <w:widowControl/>
              <w:shd w:val="clear"/>
              <w:jc w:val="center"/>
              <w:textAlignment w:val="center"/>
              <w:rPr>
                <w:rFonts w:ascii="仿宋_GB2312" w:hAnsi="Courier New" w:eastAsia="仿宋_GB2312"/>
                <w:color w:val="auto"/>
                <w:sz w:val="24"/>
              </w:rPr>
            </w:pPr>
            <w:r>
              <w:rPr>
                <w:rFonts w:hint="eastAsia" w:ascii="仿宋_GB2312" w:hAnsi="Courier New" w:eastAsia="仿宋_GB2312"/>
                <w:color w:val="auto"/>
                <w:sz w:val="24"/>
              </w:rPr>
              <w:t>助理讲师、二级实习指导教师、三级实习指导教师</w:t>
            </w:r>
          </w:p>
        </w:tc>
        <w:tc>
          <w:tcPr>
            <w:tcW w:w="1144"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11-12月</w:t>
            </w:r>
          </w:p>
        </w:tc>
        <w:tc>
          <w:tcPr>
            <w:tcW w:w="2726"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西海岸新区教育和体育局</w:t>
            </w:r>
          </w:p>
        </w:tc>
        <w:tc>
          <w:tcPr>
            <w:tcW w:w="3506" w:type="dxa"/>
            <w:shd w:val="clear" w:color="auto" w:fill="auto"/>
            <w:vAlign w:val="center"/>
          </w:tcPr>
          <w:p>
            <w:pPr>
              <w:shd w:val="clear"/>
              <w:snapToGrid w:val="0"/>
              <w:jc w:val="center"/>
              <w:rPr>
                <w:rFonts w:ascii="仿宋_GB2312" w:hAnsi="仿宋" w:eastAsia="仿宋_GB2312" w:cs="仿宋"/>
                <w:color w:val="auto"/>
                <w:sz w:val="24"/>
              </w:rPr>
            </w:pPr>
            <w:r>
              <w:rPr>
                <w:rFonts w:hint="eastAsia" w:ascii="仿宋_GB2312" w:hAnsi="仿宋" w:eastAsia="仿宋_GB2312" w:cs="仿宋"/>
                <w:color w:val="auto"/>
                <w:sz w:val="24"/>
              </w:rPr>
              <w:t>人事科88192532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98" w:type="dxa"/>
            <w:shd w:val="clear" w:color="auto" w:fill="auto"/>
            <w:tcMar>
              <w:left w:w="0" w:type="dxa"/>
              <w:right w:w="0" w:type="dxa"/>
            </w:tcMar>
            <w:vAlign w:val="center"/>
          </w:tcPr>
          <w:p>
            <w:pPr>
              <w:widowControl/>
              <w:shd w:val="clear"/>
              <w:jc w:val="center"/>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4</w:t>
            </w:r>
          </w:p>
        </w:tc>
        <w:tc>
          <w:tcPr>
            <w:tcW w:w="1850"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工程技术</w:t>
            </w:r>
          </w:p>
        </w:tc>
        <w:tc>
          <w:tcPr>
            <w:tcW w:w="2276" w:type="dxa"/>
            <w:shd w:val="clear" w:color="auto" w:fill="auto"/>
            <w:vAlign w:val="center"/>
          </w:tcPr>
          <w:p>
            <w:pPr>
              <w:widowControl/>
              <w:shd w:val="clear"/>
              <w:jc w:val="center"/>
              <w:textAlignment w:val="center"/>
              <w:rPr>
                <w:rFonts w:ascii="仿宋_GB2312" w:hAnsi="仿宋" w:eastAsia="仿宋_GB2312" w:cs="仿宋"/>
                <w:color w:val="auto"/>
                <w:sz w:val="24"/>
              </w:rPr>
            </w:pPr>
            <w:r>
              <w:rPr>
                <w:rFonts w:hint="eastAsia" w:ascii="仿宋_GB2312" w:hAnsi="仿宋" w:eastAsia="仿宋_GB2312" w:cs="仿宋"/>
                <w:color w:val="auto"/>
                <w:kern w:val="0"/>
                <w:sz w:val="24"/>
                <w:lang w:bidi="ar"/>
              </w:rPr>
              <w:t>新区所属工程技术人员</w:t>
            </w:r>
          </w:p>
        </w:tc>
        <w:tc>
          <w:tcPr>
            <w:tcW w:w="2494"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助理工程师、技术员</w:t>
            </w:r>
          </w:p>
        </w:tc>
        <w:tc>
          <w:tcPr>
            <w:tcW w:w="1144"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val="en-US" w:eastAsia="zh-CN" w:bidi="ar"/>
              </w:rPr>
              <w:t>8-9</w:t>
            </w:r>
            <w:r>
              <w:rPr>
                <w:rFonts w:hint="eastAsia" w:ascii="仿宋_GB2312" w:hAnsi="仿宋" w:eastAsia="仿宋_GB2312" w:cs="仿宋"/>
                <w:color w:val="auto"/>
                <w:kern w:val="0"/>
                <w:sz w:val="24"/>
                <w:lang w:bidi="ar"/>
              </w:rPr>
              <w:t>月</w:t>
            </w:r>
          </w:p>
        </w:tc>
        <w:tc>
          <w:tcPr>
            <w:tcW w:w="2726"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西海岸新区人力资源和社会保障局</w:t>
            </w:r>
          </w:p>
        </w:tc>
        <w:tc>
          <w:tcPr>
            <w:tcW w:w="3506" w:type="dxa"/>
            <w:shd w:val="clear" w:color="auto" w:fill="auto"/>
            <w:vAlign w:val="center"/>
          </w:tcPr>
          <w:p>
            <w:pPr>
              <w:shd w:val="clear"/>
              <w:snapToGrid w:val="0"/>
              <w:jc w:val="center"/>
              <w:rPr>
                <w:rFonts w:ascii="仿宋_GB2312" w:hAnsi="仿宋" w:eastAsia="仿宋_GB2312" w:cs="仿宋"/>
                <w:color w:val="auto"/>
                <w:kern w:val="0"/>
                <w:sz w:val="24"/>
                <w:lang w:bidi="ar"/>
              </w:rPr>
            </w:pPr>
            <w:r>
              <w:rPr>
                <w:rFonts w:hint="eastAsia" w:ascii="仿宋_GB2312" w:hAnsi="仿宋_GB2312" w:eastAsia="仿宋_GB2312" w:cs="仿宋_GB2312"/>
                <w:color w:val="auto"/>
                <w:kern w:val="0"/>
                <w:sz w:val="24"/>
                <w:lang w:bidi="ar"/>
              </w:rPr>
              <w:t>专业技术人员管理科</w:t>
            </w:r>
            <w:r>
              <w:rPr>
                <w:rFonts w:hint="eastAsia" w:ascii="仿宋_GB2312" w:hAnsi="仿宋" w:eastAsia="仿宋_GB2312" w:cs="仿宋"/>
                <w:color w:val="auto"/>
                <w:kern w:val="0"/>
                <w:sz w:val="24"/>
                <w:lang w:bidi="ar"/>
              </w:rPr>
              <w:t>85161632</w:t>
            </w:r>
            <w:r>
              <w:rPr>
                <w:rFonts w:hint="eastAsia" w:ascii="仿宋_GB2312" w:hAnsi="仿宋" w:eastAsia="仿宋_GB2312" w:cs="仿宋"/>
                <w:color w:val="auto"/>
                <w:kern w:val="0"/>
                <w:sz w:val="24"/>
                <w:lang w:eastAsia="zh-CN" w:bidi="ar"/>
              </w:rPr>
              <w:t>、</w:t>
            </w:r>
            <w:r>
              <w:rPr>
                <w:rFonts w:hint="eastAsia" w:ascii="仿宋_GB2312" w:hAnsi="仿宋" w:eastAsia="仿宋_GB2312" w:cs="仿宋"/>
                <w:color w:val="auto"/>
                <w:kern w:val="0"/>
                <w:sz w:val="24"/>
                <w:lang w:val="en-US" w:eastAsia="zh-CN" w:bidi="ar"/>
              </w:rPr>
              <w:t>85161353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98" w:type="dxa"/>
            <w:shd w:val="clear" w:color="auto" w:fill="auto"/>
            <w:tcMar>
              <w:left w:w="0" w:type="dxa"/>
              <w:right w:w="0" w:type="dxa"/>
            </w:tcMar>
            <w:vAlign w:val="center"/>
          </w:tcPr>
          <w:p>
            <w:pPr>
              <w:widowControl/>
              <w:shd w:val="clear"/>
              <w:jc w:val="center"/>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5</w:t>
            </w:r>
          </w:p>
        </w:tc>
        <w:tc>
          <w:tcPr>
            <w:tcW w:w="1850"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药品</w:t>
            </w:r>
          </w:p>
        </w:tc>
        <w:tc>
          <w:tcPr>
            <w:tcW w:w="2276"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新区所属药品技术人员</w:t>
            </w:r>
          </w:p>
        </w:tc>
        <w:tc>
          <w:tcPr>
            <w:tcW w:w="2494"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中药师、中药士、药师、药士</w:t>
            </w:r>
          </w:p>
        </w:tc>
        <w:tc>
          <w:tcPr>
            <w:tcW w:w="1144"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val="en-US" w:eastAsia="zh-CN" w:bidi="ar"/>
              </w:rPr>
              <w:t>8-9</w:t>
            </w:r>
            <w:r>
              <w:rPr>
                <w:rFonts w:hint="eastAsia" w:ascii="仿宋_GB2312" w:hAnsi="仿宋" w:eastAsia="仿宋_GB2312" w:cs="仿宋"/>
                <w:color w:val="auto"/>
                <w:kern w:val="0"/>
                <w:sz w:val="24"/>
                <w:lang w:bidi="ar"/>
              </w:rPr>
              <w:t>月</w:t>
            </w:r>
          </w:p>
        </w:tc>
        <w:tc>
          <w:tcPr>
            <w:tcW w:w="2726"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西海岸新区人力资源和社会保障局</w:t>
            </w:r>
          </w:p>
        </w:tc>
        <w:tc>
          <w:tcPr>
            <w:tcW w:w="3506" w:type="dxa"/>
            <w:shd w:val="clear" w:color="auto" w:fill="auto"/>
            <w:vAlign w:val="center"/>
          </w:tcPr>
          <w:p>
            <w:pPr>
              <w:shd w:val="clear"/>
              <w:snapToGrid w:val="0"/>
              <w:jc w:val="center"/>
              <w:rPr>
                <w:rFonts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专业技术人员管理科</w:t>
            </w:r>
            <w:r>
              <w:rPr>
                <w:rFonts w:hint="eastAsia" w:ascii="仿宋_GB2312" w:hAnsi="仿宋" w:eastAsia="仿宋_GB2312" w:cs="仿宋"/>
                <w:color w:val="auto"/>
                <w:kern w:val="0"/>
                <w:sz w:val="24"/>
                <w:lang w:bidi="ar"/>
              </w:rPr>
              <w:t>85161632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98" w:type="dxa"/>
            <w:shd w:val="clear" w:color="auto" w:fill="auto"/>
            <w:tcMar>
              <w:left w:w="0" w:type="dxa"/>
              <w:right w:w="0" w:type="dxa"/>
            </w:tcMar>
            <w:vAlign w:val="center"/>
          </w:tcPr>
          <w:p>
            <w:pPr>
              <w:widowControl/>
              <w:shd w:val="clear"/>
              <w:jc w:val="center"/>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6</w:t>
            </w:r>
          </w:p>
        </w:tc>
        <w:tc>
          <w:tcPr>
            <w:tcW w:w="1850"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Courier New" w:eastAsia="仿宋_GB2312"/>
                <w:color w:val="auto"/>
                <w:sz w:val="24"/>
              </w:rPr>
              <w:t>农业技术</w:t>
            </w:r>
          </w:p>
        </w:tc>
        <w:tc>
          <w:tcPr>
            <w:tcW w:w="2276"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新区所属</w:t>
            </w:r>
            <w:r>
              <w:rPr>
                <w:rFonts w:hint="eastAsia" w:eastAsia="仿宋_GB2312"/>
                <w:color w:val="auto"/>
                <w:kern w:val="0"/>
                <w:sz w:val="24"/>
              </w:rPr>
              <w:t>农业</w:t>
            </w:r>
            <w:r>
              <w:rPr>
                <w:rFonts w:eastAsia="仿宋_GB2312"/>
                <w:color w:val="auto"/>
                <w:kern w:val="0"/>
                <w:sz w:val="24"/>
              </w:rPr>
              <w:t>技术人员</w:t>
            </w:r>
          </w:p>
        </w:tc>
        <w:tc>
          <w:tcPr>
            <w:tcW w:w="2494"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Courier New" w:eastAsia="仿宋_GB2312"/>
                <w:color w:val="auto"/>
                <w:sz w:val="24"/>
              </w:rPr>
              <w:t>助理农艺师、助理畜牧师、助理兽医师、农业技术员</w:t>
            </w:r>
          </w:p>
        </w:tc>
        <w:tc>
          <w:tcPr>
            <w:tcW w:w="1144"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val="en-US" w:eastAsia="zh-CN" w:bidi="ar"/>
              </w:rPr>
              <w:t>8-10</w:t>
            </w:r>
            <w:r>
              <w:rPr>
                <w:rFonts w:hint="eastAsia" w:ascii="仿宋_GB2312" w:hAnsi="仿宋" w:eastAsia="仿宋_GB2312" w:cs="仿宋"/>
                <w:color w:val="auto"/>
                <w:kern w:val="0"/>
                <w:sz w:val="24"/>
                <w:lang w:bidi="ar"/>
              </w:rPr>
              <w:t>月</w:t>
            </w:r>
          </w:p>
        </w:tc>
        <w:tc>
          <w:tcPr>
            <w:tcW w:w="2726" w:type="dxa"/>
            <w:shd w:val="clear" w:color="auto" w:fill="auto"/>
            <w:vAlign w:val="center"/>
          </w:tcPr>
          <w:p>
            <w:pPr>
              <w:widowControl/>
              <w:shd w:val="clear"/>
              <w:jc w:val="center"/>
              <w:textAlignment w:val="center"/>
              <w:rPr>
                <w:rFonts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西海岸新区农业农村局</w:t>
            </w:r>
          </w:p>
        </w:tc>
        <w:tc>
          <w:tcPr>
            <w:tcW w:w="3506" w:type="dxa"/>
            <w:shd w:val="clear" w:color="auto" w:fill="auto"/>
            <w:vAlign w:val="center"/>
          </w:tcPr>
          <w:p>
            <w:pPr>
              <w:shd w:val="clear"/>
              <w:snapToGrid w:val="0"/>
              <w:jc w:val="center"/>
              <w:rPr>
                <w:rFonts w:ascii="仿宋_GB2312" w:hAnsi="仿宋_GB2312" w:eastAsia="仿宋_GB2312" w:cs="仿宋_GB2312"/>
                <w:color w:val="auto"/>
                <w:spacing w:val="-11"/>
                <w:kern w:val="0"/>
                <w:sz w:val="24"/>
                <w:lang w:bidi="ar"/>
              </w:rPr>
            </w:pPr>
            <w:r>
              <w:rPr>
                <w:rFonts w:hint="eastAsia" w:ascii="仿宋_GB2312" w:hAnsi="仿宋_GB2312" w:eastAsia="仿宋_GB2312" w:cs="仿宋_GB2312"/>
                <w:color w:val="auto"/>
                <w:spacing w:val="-11"/>
                <w:kern w:val="0"/>
                <w:sz w:val="24"/>
                <w:lang w:bidi="ar"/>
              </w:rPr>
              <w:t>人事和科教科</w:t>
            </w:r>
          </w:p>
          <w:p>
            <w:pPr>
              <w:shd w:val="clear"/>
              <w:snapToGrid w:val="0"/>
              <w:jc w:val="center"/>
              <w:rPr>
                <w:rFonts w:ascii="仿宋_GB2312" w:hAnsi="仿宋" w:eastAsia="仿宋_GB2312" w:cs="仿宋"/>
                <w:color w:val="auto"/>
                <w:kern w:val="0"/>
                <w:sz w:val="24"/>
                <w:lang w:bidi="ar"/>
              </w:rPr>
            </w:pPr>
            <w:r>
              <w:rPr>
                <w:rFonts w:ascii="仿宋_GB2312" w:hAnsi="仿宋" w:eastAsia="仿宋_GB2312" w:cs="仿宋"/>
                <w:color w:val="auto"/>
                <w:kern w:val="0"/>
                <w:sz w:val="24"/>
                <w:lang w:bidi="ar"/>
              </w:rPr>
              <w:t>85167596</w:t>
            </w:r>
          </w:p>
        </w:tc>
      </w:tr>
    </w:tbl>
    <w:p>
      <w:pPr>
        <w:numPr>
          <w:ilvl w:val="0"/>
          <w:numId w:val="1"/>
        </w:numPr>
        <w:shd w:val="clear"/>
        <w:spacing w:line="560" w:lineRule="exact"/>
        <w:rPr>
          <w:rFonts w:hint="eastAsia" w:ascii="黑体" w:hAnsi="黑体" w:eastAsia="黑体" w:cs="黑体"/>
          <w:color w:val="auto"/>
          <w:sz w:val="28"/>
          <w:szCs w:val="28"/>
        </w:rPr>
      </w:pPr>
      <w:r>
        <w:rPr>
          <w:rFonts w:hint="eastAsia" w:ascii="黑体" w:hAnsi="黑体" w:eastAsia="黑体" w:cs="黑体"/>
          <w:color w:val="auto"/>
          <w:sz w:val="28"/>
          <w:szCs w:val="28"/>
        </w:rPr>
        <w:t>自主评审单位组建的初级评审委员会</w:t>
      </w:r>
    </w:p>
    <w:bookmarkEnd w:id="0"/>
    <w:tbl>
      <w:tblPr>
        <w:tblStyle w:val="14"/>
        <w:tblpPr w:leftFromText="180" w:rightFromText="180" w:vertAnchor="text" w:horzAnchor="page" w:tblpXSpec="center" w:tblpY="70"/>
        <w:tblOverlap w:val="never"/>
        <w:tblW w:w="14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838"/>
        <w:gridCol w:w="1350"/>
        <w:gridCol w:w="3865"/>
        <w:gridCol w:w="1512"/>
        <w:gridCol w:w="1271"/>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hd w:val="clear"/>
              <w:jc w:val="center"/>
              <w:rPr>
                <w:rFonts w:ascii="黑体" w:hAnsi="黑体" w:eastAsia="黑体" w:cs="黑体"/>
                <w:color w:val="auto"/>
                <w:sz w:val="24"/>
              </w:rPr>
            </w:pPr>
            <w:r>
              <w:rPr>
                <w:rFonts w:hint="eastAsia" w:ascii="黑体" w:hAnsi="黑体" w:eastAsia="黑体" w:cs="黑体"/>
                <w:color w:val="auto"/>
                <w:sz w:val="24"/>
              </w:rPr>
              <w:t>序号</w:t>
            </w:r>
          </w:p>
        </w:tc>
        <w:tc>
          <w:tcPr>
            <w:tcW w:w="3838" w:type="dxa"/>
            <w:vAlign w:val="center"/>
          </w:tcPr>
          <w:p>
            <w:pPr>
              <w:shd w:val="clear"/>
              <w:jc w:val="center"/>
              <w:rPr>
                <w:rFonts w:ascii="黑体" w:hAnsi="黑体" w:eastAsia="黑体" w:cs="黑体"/>
                <w:color w:val="auto"/>
                <w:sz w:val="24"/>
              </w:rPr>
            </w:pPr>
            <w:r>
              <w:rPr>
                <w:rFonts w:hint="eastAsia" w:ascii="黑体" w:hAnsi="黑体" w:eastAsia="黑体" w:cs="黑体"/>
                <w:color w:val="auto"/>
                <w:sz w:val="24"/>
              </w:rPr>
              <w:t>评委会组建单位</w:t>
            </w:r>
          </w:p>
        </w:tc>
        <w:tc>
          <w:tcPr>
            <w:tcW w:w="1350" w:type="dxa"/>
            <w:vAlign w:val="center"/>
          </w:tcPr>
          <w:p>
            <w:pPr>
              <w:shd w:val="clear"/>
              <w:jc w:val="center"/>
              <w:rPr>
                <w:rFonts w:ascii="黑体" w:hAnsi="黑体" w:eastAsia="黑体" w:cs="黑体"/>
                <w:color w:val="auto"/>
                <w:sz w:val="24"/>
              </w:rPr>
            </w:pPr>
            <w:r>
              <w:rPr>
                <w:rFonts w:hint="eastAsia" w:ascii="黑体" w:hAnsi="黑体" w:eastAsia="黑体" w:cs="黑体"/>
                <w:color w:val="auto"/>
                <w:sz w:val="24"/>
              </w:rPr>
              <w:t>职称系列（专业）</w:t>
            </w:r>
          </w:p>
        </w:tc>
        <w:tc>
          <w:tcPr>
            <w:tcW w:w="3865" w:type="dxa"/>
            <w:vAlign w:val="center"/>
          </w:tcPr>
          <w:p>
            <w:pPr>
              <w:shd w:val="clear"/>
              <w:jc w:val="center"/>
              <w:rPr>
                <w:rFonts w:ascii="黑体" w:hAnsi="黑体" w:eastAsia="黑体" w:cs="黑体"/>
                <w:color w:val="auto"/>
                <w:sz w:val="24"/>
              </w:rPr>
            </w:pPr>
            <w:r>
              <w:rPr>
                <w:rFonts w:hint="eastAsia" w:ascii="黑体" w:hAnsi="黑体" w:eastAsia="黑体" w:cs="黑体"/>
                <w:color w:val="auto"/>
                <w:sz w:val="24"/>
              </w:rPr>
              <w:t>评审范围</w:t>
            </w:r>
          </w:p>
        </w:tc>
        <w:tc>
          <w:tcPr>
            <w:tcW w:w="1512" w:type="dxa"/>
            <w:vAlign w:val="center"/>
          </w:tcPr>
          <w:p>
            <w:pPr>
              <w:shd w:val="clear"/>
              <w:jc w:val="center"/>
              <w:rPr>
                <w:rFonts w:ascii="黑体" w:hAnsi="黑体" w:eastAsia="黑体" w:cs="黑体"/>
                <w:color w:val="auto"/>
                <w:sz w:val="24"/>
              </w:rPr>
            </w:pPr>
            <w:r>
              <w:rPr>
                <w:rFonts w:hint="eastAsia" w:ascii="黑体" w:hAnsi="黑体" w:eastAsia="黑体" w:cs="黑体"/>
                <w:color w:val="auto"/>
                <w:sz w:val="24"/>
              </w:rPr>
              <w:t>评审资格</w:t>
            </w:r>
          </w:p>
        </w:tc>
        <w:tc>
          <w:tcPr>
            <w:tcW w:w="1271" w:type="dxa"/>
            <w:vAlign w:val="center"/>
          </w:tcPr>
          <w:p>
            <w:pPr>
              <w:shd w:val="clear"/>
              <w:jc w:val="center"/>
              <w:rPr>
                <w:rFonts w:ascii="黑体" w:hAnsi="黑体" w:eastAsia="黑体" w:cs="黑体"/>
                <w:color w:val="auto"/>
                <w:sz w:val="24"/>
              </w:rPr>
            </w:pPr>
            <w:r>
              <w:rPr>
                <w:rFonts w:hint="eastAsia" w:ascii="黑体" w:hAnsi="黑体" w:eastAsia="黑体" w:cs="黑体"/>
                <w:color w:val="auto"/>
                <w:sz w:val="24"/>
              </w:rPr>
              <w:t>预计申报时间</w:t>
            </w:r>
          </w:p>
        </w:tc>
        <w:tc>
          <w:tcPr>
            <w:tcW w:w="2399" w:type="dxa"/>
            <w:vAlign w:val="center"/>
          </w:tcPr>
          <w:p>
            <w:pPr>
              <w:shd w:val="clear"/>
              <w:jc w:val="center"/>
              <w:rPr>
                <w:rFonts w:ascii="黑体" w:hAnsi="黑体" w:eastAsia="黑体" w:cs="黑体"/>
                <w:color w:val="auto"/>
                <w:sz w:val="24"/>
              </w:rPr>
            </w:pPr>
            <w:r>
              <w:rPr>
                <w:rFonts w:hint="eastAsia" w:ascii="黑体" w:hAnsi="黑体" w:eastAsia="黑体" w:cs="黑体"/>
                <w:color w:val="auto"/>
                <w:sz w:val="24"/>
              </w:rPr>
              <w:t>联系部门及电话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shd w:val="clear" w:color="auto" w:fill="auto"/>
            <w:vAlign w:val="center"/>
          </w:tcPr>
          <w:p>
            <w:pPr>
              <w:widowControl/>
              <w:shd w:val="clear"/>
              <w:jc w:val="center"/>
              <w:textAlignment w:val="center"/>
              <w:rPr>
                <w:rFonts w:hint="eastAsia" w:ascii="仿宋_GB2312" w:hAnsi="仿宋" w:eastAsia="仿宋_GB2312" w:cs="仿宋"/>
                <w:color w:val="auto"/>
                <w:kern w:val="0"/>
                <w:sz w:val="24"/>
                <w:lang w:bidi="ar"/>
              </w:rPr>
            </w:pPr>
            <w:r>
              <w:rPr>
                <w:rFonts w:hint="eastAsia" w:ascii="仿宋_GB2312" w:hAnsi="仿宋" w:eastAsia="仿宋_GB2312" w:cs="仿宋"/>
                <w:color w:val="auto"/>
                <w:kern w:val="0"/>
                <w:sz w:val="24"/>
                <w:lang w:bidi="ar"/>
              </w:rPr>
              <w:t>1</w:t>
            </w:r>
          </w:p>
        </w:tc>
        <w:tc>
          <w:tcPr>
            <w:tcW w:w="3838" w:type="dxa"/>
            <w:shd w:val="clear" w:color="auto" w:fill="auto"/>
            <w:vAlign w:val="center"/>
          </w:tcPr>
          <w:p>
            <w:pPr>
              <w:widowControl/>
              <w:shd w:val="clear"/>
              <w:jc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青岛亿联控股集团有限公司工程 技术职务资格初级评审委员会</w:t>
            </w:r>
          </w:p>
        </w:tc>
        <w:tc>
          <w:tcPr>
            <w:tcW w:w="1350" w:type="dxa"/>
            <w:shd w:val="clear" w:color="auto" w:fill="auto"/>
            <w:vAlign w:val="center"/>
          </w:tcPr>
          <w:p>
            <w:pPr>
              <w:shd w:val="clear"/>
              <w:rPr>
                <w:rFonts w:ascii="仿宋_GB2312" w:hAnsi="仿宋_GB2312" w:eastAsia="仿宋_GB2312" w:cs="仿宋_GB2312"/>
                <w:color w:val="auto"/>
                <w:sz w:val="24"/>
              </w:rPr>
            </w:pPr>
            <w:r>
              <w:rPr>
                <w:rFonts w:hint="eastAsia" w:ascii="仿宋_GB2312" w:hAnsi="仿宋_GB2312" w:eastAsia="仿宋_GB2312" w:cs="仿宋_GB2312"/>
                <w:color w:val="auto"/>
                <w:sz w:val="24"/>
              </w:rPr>
              <w:t>工程技术</w:t>
            </w:r>
          </w:p>
        </w:tc>
        <w:tc>
          <w:tcPr>
            <w:tcW w:w="3865" w:type="dxa"/>
            <w:shd w:val="clear" w:color="auto" w:fill="auto"/>
            <w:vAlign w:val="center"/>
          </w:tcPr>
          <w:p>
            <w:pPr>
              <w:widowControl/>
              <w:shd w:val="clear"/>
              <w:jc w:val="left"/>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集团青岛地区所属工程技术人员</w:t>
            </w:r>
          </w:p>
        </w:tc>
        <w:tc>
          <w:tcPr>
            <w:tcW w:w="1512" w:type="dxa"/>
            <w:shd w:val="clear" w:color="auto" w:fill="auto"/>
            <w:vAlign w:val="center"/>
          </w:tcPr>
          <w:p>
            <w:pPr>
              <w:widowControl/>
              <w:shd w:val="clear"/>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助理工程师、技术员</w:t>
            </w:r>
          </w:p>
        </w:tc>
        <w:tc>
          <w:tcPr>
            <w:tcW w:w="1271" w:type="dxa"/>
            <w:shd w:val="clear" w:color="auto" w:fill="auto"/>
            <w:vAlign w:val="center"/>
          </w:tcPr>
          <w:p>
            <w:pPr>
              <w:shd w:val="clea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8</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9</w:t>
            </w:r>
            <w:r>
              <w:rPr>
                <w:rFonts w:hint="eastAsia" w:ascii="仿宋_GB2312" w:hAnsi="仿宋_GB2312" w:eastAsia="仿宋_GB2312" w:cs="仿宋_GB2312"/>
                <w:color w:val="auto"/>
                <w:sz w:val="24"/>
              </w:rPr>
              <w:t>月</w:t>
            </w:r>
          </w:p>
        </w:tc>
        <w:tc>
          <w:tcPr>
            <w:tcW w:w="2399" w:type="dxa"/>
            <w:shd w:val="clear" w:color="auto" w:fill="auto"/>
            <w:vAlign w:val="center"/>
          </w:tcPr>
          <w:p>
            <w:pPr>
              <w:widowControl/>
              <w:shd w:val="clear"/>
              <w:jc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lang w:bidi="ar"/>
              </w:rPr>
              <w:t>人力资源中心88183597转8017</w:t>
            </w:r>
          </w:p>
        </w:tc>
      </w:tr>
    </w:tbl>
    <w:p>
      <w:pPr>
        <w:shd w:val="clear"/>
        <w:spacing w:line="560" w:lineRule="exact"/>
        <w:rPr>
          <w:rFonts w:hint="eastAsia" w:ascii="仿宋_GB2312" w:eastAsia="仿宋_GB2312"/>
          <w:color w:val="auto"/>
          <w:sz w:val="28"/>
          <w:szCs w:val="28"/>
        </w:rPr>
      </w:pPr>
      <w:r>
        <w:rPr>
          <w:rFonts w:hint="eastAsia" w:ascii="仿宋_GB2312" w:eastAsia="仿宋_GB2312"/>
          <w:color w:val="auto"/>
          <w:sz w:val="28"/>
          <w:szCs w:val="28"/>
        </w:rPr>
        <w:t>其他未列入本表内的评审类初级职称申报要求，请与区人社局专技科联系，联系电话：851616</w:t>
      </w:r>
      <w:bookmarkStart w:id="1" w:name="_GoBack"/>
      <w:bookmarkEnd w:id="1"/>
      <w:r>
        <w:rPr>
          <w:rFonts w:hint="eastAsia" w:ascii="仿宋_GB2312" w:eastAsia="仿宋_GB2312"/>
          <w:color w:val="auto"/>
          <w:sz w:val="28"/>
          <w:szCs w:val="28"/>
        </w:rPr>
        <w:t>32</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85161353</w:t>
      </w:r>
      <w:r>
        <w:rPr>
          <w:rFonts w:hint="eastAsia" w:ascii="仿宋_GB2312" w:eastAsia="仿宋_GB2312"/>
          <w:color w:val="auto"/>
          <w:sz w:val="28"/>
          <w:szCs w:val="28"/>
        </w:rPr>
        <w:t>。</w:t>
      </w:r>
    </w:p>
    <w:sectPr>
      <w:pgSz w:w="16838" w:h="11906" w:orient="landscape"/>
      <w:pgMar w:top="1531" w:right="1985" w:bottom="1531" w:left="1814" w:header="851" w:footer="1587"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
    <w:altName w:val="Lucida Sans Unicode"/>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F62DC"/>
    <w:multiLevelType w:val="singleLevel"/>
    <w:tmpl w:val="E0BF62D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1NDU4YWMzZTllMzM4MGY1NWQxOWQyYTRhMGI2YWUifQ=="/>
  </w:docVars>
  <w:rsids>
    <w:rsidRoot w:val="00540DA2"/>
    <w:rsid w:val="0000008D"/>
    <w:rsid w:val="0000114A"/>
    <w:rsid w:val="000222ED"/>
    <w:rsid w:val="000223DC"/>
    <w:rsid w:val="00024D6A"/>
    <w:rsid w:val="0002561E"/>
    <w:rsid w:val="00031B30"/>
    <w:rsid w:val="00032826"/>
    <w:rsid w:val="00035F47"/>
    <w:rsid w:val="00036330"/>
    <w:rsid w:val="000423BB"/>
    <w:rsid w:val="00044AEB"/>
    <w:rsid w:val="0005211A"/>
    <w:rsid w:val="0005713E"/>
    <w:rsid w:val="00077CAB"/>
    <w:rsid w:val="00084073"/>
    <w:rsid w:val="00087559"/>
    <w:rsid w:val="00093B50"/>
    <w:rsid w:val="00097E2F"/>
    <w:rsid w:val="000C07A2"/>
    <w:rsid w:val="000C4198"/>
    <w:rsid w:val="000C44FD"/>
    <w:rsid w:val="000C7A28"/>
    <w:rsid w:val="000D0610"/>
    <w:rsid w:val="000E7B1F"/>
    <w:rsid w:val="000F248B"/>
    <w:rsid w:val="000F7AE0"/>
    <w:rsid w:val="001007CE"/>
    <w:rsid w:val="00101653"/>
    <w:rsid w:val="00104F58"/>
    <w:rsid w:val="001068E6"/>
    <w:rsid w:val="0011038B"/>
    <w:rsid w:val="001121A6"/>
    <w:rsid w:val="0012552B"/>
    <w:rsid w:val="001263CC"/>
    <w:rsid w:val="001330AD"/>
    <w:rsid w:val="0014074B"/>
    <w:rsid w:val="00140E3C"/>
    <w:rsid w:val="00142332"/>
    <w:rsid w:val="0015099F"/>
    <w:rsid w:val="00160DB2"/>
    <w:rsid w:val="001624D2"/>
    <w:rsid w:val="00165E37"/>
    <w:rsid w:val="001838EF"/>
    <w:rsid w:val="001854CF"/>
    <w:rsid w:val="00185F4F"/>
    <w:rsid w:val="001A083A"/>
    <w:rsid w:val="001A47B2"/>
    <w:rsid w:val="001B1130"/>
    <w:rsid w:val="001B4A8C"/>
    <w:rsid w:val="001E4B18"/>
    <w:rsid w:val="001E754B"/>
    <w:rsid w:val="001F3311"/>
    <w:rsid w:val="001F6234"/>
    <w:rsid w:val="001F7127"/>
    <w:rsid w:val="0020050E"/>
    <w:rsid w:val="002052F9"/>
    <w:rsid w:val="002075A5"/>
    <w:rsid w:val="00212A07"/>
    <w:rsid w:val="002229F6"/>
    <w:rsid w:val="00222E3A"/>
    <w:rsid w:val="00222EA5"/>
    <w:rsid w:val="002235CA"/>
    <w:rsid w:val="00225F88"/>
    <w:rsid w:val="0022643F"/>
    <w:rsid w:val="0023705C"/>
    <w:rsid w:val="002425FC"/>
    <w:rsid w:val="002529FD"/>
    <w:rsid w:val="00254872"/>
    <w:rsid w:val="00274168"/>
    <w:rsid w:val="002760DF"/>
    <w:rsid w:val="002808C0"/>
    <w:rsid w:val="002904FF"/>
    <w:rsid w:val="00294687"/>
    <w:rsid w:val="00295F3B"/>
    <w:rsid w:val="002A7E6F"/>
    <w:rsid w:val="002B0E51"/>
    <w:rsid w:val="002B72A0"/>
    <w:rsid w:val="002C29C0"/>
    <w:rsid w:val="002C6355"/>
    <w:rsid w:val="002D632C"/>
    <w:rsid w:val="002D7FFC"/>
    <w:rsid w:val="002E4370"/>
    <w:rsid w:val="002E62E0"/>
    <w:rsid w:val="002F23EB"/>
    <w:rsid w:val="002F2776"/>
    <w:rsid w:val="002F7823"/>
    <w:rsid w:val="00307A95"/>
    <w:rsid w:val="003357D8"/>
    <w:rsid w:val="00353FF9"/>
    <w:rsid w:val="0035581D"/>
    <w:rsid w:val="00364C9D"/>
    <w:rsid w:val="003659CE"/>
    <w:rsid w:val="00377DAA"/>
    <w:rsid w:val="00395AF1"/>
    <w:rsid w:val="003967F2"/>
    <w:rsid w:val="003A3E7A"/>
    <w:rsid w:val="003B0DA7"/>
    <w:rsid w:val="003B16B4"/>
    <w:rsid w:val="003C0E81"/>
    <w:rsid w:val="003D74C6"/>
    <w:rsid w:val="003D7EEE"/>
    <w:rsid w:val="003F443A"/>
    <w:rsid w:val="003F602B"/>
    <w:rsid w:val="003F7115"/>
    <w:rsid w:val="004006A8"/>
    <w:rsid w:val="004059E4"/>
    <w:rsid w:val="0041475D"/>
    <w:rsid w:val="0042570A"/>
    <w:rsid w:val="004323BA"/>
    <w:rsid w:val="00436AE9"/>
    <w:rsid w:val="0044777E"/>
    <w:rsid w:val="00447C58"/>
    <w:rsid w:val="00457BD8"/>
    <w:rsid w:val="004679D6"/>
    <w:rsid w:val="00475D52"/>
    <w:rsid w:val="00480350"/>
    <w:rsid w:val="004812DB"/>
    <w:rsid w:val="00482901"/>
    <w:rsid w:val="004919C2"/>
    <w:rsid w:val="004952E4"/>
    <w:rsid w:val="004955CC"/>
    <w:rsid w:val="00496349"/>
    <w:rsid w:val="00496DA9"/>
    <w:rsid w:val="004A6096"/>
    <w:rsid w:val="004C03F8"/>
    <w:rsid w:val="004C0FAE"/>
    <w:rsid w:val="004C32DD"/>
    <w:rsid w:val="004C4274"/>
    <w:rsid w:val="004C6D4E"/>
    <w:rsid w:val="004D0C9E"/>
    <w:rsid w:val="004E56BD"/>
    <w:rsid w:val="004F2C3B"/>
    <w:rsid w:val="004F583D"/>
    <w:rsid w:val="004F7DA0"/>
    <w:rsid w:val="00503FF4"/>
    <w:rsid w:val="00513CF3"/>
    <w:rsid w:val="005164E2"/>
    <w:rsid w:val="005239AC"/>
    <w:rsid w:val="00540DA2"/>
    <w:rsid w:val="00543C59"/>
    <w:rsid w:val="005530A7"/>
    <w:rsid w:val="005602FF"/>
    <w:rsid w:val="00560504"/>
    <w:rsid w:val="005627A6"/>
    <w:rsid w:val="00570F7C"/>
    <w:rsid w:val="0057422F"/>
    <w:rsid w:val="0058050A"/>
    <w:rsid w:val="005810ED"/>
    <w:rsid w:val="00586FEC"/>
    <w:rsid w:val="005876C1"/>
    <w:rsid w:val="005A5085"/>
    <w:rsid w:val="005B675E"/>
    <w:rsid w:val="005C4FDC"/>
    <w:rsid w:val="005D2C1B"/>
    <w:rsid w:val="005E16A6"/>
    <w:rsid w:val="005F6620"/>
    <w:rsid w:val="006310E6"/>
    <w:rsid w:val="00641829"/>
    <w:rsid w:val="00642390"/>
    <w:rsid w:val="0064325F"/>
    <w:rsid w:val="0064522E"/>
    <w:rsid w:val="00651E64"/>
    <w:rsid w:val="00653B48"/>
    <w:rsid w:val="00673D31"/>
    <w:rsid w:val="006832AA"/>
    <w:rsid w:val="006838AE"/>
    <w:rsid w:val="006850DD"/>
    <w:rsid w:val="00685EB3"/>
    <w:rsid w:val="006868CC"/>
    <w:rsid w:val="00695F1B"/>
    <w:rsid w:val="006A3E7F"/>
    <w:rsid w:val="006A5F20"/>
    <w:rsid w:val="006B3212"/>
    <w:rsid w:val="006C3DC7"/>
    <w:rsid w:val="006C3F42"/>
    <w:rsid w:val="006C51AE"/>
    <w:rsid w:val="006D47F8"/>
    <w:rsid w:val="006E04DA"/>
    <w:rsid w:val="006E77F0"/>
    <w:rsid w:val="006F40F9"/>
    <w:rsid w:val="007072DF"/>
    <w:rsid w:val="007073B9"/>
    <w:rsid w:val="007110F3"/>
    <w:rsid w:val="007120A1"/>
    <w:rsid w:val="00720544"/>
    <w:rsid w:val="00737DEC"/>
    <w:rsid w:val="007414AF"/>
    <w:rsid w:val="00743250"/>
    <w:rsid w:val="0075194C"/>
    <w:rsid w:val="00752B99"/>
    <w:rsid w:val="007530DA"/>
    <w:rsid w:val="00753E03"/>
    <w:rsid w:val="00757050"/>
    <w:rsid w:val="00761654"/>
    <w:rsid w:val="00762DCF"/>
    <w:rsid w:val="00767FFA"/>
    <w:rsid w:val="007719DE"/>
    <w:rsid w:val="0077650D"/>
    <w:rsid w:val="00777425"/>
    <w:rsid w:val="007823D5"/>
    <w:rsid w:val="007848EA"/>
    <w:rsid w:val="00786A0C"/>
    <w:rsid w:val="00791CC5"/>
    <w:rsid w:val="007A4D8B"/>
    <w:rsid w:val="007C0F2D"/>
    <w:rsid w:val="007C54BD"/>
    <w:rsid w:val="007D1AB8"/>
    <w:rsid w:val="007D3D53"/>
    <w:rsid w:val="00823A87"/>
    <w:rsid w:val="0082448A"/>
    <w:rsid w:val="00841202"/>
    <w:rsid w:val="0084326E"/>
    <w:rsid w:val="00844AE2"/>
    <w:rsid w:val="008478B8"/>
    <w:rsid w:val="008514DC"/>
    <w:rsid w:val="0085571D"/>
    <w:rsid w:val="008560F6"/>
    <w:rsid w:val="00856ADD"/>
    <w:rsid w:val="00867801"/>
    <w:rsid w:val="00870D4A"/>
    <w:rsid w:val="008751FB"/>
    <w:rsid w:val="00887310"/>
    <w:rsid w:val="008A4400"/>
    <w:rsid w:val="008A6B04"/>
    <w:rsid w:val="008A6E93"/>
    <w:rsid w:val="008B2AB6"/>
    <w:rsid w:val="008B79FD"/>
    <w:rsid w:val="008C402E"/>
    <w:rsid w:val="008C40CE"/>
    <w:rsid w:val="008D0387"/>
    <w:rsid w:val="008E1F0D"/>
    <w:rsid w:val="008E2583"/>
    <w:rsid w:val="008F2A9F"/>
    <w:rsid w:val="008F77CA"/>
    <w:rsid w:val="00906B14"/>
    <w:rsid w:val="00924AEA"/>
    <w:rsid w:val="009311BB"/>
    <w:rsid w:val="00954FAA"/>
    <w:rsid w:val="00962862"/>
    <w:rsid w:val="009630F0"/>
    <w:rsid w:val="00972ADD"/>
    <w:rsid w:val="0098388D"/>
    <w:rsid w:val="00995CC8"/>
    <w:rsid w:val="009A68B7"/>
    <w:rsid w:val="009B0EC0"/>
    <w:rsid w:val="009B7200"/>
    <w:rsid w:val="009B7893"/>
    <w:rsid w:val="009C4AB9"/>
    <w:rsid w:val="009E4DDF"/>
    <w:rsid w:val="009F0B81"/>
    <w:rsid w:val="009F658C"/>
    <w:rsid w:val="00A03993"/>
    <w:rsid w:val="00A11FC6"/>
    <w:rsid w:val="00A13BE0"/>
    <w:rsid w:val="00A23636"/>
    <w:rsid w:val="00A25E2C"/>
    <w:rsid w:val="00A2674C"/>
    <w:rsid w:val="00A32C29"/>
    <w:rsid w:val="00A37763"/>
    <w:rsid w:val="00A421D7"/>
    <w:rsid w:val="00A433FA"/>
    <w:rsid w:val="00A47086"/>
    <w:rsid w:val="00A50DD3"/>
    <w:rsid w:val="00A6204A"/>
    <w:rsid w:val="00A670EB"/>
    <w:rsid w:val="00A67B7E"/>
    <w:rsid w:val="00A67E0A"/>
    <w:rsid w:val="00A810F1"/>
    <w:rsid w:val="00A97ADD"/>
    <w:rsid w:val="00AA003E"/>
    <w:rsid w:val="00AA0173"/>
    <w:rsid w:val="00AA1085"/>
    <w:rsid w:val="00AA3897"/>
    <w:rsid w:val="00AB0829"/>
    <w:rsid w:val="00AB3106"/>
    <w:rsid w:val="00AC0F4C"/>
    <w:rsid w:val="00AC5BB1"/>
    <w:rsid w:val="00AD4823"/>
    <w:rsid w:val="00AD7770"/>
    <w:rsid w:val="00AE264B"/>
    <w:rsid w:val="00AF296E"/>
    <w:rsid w:val="00B134A2"/>
    <w:rsid w:val="00B22347"/>
    <w:rsid w:val="00B31F01"/>
    <w:rsid w:val="00B37F92"/>
    <w:rsid w:val="00B53F62"/>
    <w:rsid w:val="00B54888"/>
    <w:rsid w:val="00B55A00"/>
    <w:rsid w:val="00B603FA"/>
    <w:rsid w:val="00B62C47"/>
    <w:rsid w:val="00B64F7F"/>
    <w:rsid w:val="00B6523A"/>
    <w:rsid w:val="00B66786"/>
    <w:rsid w:val="00B670CA"/>
    <w:rsid w:val="00B72392"/>
    <w:rsid w:val="00B87718"/>
    <w:rsid w:val="00B954E4"/>
    <w:rsid w:val="00B96ECD"/>
    <w:rsid w:val="00BA13B5"/>
    <w:rsid w:val="00BA2EC0"/>
    <w:rsid w:val="00BB460F"/>
    <w:rsid w:val="00BB4B78"/>
    <w:rsid w:val="00BB50FA"/>
    <w:rsid w:val="00BB6958"/>
    <w:rsid w:val="00BB7783"/>
    <w:rsid w:val="00BD2BD4"/>
    <w:rsid w:val="00BE7505"/>
    <w:rsid w:val="00BF27E6"/>
    <w:rsid w:val="00BF5D95"/>
    <w:rsid w:val="00C167BE"/>
    <w:rsid w:val="00C17813"/>
    <w:rsid w:val="00C27937"/>
    <w:rsid w:val="00C301E9"/>
    <w:rsid w:val="00C3289D"/>
    <w:rsid w:val="00C35E04"/>
    <w:rsid w:val="00C405C3"/>
    <w:rsid w:val="00C40EA5"/>
    <w:rsid w:val="00C45543"/>
    <w:rsid w:val="00C462E7"/>
    <w:rsid w:val="00C54BA0"/>
    <w:rsid w:val="00C62674"/>
    <w:rsid w:val="00C764EF"/>
    <w:rsid w:val="00C8283C"/>
    <w:rsid w:val="00C87D69"/>
    <w:rsid w:val="00C91218"/>
    <w:rsid w:val="00C914A1"/>
    <w:rsid w:val="00CA4520"/>
    <w:rsid w:val="00CB1694"/>
    <w:rsid w:val="00CB2DCF"/>
    <w:rsid w:val="00CB2EC2"/>
    <w:rsid w:val="00CB3B0C"/>
    <w:rsid w:val="00CD5166"/>
    <w:rsid w:val="00CE19E5"/>
    <w:rsid w:val="00CE3F84"/>
    <w:rsid w:val="00CF17CB"/>
    <w:rsid w:val="00CF7AE8"/>
    <w:rsid w:val="00D1012E"/>
    <w:rsid w:val="00D10204"/>
    <w:rsid w:val="00D1262B"/>
    <w:rsid w:val="00D23421"/>
    <w:rsid w:val="00D248CA"/>
    <w:rsid w:val="00D40800"/>
    <w:rsid w:val="00D472B8"/>
    <w:rsid w:val="00D501A5"/>
    <w:rsid w:val="00D63476"/>
    <w:rsid w:val="00D74873"/>
    <w:rsid w:val="00D75E64"/>
    <w:rsid w:val="00D81982"/>
    <w:rsid w:val="00D833B3"/>
    <w:rsid w:val="00D9092C"/>
    <w:rsid w:val="00D95081"/>
    <w:rsid w:val="00D95194"/>
    <w:rsid w:val="00D956CE"/>
    <w:rsid w:val="00DA0CF2"/>
    <w:rsid w:val="00DA3E25"/>
    <w:rsid w:val="00DA41B9"/>
    <w:rsid w:val="00DA4F2B"/>
    <w:rsid w:val="00DC01AB"/>
    <w:rsid w:val="00DC5E6F"/>
    <w:rsid w:val="00DD00AD"/>
    <w:rsid w:val="00DD014A"/>
    <w:rsid w:val="00DD5EAD"/>
    <w:rsid w:val="00DE3964"/>
    <w:rsid w:val="00DE7FE6"/>
    <w:rsid w:val="00DF5F77"/>
    <w:rsid w:val="00E00E22"/>
    <w:rsid w:val="00E02EF0"/>
    <w:rsid w:val="00E05499"/>
    <w:rsid w:val="00E23D39"/>
    <w:rsid w:val="00E27275"/>
    <w:rsid w:val="00E371FE"/>
    <w:rsid w:val="00E42435"/>
    <w:rsid w:val="00E70875"/>
    <w:rsid w:val="00E70A53"/>
    <w:rsid w:val="00E77B44"/>
    <w:rsid w:val="00E81C35"/>
    <w:rsid w:val="00E83500"/>
    <w:rsid w:val="00E861D6"/>
    <w:rsid w:val="00E92B88"/>
    <w:rsid w:val="00E9355B"/>
    <w:rsid w:val="00E96A60"/>
    <w:rsid w:val="00EA1B5C"/>
    <w:rsid w:val="00EA5578"/>
    <w:rsid w:val="00EB146D"/>
    <w:rsid w:val="00EE0D16"/>
    <w:rsid w:val="00EE2692"/>
    <w:rsid w:val="00EE44DC"/>
    <w:rsid w:val="00F010D9"/>
    <w:rsid w:val="00F12F98"/>
    <w:rsid w:val="00F2230A"/>
    <w:rsid w:val="00F35B1B"/>
    <w:rsid w:val="00F45836"/>
    <w:rsid w:val="00F53B74"/>
    <w:rsid w:val="00F6209D"/>
    <w:rsid w:val="00F73B93"/>
    <w:rsid w:val="00F73D67"/>
    <w:rsid w:val="00F80F14"/>
    <w:rsid w:val="00F84009"/>
    <w:rsid w:val="00F91733"/>
    <w:rsid w:val="00F9506C"/>
    <w:rsid w:val="00FC0631"/>
    <w:rsid w:val="00FC355B"/>
    <w:rsid w:val="00FD004C"/>
    <w:rsid w:val="00FD7F46"/>
    <w:rsid w:val="010A29DC"/>
    <w:rsid w:val="012A3B8B"/>
    <w:rsid w:val="013C06BC"/>
    <w:rsid w:val="01536131"/>
    <w:rsid w:val="01541EA9"/>
    <w:rsid w:val="01DE1773"/>
    <w:rsid w:val="022573A2"/>
    <w:rsid w:val="0227136C"/>
    <w:rsid w:val="022A1C27"/>
    <w:rsid w:val="022C2CE5"/>
    <w:rsid w:val="028C11CF"/>
    <w:rsid w:val="02BF3B4C"/>
    <w:rsid w:val="03086AA8"/>
    <w:rsid w:val="03892554"/>
    <w:rsid w:val="038A7E04"/>
    <w:rsid w:val="03914CEF"/>
    <w:rsid w:val="03A32C74"/>
    <w:rsid w:val="03AE3AF3"/>
    <w:rsid w:val="03B94246"/>
    <w:rsid w:val="03CF3A69"/>
    <w:rsid w:val="03EC0177"/>
    <w:rsid w:val="04294F27"/>
    <w:rsid w:val="042F62B6"/>
    <w:rsid w:val="048760F2"/>
    <w:rsid w:val="04B62533"/>
    <w:rsid w:val="04C3537C"/>
    <w:rsid w:val="04C510BE"/>
    <w:rsid w:val="04D05CEB"/>
    <w:rsid w:val="051A51B8"/>
    <w:rsid w:val="05451B7A"/>
    <w:rsid w:val="058C7E64"/>
    <w:rsid w:val="05926AFC"/>
    <w:rsid w:val="0596483F"/>
    <w:rsid w:val="05A76A4C"/>
    <w:rsid w:val="05B11678"/>
    <w:rsid w:val="05CA273A"/>
    <w:rsid w:val="05FD2B10"/>
    <w:rsid w:val="060A0D89"/>
    <w:rsid w:val="061614DB"/>
    <w:rsid w:val="06222576"/>
    <w:rsid w:val="062260D2"/>
    <w:rsid w:val="062F6A41"/>
    <w:rsid w:val="065B3392"/>
    <w:rsid w:val="066F5090"/>
    <w:rsid w:val="06BD404D"/>
    <w:rsid w:val="07127E05"/>
    <w:rsid w:val="071A324D"/>
    <w:rsid w:val="07211666"/>
    <w:rsid w:val="0726391C"/>
    <w:rsid w:val="07683FB9"/>
    <w:rsid w:val="076B3AA9"/>
    <w:rsid w:val="076D5A73"/>
    <w:rsid w:val="076F17EB"/>
    <w:rsid w:val="07944DAE"/>
    <w:rsid w:val="079B25E0"/>
    <w:rsid w:val="07A31495"/>
    <w:rsid w:val="07B05960"/>
    <w:rsid w:val="07B23486"/>
    <w:rsid w:val="07D258D6"/>
    <w:rsid w:val="07E5385B"/>
    <w:rsid w:val="07F95559"/>
    <w:rsid w:val="082B168F"/>
    <w:rsid w:val="0845254C"/>
    <w:rsid w:val="08480520"/>
    <w:rsid w:val="088A61B1"/>
    <w:rsid w:val="0891753F"/>
    <w:rsid w:val="08955281"/>
    <w:rsid w:val="08AE1E9F"/>
    <w:rsid w:val="08AF5C17"/>
    <w:rsid w:val="08C16076"/>
    <w:rsid w:val="08E41D65"/>
    <w:rsid w:val="091F4B4B"/>
    <w:rsid w:val="09826A8C"/>
    <w:rsid w:val="098470A4"/>
    <w:rsid w:val="098D5F59"/>
    <w:rsid w:val="09A339CE"/>
    <w:rsid w:val="09CA0F5B"/>
    <w:rsid w:val="09DA6CC4"/>
    <w:rsid w:val="0A1B5312"/>
    <w:rsid w:val="0A1B7A08"/>
    <w:rsid w:val="0A256191"/>
    <w:rsid w:val="0A4038C6"/>
    <w:rsid w:val="0A8D3D36"/>
    <w:rsid w:val="0ACA6D38"/>
    <w:rsid w:val="0ADF6634"/>
    <w:rsid w:val="0B073AE9"/>
    <w:rsid w:val="0B1F7084"/>
    <w:rsid w:val="0B3A0A8A"/>
    <w:rsid w:val="0B680A2B"/>
    <w:rsid w:val="0B7C0033"/>
    <w:rsid w:val="0B7C44D7"/>
    <w:rsid w:val="0BDC6D23"/>
    <w:rsid w:val="0BDF6813"/>
    <w:rsid w:val="0BED2CDE"/>
    <w:rsid w:val="0C801DA5"/>
    <w:rsid w:val="0C9870EE"/>
    <w:rsid w:val="0CB626E2"/>
    <w:rsid w:val="0CE57E5A"/>
    <w:rsid w:val="0CEC2F96"/>
    <w:rsid w:val="0CF84031"/>
    <w:rsid w:val="0D186481"/>
    <w:rsid w:val="0D2546FA"/>
    <w:rsid w:val="0D570D57"/>
    <w:rsid w:val="0D887163"/>
    <w:rsid w:val="0D9A6E96"/>
    <w:rsid w:val="0DAF0B93"/>
    <w:rsid w:val="0DD028B8"/>
    <w:rsid w:val="0DD26593"/>
    <w:rsid w:val="0E2B3F92"/>
    <w:rsid w:val="0E835B7C"/>
    <w:rsid w:val="0EAD49A7"/>
    <w:rsid w:val="0EBB7106"/>
    <w:rsid w:val="0EF6634E"/>
    <w:rsid w:val="0F621C35"/>
    <w:rsid w:val="0FA13689"/>
    <w:rsid w:val="0FA4224E"/>
    <w:rsid w:val="0FBA737B"/>
    <w:rsid w:val="0FBC7598"/>
    <w:rsid w:val="0FD52407"/>
    <w:rsid w:val="101A606C"/>
    <w:rsid w:val="102869DB"/>
    <w:rsid w:val="103C4234"/>
    <w:rsid w:val="106317C1"/>
    <w:rsid w:val="10641D9D"/>
    <w:rsid w:val="10790FE5"/>
    <w:rsid w:val="107E2A9F"/>
    <w:rsid w:val="10894684"/>
    <w:rsid w:val="109B71AD"/>
    <w:rsid w:val="10A342B4"/>
    <w:rsid w:val="10BC7123"/>
    <w:rsid w:val="10D0497D"/>
    <w:rsid w:val="10D26947"/>
    <w:rsid w:val="10D40911"/>
    <w:rsid w:val="10FF1D02"/>
    <w:rsid w:val="111D4066"/>
    <w:rsid w:val="112847B9"/>
    <w:rsid w:val="113E3FDC"/>
    <w:rsid w:val="116577BB"/>
    <w:rsid w:val="116A4DD1"/>
    <w:rsid w:val="116E48C1"/>
    <w:rsid w:val="11C23C7F"/>
    <w:rsid w:val="11D81D3B"/>
    <w:rsid w:val="11E9219A"/>
    <w:rsid w:val="12130FC5"/>
    <w:rsid w:val="123A0C48"/>
    <w:rsid w:val="128800FC"/>
    <w:rsid w:val="12A762DD"/>
    <w:rsid w:val="12C86ADF"/>
    <w:rsid w:val="12DE5A77"/>
    <w:rsid w:val="13053004"/>
    <w:rsid w:val="130C4392"/>
    <w:rsid w:val="131E2317"/>
    <w:rsid w:val="132F0080"/>
    <w:rsid w:val="13491142"/>
    <w:rsid w:val="134F427F"/>
    <w:rsid w:val="13651CF4"/>
    <w:rsid w:val="13653AA2"/>
    <w:rsid w:val="13F757AF"/>
    <w:rsid w:val="1441006B"/>
    <w:rsid w:val="14660162"/>
    <w:rsid w:val="14690556"/>
    <w:rsid w:val="1497412F"/>
    <w:rsid w:val="14AE3227"/>
    <w:rsid w:val="14B24AC5"/>
    <w:rsid w:val="14E32ED1"/>
    <w:rsid w:val="14E86739"/>
    <w:rsid w:val="14EF1875"/>
    <w:rsid w:val="15063063"/>
    <w:rsid w:val="15113EE2"/>
    <w:rsid w:val="151A266A"/>
    <w:rsid w:val="1525798D"/>
    <w:rsid w:val="154C4F1A"/>
    <w:rsid w:val="1574621E"/>
    <w:rsid w:val="157B75AD"/>
    <w:rsid w:val="1598015F"/>
    <w:rsid w:val="159D7523"/>
    <w:rsid w:val="15CC605B"/>
    <w:rsid w:val="15D05B4B"/>
    <w:rsid w:val="160B6B83"/>
    <w:rsid w:val="1647748F"/>
    <w:rsid w:val="16612C47"/>
    <w:rsid w:val="16613333"/>
    <w:rsid w:val="167D5E75"/>
    <w:rsid w:val="16924BAE"/>
    <w:rsid w:val="16946B78"/>
    <w:rsid w:val="1699418F"/>
    <w:rsid w:val="16C62AAA"/>
    <w:rsid w:val="16E42F30"/>
    <w:rsid w:val="16ED7449"/>
    <w:rsid w:val="1767603B"/>
    <w:rsid w:val="176A78D9"/>
    <w:rsid w:val="176D1177"/>
    <w:rsid w:val="177E3384"/>
    <w:rsid w:val="17B2302E"/>
    <w:rsid w:val="17C17CAA"/>
    <w:rsid w:val="17C4348D"/>
    <w:rsid w:val="17C92852"/>
    <w:rsid w:val="17E21B65"/>
    <w:rsid w:val="17EC2A58"/>
    <w:rsid w:val="18117D55"/>
    <w:rsid w:val="1840688C"/>
    <w:rsid w:val="186C142F"/>
    <w:rsid w:val="186C7681"/>
    <w:rsid w:val="18736C61"/>
    <w:rsid w:val="18756535"/>
    <w:rsid w:val="187A28C7"/>
    <w:rsid w:val="18860743"/>
    <w:rsid w:val="188744BB"/>
    <w:rsid w:val="18A4506D"/>
    <w:rsid w:val="18DF42F7"/>
    <w:rsid w:val="18E11E1D"/>
    <w:rsid w:val="18ED2570"/>
    <w:rsid w:val="194505FE"/>
    <w:rsid w:val="195C5947"/>
    <w:rsid w:val="19856C4C"/>
    <w:rsid w:val="198A4263"/>
    <w:rsid w:val="19F33BB6"/>
    <w:rsid w:val="1A0C111B"/>
    <w:rsid w:val="1A2C356C"/>
    <w:rsid w:val="1A4C776A"/>
    <w:rsid w:val="1A514D80"/>
    <w:rsid w:val="1A7867B1"/>
    <w:rsid w:val="1A8769F4"/>
    <w:rsid w:val="1A8D2CED"/>
    <w:rsid w:val="1A911621"/>
    <w:rsid w:val="1AA749A0"/>
    <w:rsid w:val="1AB772D9"/>
    <w:rsid w:val="1ABC044C"/>
    <w:rsid w:val="1AC437A4"/>
    <w:rsid w:val="1AE923ED"/>
    <w:rsid w:val="1B041DF3"/>
    <w:rsid w:val="1B9C64CF"/>
    <w:rsid w:val="1BA535D6"/>
    <w:rsid w:val="1BA84E74"/>
    <w:rsid w:val="1BB13D28"/>
    <w:rsid w:val="1BC21D75"/>
    <w:rsid w:val="1BC3580A"/>
    <w:rsid w:val="1BCA303C"/>
    <w:rsid w:val="1BD45C69"/>
    <w:rsid w:val="1BD833F5"/>
    <w:rsid w:val="1BEA723A"/>
    <w:rsid w:val="1BFB4FA4"/>
    <w:rsid w:val="1C177904"/>
    <w:rsid w:val="1C2564C4"/>
    <w:rsid w:val="1C5B3C94"/>
    <w:rsid w:val="1C5E27DF"/>
    <w:rsid w:val="1C60574F"/>
    <w:rsid w:val="1C6E5776"/>
    <w:rsid w:val="1CA218C3"/>
    <w:rsid w:val="1CB11B06"/>
    <w:rsid w:val="1CE43C8A"/>
    <w:rsid w:val="1D491D3F"/>
    <w:rsid w:val="1D6152DA"/>
    <w:rsid w:val="1D6628F1"/>
    <w:rsid w:val="1D8D60CF"/>
    <w:rsid w:val="1DA022A7"/>
    <w:rsid w:val="1DD0420E"/>
    <w:rsid w:val="1DEA52D0"/>
    <w:rsid w:val="1E1E4F79"/>
    <w:rsid w:val="1E2A1B70"/>
    <w:rsid w:val="1E827BFE"/>
    <w:rsid w:val="1E9B0CC0"/>
    <w:rsid w:val="1EAA2CB1"/>
    <w:rsid w:val="1EEC32CA"/>
    <w:rsid w:val="1EF36406"/>
    <w:rsid w:val="1F3233D2"/>
    <w:rsid w:val="1F3A4035"/>
    <w:rsid w:val="1F6966C8"/>
    <w:rsid w:val="1F6B0692"/>
    <w:rsid w:val="1F6E3CDF"/>
    <w:rsid w:val="1F703EFB"/>
    <w:rsid w:val="1F947BE9"/>
    <w:rsid w:val="1F9A0F77"/>
    <w:rsid w:val="1FB21E1D"/>
    <w:rsid w:val="1FBA5176"/>
    <w:rsid w:val="204C4020"/>
    <w:rsid w:val="20580C17"/>
    <w:rsid w:val="20631369"/>
    <w:rsid w:val="206A6B9C"/>
    <w:rsid w:val="207B2B57"/>
    <w:rsid w:val="20D34741"/>
    <w:rsid w:val="20D52267"/>
    <w:rsid w:val="20D64231"/>
    <w:rsid w:val="20E06E5E"/>
    <w:rsid w:val="20E9256B"/>
    <w:rsid w:val="2100305C"/>
    <w:rsid w:val="212E3725"/>
    <w:rsid w:val="21463165"/>
    <w:rsid w:val="215A451A"/>
    <w:rsid w:val="2186530F"/>
    <w:rsid w:val="21AE4866"/>
    <w:rsid w:val="21CD73E2"/>
    <w:rsid w:val="21D95D87"/>
    <w:rsid w:val="21F26E49"/>
    <w:rsid w:val="21F42BC1"/>
    <w:rsid w:val="22370D00"/>
    <w:rsid w:val="224156DA"/>
    <w:rsid w:val="224D0523"/>
    <w:rsid w:val="229121BE"/>
    <w:rsid w:val="2297354C"/>
    <w:rsid w:val="22AA3280"/>
    <w:rsid w:val="22BC4B37"/>
    <w:rsid w:val="22C500B9"/>
    <w:rsid w:val="22E542B8"/>
    <w:rsid w:val="22F866E1"/>
    <w:rsid w:val="22F95FB5"/>
    <w:rsid w:val="231D6147"/>
    <w:rsid w:val="231E14A9"/>
    <w:rsid w:val="234C2589"/>
    <w:rsid w:val="235906A4"/>
    <w:rsid w:val="23796ACC"/>
    <w:rsid w:val="237C10C0"/>
    <w:rsid w:val="237C4C1C"/>
    <w:rsid w:val="23A14683"/>
    <w:rsid w:val="23A60388"/>
    <w:rsid w:val="23AB3753"/>
    <w:rsid w:val="23C245F9"/>
    <w:rsid w:val="23C50DBF"/>
    <w:rsid w:val="23D42CAA"/>
    <w:rsid w:val="23DF51AB"/>
    <w:rsid w:val="244302D7"/>
    <w:rsid w:val="244A6AC8"/>
    <w:rsid w:val="245060A9"/>
    <w:rsid w:val="24771887"/>
    <w:rsid w:val="24AF7273"/>
    <w:rsid w:val="25070E5D"/>
    <w:rsid w:val="250824DF"/>
    <w:rsid w:val="2513335E"/>
    <w:rsid w:val="251E4C45"/>
    <w:rsid w:val="253152E6"/>
    <w:rsid w:val="25535E88"/>
    <w:rsid w:val="257D4C7B"/>
    <w:rsid w:val="25902C01"/>
    <w:rsid w:val="25AF2202"/>
    <w:rsid w:val="25C66622"/>
    <w:rsid w:val="25C805EC"/>
    <w:rsid w:val="25E42F4C"/>
    <w:rsid w:val="26143832"/>
    <w:rsid w:val="261F5D33"/>
    <w:rsid w:val="26233A75"/>
    <w:rsid w:val="26265313"/>
    <w:rsid w:val="26437C73"/>
    <w:rsid w:val="265F25D3"/>
    <w:rsid w:val="267047E0"/>
    <w:rsid w:val="269009DE"/>
    <w:rsid w:val="26B96187"/>
    <w:rsid w:val="26C1503C"/>
    <w:rsid w:val="26D7660D"/>
    <w:rsid w:val="26E33204"/>
    <w:rsid w:val="26EA4592"/>
    <w:rsid w:val="26EA6341"/>
    <w:rsid w:val="26EC030B"/>
    <w:rsid w:val="26EF3957"/>
    <w:rsid w:val="27231852"/>
    <w:rsid w:val="27C44DE4"/>
    <w:rsid w:val="27F4577E"/>
    <w:rsid w:val="27F60D15"/>
    <w:rsid w:val="28277120"/>
    <w:rsid w:val="283006CB"/>
    <w:rsid w:val="28357A8F"/>
    <w:rsid w:val="2859377E"/>
    <w:rsid w:val="287A36F4"/>
    <w:rsid w:val="28940C5A"/>
    <w:rsid w:val="289B1FE8"/>
    <w:rsid w:val="28B05368"/>
    <w:rsid w:val="28C66939"/>
    <w:rsid w:val="290C4C94"/>
    <w:rsid w:val="29491A44"/>
    <w:rsid w:val="294A57BC"/>
    <w:rsid w:val="294F2DD3"/>
    <w:rsid w:val="297E0FC2"/>
    <w:rsid w:val="298505A2"/>
    <w:rsid w:val="29916F47"/>
    <w:rsid w:val="29A749BD"/>
    <w:rsid w:val="29BD5F8E"/>
    <w:rsid w:val="29D86924"/>
    <w:rsid w:val="29DA08EE"/>
    <w:rsid w:val="29E259F5"/>
    <w:rsid w:val="2A007C29"/>
    <w:rsid w:val="2A862824"/>
    <w:rsid w:val="2AA607D0"/>
    <w:rsid w:val="2AB56C65"/>
    <w:rsid w:val="2AB63109"/>
    <w:rsid w:val="2ACF7D27"/>
    <w:rsid w:val="2B191496"/>
    <w:rsid w:val="2B1C0A93"/>
    <w:rsid w:val="2B1E0CAF"/>
    <w:rsid w:val="2B2F6A18"/>
    <w:rsid w:val="2B4324C3"/>
    <w:rsid w:val="2B514BE0"/>
    <w:rsid w:val="2B577D1D"/>
    <w:rsid w:val="2B5C5333"/>
    <w:rsid w:val="2B8A6344"/>
    <w:rsid w:val="2BE9306B"/>
    <w:rsid w:val="2BEE68D3"/>
    <w:rsid w:val="2C0E0D23"/>
    <w:rsid w:val="2C41452C"/>
    <w:rsid w:val="2C723060"/>
    <w:rsid w:val="2CA376BD"/>
    <w:rsid w:val="2CCD64E8"/>
    <w:rsid w:val="2CDF446E"/>
    <w:rsid w:val="2CE455E0"/>
    <w:rsid w:val="2CF717B7"/>
    <w:rsid w:val="2D047A30"/>
    <w:rsid w:val="2D157E8F"/>
    <w:rsid w:val="2D3C71CA"/>
    <w:rsid w:val="2D746964"/>
    <w:rsid w:val="2DB87198"/>
    <w:rsid w:val="2DB94CBF"/>
    <w:rsid w:val="2DB96A6D"/>
    <w:rsid w:val="2DCA0C7A"/>
    <w:rsid w:val="2DEC6E42"/>
    <w:rsid w:val="2DF81343"/>
    <w:rsid w:val="2E036741"/>
    <w:rsid w:val="2E0917A2"/>
    <w:rsid w:val="2E1168A9"/>
    <w:rsid w:val="2E3D58F0"/>
    <w:rsid w:val="2E4647A4"/>
    <w:rsid w:val="2E5F13C2"/>
    <w:rsid w:val="2E6E7857"/>
    <w:rsid w:val="2EA94D33"/>
    <w:rsid w:val="2F1523C9"/>
    <w:rsid w:val="2F8C4439"/>
    <w:rsid w:val="2FBC10CF"/>
    <w:rsid w:val="2FCA4F61"/>
    <w:rsid w:val="2FF16992"/>
    <w:rsid w:val="2FFD70E5"/>
    <w:rsid w:val="30085A89"/>
    <w:rsid w:val="30354AD0"/>
    <w:rsid w:val="30446AC1"/>
    <w:rsid w:val="308B0B94"/>
    <w:rsid w:val="30B8300C"/>
    <w:rsid w:val="30BD0622"/>
    <w:rsid w:val="313A6116"/>
    <w:rsid w:val="317653A0"/>
    <w:rsid w:val="31A6555A"/>
    <w:rsid w:val="31D10829"/>
    <w:rsid w:val="31E340B8"/>
    <w:rsid w:val="3220530C"/>
    <w:rsid w:val="3223556F"/>
    <w:rsid w:val="322841C1"/>
    <w:rsid w:val="32562ADC"/>
    <w:rsid w:val="327F64D7"/>
    <w:rsid w:val="3281224F"/>
    <w:rsid w:val="3284589B"/>
    <w:rsid w:val="3296737C"/>
    <w:rsid w:val="32987598"/>
    <w:rsid w:val="32A93554"/>
    <w:rsid w:val="32FF4F22"/>
    <w:rsid w:val="33233306"/>
    <w:rsid w:val="33435756"/>
    <w:rsid w:val="335A65FC"/>
    <w:rsid w:val="335C4122"/>
    <w:rsid w:val="33615BDC"/>
    <w:rsid w:val="33C06DA7"/>
    <w:rsid w:val="33C61EE3"/>
    <w:rsid w:val="33D12D62"/>
    <w:rsid w:val="33E52369"/>
    <w:rsid w:val="34050C5E"/>
    <w:rsid w:val="341E1D1F"/>
    <w:rsid w:val="342F5CDB"/>
    <w:rsid w:val="34311A53"/>
    <w:rsid w:val="34367069"/>
    <w:rsid w:val="343D21A6"/>
    <w:rsid w:val="34433534"/>
    <w:rsid w:val="34476B80"/>
    <w:rsid w:val="34CB76EB"/>
    <w:rsid w:val="34DF5160"/>
    <w:rsid w:val="34E6283D"/>
    <w:rsid w:val="34EA39B0"/>
    <w:rsid w:val="34F860CC"/>
    <w:rsid w:val="34FB5BBD"/>
    <w:rsid w:val="352B46F4"/>
    <w:rsid w:val="35AF4BCA"/>
    <w:rsid w:val="35E52AF5"/>
    <w:rsid w:val="35ED3757"/>
    <w:rsid w:val="36064819"/>
    <w:rsid w:val="360F36CE"/>
    <w:rsid w:val="364D41F6"/>
    <w:rsid w:val="36525CB0"/>
    <w:rsid w:val="366A4DA8"/>
    <w:rsid w:val="3680281D"/>
    <w:rsid w:val="36B10C29"/>
    <w:rsid w:val="36B72965"/>
    <w:rsid w:val="36BD5820"/>
    <w:rsid w:val="36C00E6C"/>
    <w:rsid w:val="36D84407"/>
    <w:rsid w:val="36F56A14"/>
    <w:rsid w:val="37144D14"/>
    <w:rsid w:val="3747333B"/>
    <w:rsid w:val="374E0B90"/>
    <w:rsid w:val="37841E99"/>
    <w:rsid w:val="37D050DF"/>
    <w:rsid w:val="37F45271"/>
    <w:rsid w:val="382814F0"/>
    <w:rsid w:val="382B67B9"/>
    <w:rsid w:val="382F44FB"/>
    <w:rsid w:val="383270EA"/>
    <w:rsid w:val="383B2EA0"/>
    <w:rsid w:val="3885411B"/>
    <w:rsid w:val="38907B06"/>
    <w:rsid w:val="389D76B7"/>
    <w:rsid w:val="390A63CE"/>
    <w:rsid w:val="390E4110"/>
    <w:rsid w:val="394F0285"/>
    <w:rsid w:val="3951224F"/>
    <w:rsid w:val="3967540D"/>
    <w:rsid w:val="39965EB4"/>
    <w:rsid w:val="39A131D7"/>
    <w:rsid w:val="39A700C1"/>
    <w:rsid w:val="39AE31FE"/>
    <w:rsid w:val="39C90037"/>
    <w:rsid w:val="3A03179B"/>
    <w:rsid w:val="3A033932"/>
    <w:rsid w:val="3A0B0650"/>
    <w:rsid w:val="3A437DEA"/>
    <w:rsid w:val="3A4725A8"/>
    <w:rsid w:val="3A4F49E1"/>
    <w:rsid w:val="3A612966"/>
    <w:rsid w:val="3A63223A"/>
    <w:rsid w:val="3A7206CF"/>
    <w:rsid w:val="3AAD7959"/>
    <w:rsid w:val="3ADB44C6"/>
    <w:rsid w:val="3B1E43B3"/>
    <w:rsid w:val="3B5878C5"/>
    <w:rsid w:val="3B7902BE"/>
    <w:rsid w:val="3B8F6DE9"/>
    <w:rsid w:val="3B922EDF"/>
    <w:rsid w:val="3BA24FE4"/>
    <w:rsid w:val="3BA945C4"/>
    <w:rsid w:val="3BD827B4"/>
    <w:rsid w:val="3BFC46F4"/>
    <w:rsid w:val="3BFD7385"/>
    <w:rsid w:val="3C340332"/>
    <w:rsid w:val="3C3814A4"/>
    <w:rsid w:val="3C3F7898"/>
    <w:rsid w:val="3C4A1903"/>
    <w:rsid w:val="3C683B38"/>
    <w:rsid w:val="3C925059"/>
    <w:rsid w:val="3D08531B"/>
    <w:rsid w:val="3D3B124C"/>
    <w:rsid w:val="3D477BF1"/>
    <w:rsid w:val="3D766728"/>
    <w:rsid w:val="3D801355"/>
    <w:rsid w:val="3D803103"/>
    <w:rsid w:val="3E265A58"/>
    <w:rsid w:val="3E80547B"/>
    <w:rsid w:val="3EDA6843"/>
    <w:rsid w:val="3EEF6792"/>
    <w:rsid w:val="3F1D3FB4"/>
    <w:rsid w:val="3F261A88"/>
    <w:rsid w:val="3F437BF8"/>
    <w:rsid w:val="3F9D7F9C"/>
    <w:rsid w:val="3FA05CDE"/>
    <w:rsid w:val="3FAB623A"/>
    <w:rsid w:val="3FAC01DF"/>
    <w:rsid w:val="3FC217B1"/>
    <w:rsid w:val="3FD37E62"/>
    <w:rsid w:val="3FDA11F0"/>
    <w:rsid w:val="40055B41"/>
    <w:rsid w:val="400B75FC"/>
    <w:rsid w:val="401069C0"/>
    <w:rsid w:val="402E32EA"/>
    <w:rsid w:val="4033445D"/>
    <w:rsid w:val="406960D0"/>
    <w:rsid w:val="40907B01"/>
    <w:rsid w:val="40925627"/>
    <w:rsid w:val="409C0254"/>
    <w:rsid w:val="40A315E2"/>
    <w:rsid w:val="40AB0497"/>
    <w:rsid w:val="40B43AD6"/>
    <w:rsid w:val="40C854ED"/>
    <w:rsid w:val="40E67721"/>
    <w:rsid w:val="41195D48"/>
    <w:rsid w:val="412070D7"/>
    <w:rsid w:val="416C5E78"/>
    <w:rsid w:val="41962EF5"/>
    <w:rsid w:val="419A60C9"/>
    <w:rsid w:val="41E974C9"/>
    <w:rsid w:val="422C5607"/>
    <w:rsid w:val="42342991"/>
    <w:rsid w:val="424E02AD"/>
    <w:rsid w:val="425F59DD"/>
    <w:rsid w:val="426B4382"/>
    <w:rsid w:val="428365DA"/>
    <w:rsid w:val="42864D18"/>
    <w:rsid w:val="42BC698B"/>
    <w:rsid w:val="42C57F36"/>
    <w:rsid w:val="42C65A5C"/>
    <w:rsid w:val="42DE5A1A"/>
    <w:rsid w:val="42F02AD9"/>
    <w:rsid w:val="42FA74B4"/>
    <w:rsid w:val="43210EE4"/>
    <w:rsid w:val="43244531"/>
    <w:rsid w:val="4352109E"/>
    <w:rsid w:val="43544E16"/>
    <w:rsid w:val="435C3CCA"/>
    <w:rsid w:val="436239D7"/>
    <w:rsid w:val="437B6846"/>
    <w:rsid w:val="43C31F9B"/>
    <w:rsid w:val="43E50164"/>
    <w:rsid w:val="43F6411F"/>
    <w:rsid w:val="441D5B50"/>
    <w:rsid w:val="44240C8C"/>
    <w:rsid w:val="443D1D4E"/>
    <w:rsid w:val="44450C02"/>
    <w:rsid w:val="445826E4"/>
    <w:rsid w:val="44C67F95"/>
    <w:rsid w:val="44E95A32"/>
    <w:rsid w:val="45240818"/>
    <w:rsid w:val="452A0524"/>
    <w:rsid w:val="45592BB7"/>
    <w:rsid w:val="45794A8F"/>
    <w:rsid w:val="459E05CA"/>
    <w:rsid w:val="45D87F80"/>
    <w:rsid w:val="45DB537A"/>
    <w:rsid w:val="461B1C1B"/>
    <w:rsid w:val="46256F3D"/>
    <w:rsid w:val="46511AE0"/>
    <w:rsid w:val="46517D32"/>
    <w:rsid w:val="469F0A9E"/>
    <w:rsid w:val="46B75DE7"/>
    <w:rsid w:val="46BA58D8"/>
    <w:rsid w:val="46EB5A91"/>
    <w:rsid w:val="474451A1"/>
    <w:rsid w:val="474B3034"/>
    <w:rsid w:val="47590C4D"/>
    <w:rsid w:val="475950F1"/>
    <w:rsid w:val="47A57905"/>
    <w:rsid w:val="47CA56A6"/>
    <w:rsid w:val="47CB1B60"/>
    <w:rsid w:val="47CD33E9"/>
    <w:rsid w:val="47EA3F9B"/>
    <w:rsid w:val="47EF335F"/>
    <w:rsid w:val="480E6734"/>
    <w:rsid w:val="48387928"/>
    <w:rsid w:val="486E585F"/>
    <w:rsid w:val="48735D3E"/>
    <w:rsid w:val="48A905A4"/>
    <w:rsid w:val="48AA50E6"/>
    <w:rsid w:val="48BC5937"/>
    <w:rsid w:val="48CB0489"/>
    <w:rsid w:val="491A440C"/>
    <w:rsid w:val="49282FCC"/>
    <w:rsid w:val="493C6A78"/>
    <w:rsid w:val="49520049"/>
    <w:rsid w:val="4981092F"/>
    <w:rsid w:val="49C16F7D"/>
    <w:rsid w:val="49DE18DD"/>
    <w:rsid w:val="4A5E47CC"/>
    <w:rsid w:val="4A6F4C2B"/>
    <w:rsid w:val="4A7E6C1C"/>
    <w:rsid w:val="4A804742"/>
    <w:rsid w:val="4A8E6E5F"/>
    <w:rsid w:val="4AA77F21"/>
    <w:rsid w:val="4AFA2747"/>
    <w:rsid w:val="4B105AC6"/>
    <w:rsid w:val="4B1B26BD"/>
    <w:rsid w:val="4B35377F"/>
    <w:rsid w:val="4B7342A7"/>
    <w:rsid w:val="4C26756B"/>
    <w:rsid w:val="4C416153"/>
    <w:rsid w:val="4C6205A3"/>
    <w:rsid w:val="4C6228AF"/>
    <w:rsid w:val="4C76404F"/>
    <w:rsid w:val="4CD6689C"/>
    <w:rsid w:val="4D1473C4"/>
    <w:rsid w:val="4D151ABA"/>
    <w:rsid w:val="4D461C5E"/>
    <w:rsid w:val="4D4C1CB5"/>
    <w:rsid w:val="4D50664E"/>
    <w:rsid w:val="4D5D520F"/>
    <w:rsid w:val="4D693BB4"/>
    <w:rsid w:val="4D6D36A4"/>
    <w:rsid w:val="4D706CF0"/>
    <w:rsid w:val="4DA572EE"/>
    <w:rsid w:val="4DB766CD"/>
    <w:rsid w:val="4DDF79D2"/>
    <w:rsid w:val="4DF571F5"/>
    <w:rsid w:val="4E04568A"/>
    <w:rsid w:val="4E45007C"/>
    <w:rsid w:val="4E6879C7"/>
    <w:rsid w:val="4E6E3697"/>
    <w:rsid w:val="4E9764FE"/>
    <w:rsid w:val="4E9904C8"/>
    <w:rsid w:val="4EA50C1B"/>
    <w:rsid w:val="4EA74993"/>
    <w:rsid w:val="4EBD37C1"/>
    <w:rsid w:val="4EEF00E8"/>
    <w:rsid w:val="4EF456FF"/>
    <w:rsid w:val="4EFB6A76"/>
    <w:rsid w:val="4F3B332E"/>
    <w:rsid w:val="4F734876"/>
    <w:rsid w:val="4F876573"/>
    <w:rsid w:val="4F936CC6"/>
    <w:rsid w:val="4F9F566B"/>
    <w:rsid w:val="4FA964E9"/>
    <w:rsid w:val="4FAF16B5"/>
    <w:rsid w:val="4FDC68BF"/>
    <w:rsid w:val="4FFF25AD"/>
    <w:rsid w:val="501047BA"/>
    <w:rsid w:val="5023629C"/>
    <w:rsid w:val="5043249A"/>
    <w:rsid w:val="505C17AE"/>
    <w:rsid w:val="509E1DC6"/>
    <w:rsid w:val="50EC0D83"/>
    <w:rsid w:val="50FD4D3F"/>
    <w:rsid w:val="514C1822"/>
    <w:rsid w:val="51693400"/>
    <w:rsid w:val="518F170F"/>
    <w:rsid w:val="51EA095A"/>
    <w:rsid w:val="51EE0B2B"/>
    <w:rsid w:val="51FA127E"/>
    <w:rsid w:val="51FB0B52"/>
    <w:rsid w:val="52171E30"/>
    <w:rsid w:val="521F0CE5"/>
    <w:rsid w:val="52293911"/>
    <w:rsid w:val="524E5126"/>
    <w:rsid w:val="525310F5"/>
    <w:rsid w:val="5285018C"/>
    <w:rsid w:val="52B04816"/>
    <w:rsid w:val="52B633F7"/>
    <w:rsid w:val="52C35B14"/>
    <w:rsid w:val="52DB4C0C"/>
    <w:rsid w:val="52E87329"/>
    <w:rsid w:val="52EF4B5B"/>
    <w:rsid w:val="535D1AC5"/>
    <w:rsid w:val="537B63EF"/>
    <w:rsid w:val="53803A05"/>
    <w:rsid w:val="53980D4F"/>
    <w:rsid w:val="53B86CFB"/>
    <w:rsid w:val="53BD07B5"/>
    <w:rsid w:val="53CC27A6"/>
    <w:rsid w:val="53D14261"/>
    <w:rsid w:val="53EA44B8"/>
    <w:rsid w:val="53EC2E48"/>
    <w:rsid w:val="54134879"/>
    <w:rsid w:val="54576514"/>
    <w:rsid w:val="548D462B"/>
    <w:rsid w:val="5495528E"/>
    <w:rsid w:val="549C661D"/>
    <w:rsid w:val="552A00CC"/>
    <w:rsid w:val="553D1BAE"/>
    <w:rsid w:val="556233C2"/>
    <w:rsid w:val="556C0EA3"/>
    <w:rsid w:val="55EA5788"/>
    <w:rsid w:val="55FD30EB"/>
    <w:rsid w:val="565151E5"/>
    <w:rsid w:val="56554CD5"/>
    <w:rsid w:val="565C5A90"/>
    <w:rsid w:val="56953A3E"/>
    <w:rsid w:val="56CE6835"/>
    <w:rsid w:val="56FB1D20"/>
    <w:rsid w:val="57032983"/>
    <w:rsid w:val="572F5526"/>
    <w:rsid w:val="57914433"/>
    <w:rsid w:val="57BF11BA"/>
    <w:rsid w:val="58332132"/>
    <w:rsid w:val="58421289"/>
    <w:rsid w:val="58490869"/>
    <w:rsid w:val="58692CBA"/>
    <w:rsid w:val="587D0513"/>
    <w:rsid w:val="58B71C77"/>
    <w:rsid w:val="58C3061C"/>
    <w:rsid w:val="58D520FD"/>
    <w:rsid w:val="58FD3402"/>
    <w:rsid w:val="596863C7"/>
    <w:rsid w:val="599C0E6D"/>
    <w:rsid w:val="59DE1485"/>
    <w:rsid w:val="59E7033A"/>
    <w:rsid w:val="59E720E8"/>
    <w:rsid w:val="59ED3476"/>
    <w:rsid w:val="59F9006D"/>
    <w:rsid w:val="5A46673C"/>
    <w:rsid w:val="5A5D684E"/>
    <w:rsid w:val="5A6E45B7"/>
    <w:rsid w:val="5A8C0EE1"/>
    <w:rsid w:val="5AB3021C"/>
    <w:rsid w:val="5AC266B1"/>
    <w:rsid w:val="5B242EC8"/>
    <w:rsid w:val="5B3E042E"/>
    <w:rsid w:val="5B4A5024"/>
    <w:rsid w:val="5BA61D30"/>
    <w:rsid w:val="5BD330D9"/>
    <w:rsid w:val="5BD668B8"/>
    <w:rsid w:val="5C5123E2"/>
    <w:rsid w:val="5CC22998"/>
    <w:rsid w:val="5D0B07E3"/>
    <w:rsid w:val="5D2D075A"/>
    <w:rsid w:val="5D610403"/>
    <w:rsid w:val="5D9A3915"/>
    <w:rsid w:val="5D9E3405"/>
    <w:rsid w:val="5DA66DDE"/>
    <w:rsid w:val="5DC42740"/>
    <w:rsid w:val="5DFB43B4"/>
    <w:rsid w:val="5E211941"/>
    <w:rsid w:val="5E8425FB"/>
    <w:rsid w:val="5EA66A16"/>
    <w:rsid w:val="5EC0115A"/>
    <w:rsid w:val="5ED52E57"/>
    <w:rsid w:val="5EFC6636"/>
    <w:rsid w:val="5F4F35D7"/>
    <w:rsid w:val="5F681F1D"/>
    <w:rsid w:val="5FD01870"/>
    <w:rsid w:val="5FEB0458"/>
    <w:rsid w:val="5FFB68ED"/>
    <w:rsid w:val="60934D78"/>
    <w:rsid w:val="60B115FD"/>
    <w:rsid w:val="61265BEC"/>
    <w:rsid w:val="617F70AA"/>
    <w:rsid w:val="61842912"/>
    <w:rsid w:val="61E11B13"/>
    <w:rsid w:val="624B3430"/>
    <w:rsid w:val="62522A10"/>
    <w:rsid w:val="626A1B08"/>
    <w:rsid w:val="62864468"/>
    <w:rsid w:val="62A768B8"/>
    <w:rsid w:val="62BB6808"/>
    <w:rsid w:val="62D52766"/>
    <w:rsid w:val="62E55633"/>
    <w:rsid w:val="62E96ED1"/>
    <w:rsid w:val="6312568F"/>
    <w:rsid w:val="63273E9D"/>
    <w:rsid w:val="63484C7E"/>
    <w:rsid w:val="63870498"/>
    <w:rsid w:val="63BC45E5"/>
    <w:rsid w:val="63D77671"/>
    <w:rsid w:val="640E2967"/>
    <w:rsid w:val="64393E88"/>
    <w:rsid w:val="646709F5"/>
    <w:rsid w:val="64722EF6"/>
    <w:rsid w:val="647635E8"/>
    <w:rsid w:val="648669A1"/>
    <w:rsid w:val="64942E6C"/>
    <w:rsid w:val="64EC2CA8"/>
    <w:rsid w:val="64EF2799"/>
    <w:rsid w:val="6509385A"/>
    <w:rsid w:val="65D26342"/>
    <w:rsid w:val="65E31D6F"/>
    <w:rsid w:val="65E87914"/>
    <w:rsid w:val="66106E6A"/>
    <w:rsid w:val="66214BD4"/>
    <w:rsid w:val="66644AC0"/>
    <w:rsid w:val="66D32372"/>
    <w:rsid w:val="66E77088"/>
    <w:rsid w:val="67050051"/>
    <w:rsid w:val="671B1623"/>
    <w:rsid w:val="6740552D"/>
    <w:rsid w:val="67513297"/>
    <w:rsid w:val="67656D42"/>
    <w:rsid w:val="67760F4F"/>
    <w:rsid w:val="67803B7C"/>
    <w:rsid w:val="67BB4BB4"/>
    <w:rsid w:val="67C1666E"/>
    <w:rsid w:val="67C27CF0"/>
    <w:rsid w:val="67D35A63"/>
    <w:rsid w:val="67D53EC8"/>
    <w:rsid w:val="67E81E4D"/>
    <w:rsid w:val="67FB3202"/>
    <w:rsid w:val="6850354E"/>
    <w:rsid w:val="68594AF9"/>
    <w:rsid w:val="68646FFA"/>
    <w:rsid w:val="68751207"/>
    <w:rsid w:val="687731D1"/>
    <w:rsid w:val="688F76BA"/>
    <w:rsid w:val="68C61A62"/>
    <w:rsid w:val="68E02B24"/>
    <w:rsid w:val="68EB3277"/>
    <w:rsid w:val="68F34310"/>
    <w:rsid w:val="690C3919"/>
    <w:rsid w:val="691D5B26"/>
    <w:rsid w:val="691E364C"/>
    <w:rsid w:val="69390486"/>
    <w:rsid w:val="694766FF"/>
    <w:rsid w:val="694E2184"/>
    <w:rsid w:val="695928D6"/>
    <w:rsid w:val="69650D72"/>
    <w:rsid w:val="698060B5"/>
    <w:rsid w:val="69CA7330"/>
    <w:rsid w:val="6A260A0B"/>
    <w:rsid w:val="6A2C3B47"/>
    <w:rsid w:val="6A334ED5"/>
    <w:rsid w:val="6A386990"/>
    <w:rsid w:val="6A521800"/>
    <w:rsid w:val="6A615EE7"/>
    <w:rsid w:val="6A696B49"/>
    <w:rsid w:val="6A7259FE"/>
    <w:rsid w:val="6A7A48B2"/>
    <w:rsid w:val="6A8B2D2D"/>
    <w:rsid w:val="6A941E18"/>
    <w:rsid w:val="6AA47B81"/>
    <w:rsid w:val="6AEA5EDC"/>
    <w:rsid w:val="6AF02DC7"/>
    <w:rsid w:val="6B0845B4"/>
    <w:rsid w:val="6B317667"/>
    <w:rsid w:val="6B3453A9"/>
    <w:rsid w:val="6B6F4633"/>
    <w:rsid w:val="6BBB6392"/>
    <w:rsid w:val="6BBF2EC5"/>
    <w:rsid w:val="6BD36970"/>
    <w:rsid w:val="6BE648F5"/>
    <w:rsid w:val="6BF16DF6"/>
    <w:rsid w:val="6C9D2ADA"/>
    <w:rsid w:val="6CAD0F6F"/>
    <w:rsid w:val="6CC664D5"/>
    <w:rsid w:val="6CD3474E"/>
    <w:rsid w:val="6D042B59"/>
    <w:rsid w:val="6D6F4477"/>
    <w:rsid w:val="6D8C7F00"/>
    <w:rsid w:val="6DCF760B"/>
    <w:rsid w:val="6DF130DE"/>
    <w:rsid w:val="6DF42BCE"/>
    <w:rsid w:val="6E4678CD"/>
    <w:rsid w:val="6E9F307A"/>
    <w:rsid w:val="6EC922AC"/>
    <w:rsid w:val="6EFF5CCE"/>
    <w:rsid w:val="6F307C36"/>
    <w:rsid w:val="6F573414"/>
    <w:rsid w:val="6F5B1156"/>
    <w:rsid w:val="6F5C4ECE"/>
    <w:rsid w:val="6FDD600F"/>
    <w:rsid w:val="701B6B38"/>
    <w:rsid w:val="707D334E"/>
    <w:rsid w:val="70862203"/>
    <w:rsid w:val="70AE52B6"/>
    <w:rsid w:val="70B07280"/>
    <w:rsid w:val="70C90342"/>
    <w:rsid w:val="70DD3DED"/>
    <w:rsid w:val="71573B9F"/>
    <w:rsid w:val="71BB412E"/>
    <w:rsid w:val="71DE7E1D"/>
    <w:rsid w:val="71ED0060"/>
    <w:rsid w:val="71FD64F5"/>
    <w:rsid w:val="724A215F"/>
    <w:rsid w:val="72D229A4"/>
    <w:rsid w:val="72EE0533"/>
    <w:rsid w:val="72EE5E3E"/>
    <w:rsid w:val="73465C7A"/>
    <w:rsid w:val="7369605F"/>
    <w:rsid w:val="737C78ED"/>
    <w:rsid w:val="738467A2"/>
    <w:rsid w:val="73C03C7E"/>
    <w:rsid w:val="73EF4563"/>
    <w:rsid w:val="73F76F74"/>
    <w:rsid w:val="74716D26"/>
    <w:rsid w:val="74747483"/>
    <w:rsid w:val="74A470FC"/>
    <w:rsid w:val="74C72DEA"/>
    <w:rsid w:val="75153B55"/>
    <w:rsid w:val="751853F4"/>
    <w:rsid w:val="756643B1"/>
    <w:rsid w:val="757030D1"/>
    <w:rsid w:val="75792336"/>
    <w:rsid w:val="758D4034"/>
    <w:rsid w:val="75D752AF"/>
    <w:rsid w:val="75FB0F9D"/>
    <w:rsid w:val="76257DC8"/>
    <w:rsid w:val="76361FD5"/>
    <w:rsid w:val="765D3A06"/>
    <w:rsid w:val="769211D6"/>
    <w:rsid w:val="76B33626"/>
    <w:rsid w:val="77065E4C"/>
    <w:rsid w:val="7731279D"/>
    <w:rsid w:val="77366005"/>
    <w:rsid w:val="775121C4"/>
    <w:rsid w:val="777032C5"/>
    <w:rsid w:val="77707769"/>
    <w:rsid w:val="77A411C1"/>
    <w:rsid w:val="77F4039A"/>
    <w:rsid w:val="780E2ADE"/>
    <w:rsid w:val="782347DB"/>
    <w:rsid w:val="78300CA6"/>
    <w:rsid w:val="78AE679B"/>
    <w:rsid w:val="78DB50B6"/>
    <w:rsid w:val="78E20DFA"/>
    <w:rsid w:val="78E35D19"/>
    <w:rsid w:val="790E0FE8"/>
    <w:rsid w:val="79294073"/>
    <w:rsid w:val="797057FE"/>
    <w:rsid w:val="7984574E"/>
    <w:rsid w:val="79851CBE"/>
    <w:rsid w:val="798771C9"/>
    <w:rsid w:val="798C0B1A"/>
    <w:rsid w:val="799D236B"/>
    <w:rsid w:val="79A060E3"/>
    <w:rsid w:val="79D044EF"/>
    <w:rsid w:val="79DE4E5E"/>
    <w:rsid w:val="7A2F56B9"/>
    <w:rsid w:val="7A543372"/>
    <w:rsid w:val="7A8377B3"/>
    <w:rsid w:val="7A995229"/>
    <w:rsid w:val="7A996FD7"/>
    <w:rsid w:val="7AA72E74"/>
    <w:rsid w:val="7B087CB8"/>
    <w:rsid w:val="7B2C1BF9"/>
    <w:rsid w:val="7B4E1B6F"/>
    <w:rsid w:val="7B6770D5"/>
    <w:rsid w:val="7B737828"/>
    <w:rsid w:val="7BA936B9"/>
    <w:rsid w:val="7BC938EC"/>
    <w:rsid w:val="7BCB7664"/>
    <w:rsid w:val="7C0A708B"/>
    <w:rsid w:val="7C0B180E"/>
    <w:rsid w:val="7C156B31"/>
    <w:rsid w:val="7C6453C2"/>
    <w:rsid w:val="7C896BD7"/>
    <w:rsid w:val="7C8F0691"/>
    <w:rsid w:val="7C914409"/>
    <w:rsid w:val="7CE24C65"/>
    <w:rsid w:val="7D1C7A4B"/>
    <w:rsid w:val="7D1D5C9D"/>
    <w:rsid w:val="7D567401"/>
    <w:rsid w:val="7D621902"/>
    <w:rsid w:val="7D845D1C"/>
    <w:rsid w:val="7DA0067C"/>
    <w:rsid w:val="7DA912DF"/>
    <w:rsid w:val="7DE20C95"/>
    <w:rsid w:val="7DE53AE8"/>
    <w:rsid w:val="7DE92A1B"/>
    <w:rsid w:val="7E1626EC"/>
    <w:rsid w:val="7E7E6C0F"/>
    <w:rsid w:val="7E926217"/>
    <w:rsid w:val="7E971A7F"/>
    <w:rsid w:val="7E9C0E44"/>
    <w:rsid w:val="7EC81C39"/>
    <w:rsid w:val="7ECA59B1"/>
    <w:rsid w:val="7F5E4EBB"/>
    <w:rsid w:val="7F947D6D"/>
    <w:rsid w:val="7F9B734D"/>
    <w:rsid w:val="7FAE1F83"/>
    <w:rsid w:val="7FCB5D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locked/>
    <w:uiPriority w:val="0"/>
    <w:pPr>
      <w:spacing w:before="200" w:line="271" w:lineRule="auto"/>
      <w:outlineLvl w:val="2"/>
    </w:pPr>
    <w:rPr>
      <w:rFonts w:ascii="Cambria" w:hAnsi="Cambria" w:cs="Cambria"/>
      <w:b/>
      <w:bCs/>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33"/>
    <w:semiHidden/>
    <w:qFormat/>
    <w:uiPriority w:val="99"/>
    <w:pPr>
      <w:shd w:val="clear" w:color="auto" w:fill="000080"/>
    </w:pPr>
    <w:rPr>
      <w:kern w:val="0"/>
      <w:sz w:val="2"/>
      <w:szCs w:val="20"/>
    </w:rPr>
  </w:style>
  <w:style w:type="paragraph" w:styleId="4">
    <w:name w:val="Body Text"/>
    <w:basedOn w:val="1"/>
    <w:link w:val="31"/>
    <w:qFormat/>
    <w:uiPriority w:val="99"/>
    <w:pPr>
      <w:jc w:val="center"/>
    </w:pPr>
    <w:rPr>
      <w:kern w:val="0"/>
      <w:sz w:val="24"/>
    </w:rPr>
  </w:style>
  <w:style w:type="paragraph" w:styleId="5">
    <w:name w:val="Body Text Indent"/>
    <w:basedOn w:val="1"/>
    <w:link w:val="34"/>
    <w:qFormat/>
    <w:uiPriority w:val="99"/>
    <w:pPr>
      <w:spacing w:after="120"/>
      <w:ind w:left="420" w:leftChars="200"/>
    </w:pPr>
    <w:rPr>
      <w:kern w:val="0"/>
      <w:sz w:val="24"/>
    </w:rPr>
  </w:style>
  <w:style w:type="paragraph" w:styleId="6">
    <w:name w:val="Plain Text"/>
    <w:basedOn w:val="1"/>
    <w:link w:val="32"/>
    <w:qFormat/>
    <w:uiPriority w:val="99"/>
    <w:rPr>
      <w:rFonts w:ascii="宋体" w:hAnsi="Courier New"/>
      <w:kern w:val="0"/>
      <w:szCs w:val="21"/>
    </w:rPr>
  </w:style>
  <w:style w:type="paragraph" w:styleId="7">
    <w:name w:val="Date"/>
    <w:basedOn w:val="1"/>
    <w:next w:val="1"/>
    <w:link w:val="27"/>
    <w:qFormat/>
    <w:uiPriority w:val="99"/>
    <w:pPr>
      <w:ind w:left="100" w:leftChars="2500"/>
    </w:pPr>
    <w:rPr>
      <w:kern w:val="0"/>
      <w:sz w:val="24"/>
    </w:rPr>
  </w:style>
  <w:style w:type="paragraph" w:styleId="8">
    <w:name w:val="Balloon Text"/>
    <w:basedOn w:val="1"/>
    <w:link w:val="28"/>
    <w:semiHidden/>
    <w:qFormat/>
    <w:uiPriority w:val="99"/>
    <w:rPr>
      <w:kern w:val="0"/>
      <w:sz w:val="2"/>
      <w:szCs w:val="20"/>
    </w:rPr>
  </w:style>
  <w:style w:type="paragraph" w:styleId="9">
    <w:name w:val="footer"/>
    <w:basedOn w:val="1"/>
    <w:link w:val="30"/>
    <w:qFormat/>
    <w:uiPriority w:val="99"/>
    <w:pPr>
      <w:tabs>
        <w:tab w:val="center" w:pos="4153"/>
        <w:tab w:val="right" w:pos="8306"/>
      </w:tabs>
      <w:snapToGrid w:val="0"/>
      <w:jc w:val="left"/>
    </w:pPr>
    <w:rPr>
      <w:kern w:val="0"/>
      <w:sz w:val="18"/>
      <w:szCs w:val="18"/>
    </w:rPr>
  </w:style>
  <w:style w:type="paragraph" w:styleId="10">
    <w:name w:val="header"/>
    <w:basedOn w:val="1"/>
    <w:link w:val="29"/>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unhideWhenUsed/>
    <w:qFormat/>
    <w:locked/>
    <w:uiPriority w:val="39"/>
    <w:pPr>
      <w:spacing w:line="560" w:lineRule="exact"/>
      <w:jc w:val="center"/>
    </w:pPr>
    <w:rPr>
      <w:rFonts w:ascii="方正小标宋_GBK" w:eastAsia="方正小标宋_GBK"/>
      <w:sz w:val="44"/>
      <w:szCs w:val="44"/>
    </w:rPr>
  </w:style>
  <w:style w:type="paragraph" w:styleId="12">
    <w:name w:val="Body Text Indent 3"/>
    <w:basedOn w:val="1"/>
    <w:link w:val="26"/>
    <w:qFormat/>
    <w:uiPriority w:val="99"/>
    <w:pPr>
      <w:spacing w:after="120"/>
      <w:ind w:left="420" w:leftChars="200"/>
    </w:pPr>
    <w:rPr>
      <w:kern w:val="0"/>
      <w:sz w:val="16"/>
      <w:szCs w:val="16"/>
    </w:rPr>
  </w:style>
  <w:style w:type="paragraph" w:styleId="13">
    <w:name w:val="Normal (Web)"/>
    <w:basedOn w:val="1"/>
    <w:qFormat/>
    <w:uiPriority w:val="99"/>
    <w:pPr>
      <w:widowControl/>
      <w:spacing w:before="240" w:after="240"/>
      <w:ind w:firstLine="480"/>
      <w:jc w:val="left"/>
    </w:pPr>
    <w:rPr>
      <w:rFonts w:ascii="宋体" w:hAnsi="宋体" w:cs="宋体"/>
      <w:kern w:val="0"/>
      <w:sz w:val="24"/>
    </w:rPr>
  </w:style>
  <w:style w:type="table" w:styleId="15">
    <w:name w:val="Table Grid"/>
    <w:basedOn w:val="1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qFormat/>
    <w:uiPriority w:val="99"/>
    <w:rPr>
      <w:rFonts w:cs="Times New Roman"/>
      <w:b/>
    </w:rPr>
  </w:style>
  <w:style w:type="character" w:styleId="18">
    <w:name w:val="page number"/>
    <w:qFormat/>
    <w:uiPriority w:val="99"/>
    <w:rPr>
      <w:rFonts w:cs="Times New Roman"/>
    </w:rPr>
  </w:style>
  <w:style w:type="character" w:styleId="19">
    <w:name w:val="FollowedHyperlink"/>
    <w:qFormat/>
    <w:uiPriority w:val="99"/>
    <w:rPr>
      <w:rFonts w:cs="Times New Roman"/>
      <w:color w:val="954F72"/>
      <w:u w:val="single"/>
    </w:rPr>
  </w:style>
  <w:style w:type="character" w:styleId="20">
    <w:name w:val="Emphasis"/>
    <w:qFormat/>
    <w:uiPriority w:val="99"/>
    <w:rPr>
      <w:rFonts w:cs="Times New Roman"/>
      <w:i/>
    </w:rPr>
  </w:style>
  <w:style w:type="character" w:styleId="21">
    <w:name w:val="Hyperlink"/>
    <w:qFormat/>
    <w:uiPriority w:val="99"/>
    <w:rPr>
      <w:rFonts w:cs="Times New Roman"/>
      <w:color w:val="0563C1"/>
      <w:u w:val="single"/>
    </w:rPr>
  </w:style>
  <w:style w:type="character" w:customStyle="1" w:styleId="22">
    <w:name w:val="Plain Text Char"/>
    <w:qFormat/>
    <w:locked/>
    <w:uiPriority w:val="99"/>
    <w:rPr>
      <w:rFonts w:ascii="宋体" w:hAnsi="Courier New" w:eastAsia="宋体"/>
      <w:kern w:val="2"/>
      <w:sz w:val="21"/>
      <w:lang w:val="en-US" w:eastAsia="zh-CN"/>
    </w:rPr>
  </w:style>
  <w:style w:type="character" w:customStyle="1" w:styleId="23">
    <w:name w:val="Footer Char"/>
    <w:qFormat/>
    <w:locked/>
    <w:uiPriority w:val="99"/>
    <w:rPr>
      <w:rFonts w:cs="Times New Roman"/>
      <w:kern w:val="2"/>
      <w:sz w:val="18"/>
      <w:szCs w:val="18"/>
    </w:rPr>
  </w:style>
  <w:style w:type="character" w:customStyle="1" w:styleId="24">
    <w:name w:val="Body Text Indent Char"/>
    <w:qFormat/>
    <w:locked/>
    <w:uiPriority w:val="99"/>
    <w:rPr>
      <w:rFonts w:cs="Times New Roman"/>
      <w:kern w:val="2"/>
      <w:sz w:val="24"/>
      <w:szCs w:val="24"/>
    </w:rPr>
  </w:style>
  <w:style w:type="character" w:customStyle="1" w:styleId="25">
    <w:name w:val="Body Text Indent 3 Char"/>
    <w:qFormat/>
    <w:locked/>
    <w:uiPriority w:val="99"/>
    <w:rPr>
      <w:rFonts w:ascii="Calibri" w:hAnsi="Calibri" w:eastAsia="宋体" w:cs="Times New Roman"/>
      <w:kern w:val="2"/>
      <w:sz w:val="16"/>
      <w:szCs w:val="16"/>
    </w:rPr>
  </w:style>
  <w:style w:type="character" w:customStyle="1" w:styleId="26">
    <w:name w:val="正文文本缩进 3 字符"/>
    <w:link w:val="12"/>
    <w:semiHidden/>
    <w:qFormat/>
    <w:locked/>
    <w:uiPriority w:val="99"/>
    <w:rPr>
      <w:rFonts w:cs="Times New Roman"/>
      <w:sz w:val="16"/>
      <w:szCs w:val="16"/>
    </w:rPr>
  </w:style>
  <w:style w:type="character" w:customStyle="1" w:styleId="27">
    <w:name w:val="日期 字符"/>
    <w:link w:val="7"/>
    <w:semiHidden/>
    <w:qFormat/>
    <w:locked/>
    <w:uiPriority w:val="99"/>
    <w:rPr>
      <w:rFonts w:cs="Times New Roman"/>
      <w:sz w:val="24"/>
      <w:szCs w:val="24"/>
    </w:rPr>
  </w:style>
  <w:style w:type="character" w:customStyle="1" w:styleId="28">
    <w:name w:val="批注框文本 字符"/>
    <w:link w:val="8"/>
    <w:semiHidden/>
    <w:qFormat/>
    <w:locked/>
    <w:uiPriority w:val="99"/>
    <w:rPr>
      <w:rFonts w:cs="Times New Roman"/>
      <w:sz w:val="2"/>
    </w:rPr>
  </w:style>
  <w:style w:type="character" w:customStyle="1" w:styleId="29">
    <w:name w:val="页眉 字符"/>
    <w:link w:val="10"/>
    <w:semiHidden/>
    <w:qFormat/>
    <w:locked/>
    <w:uiPriority w:val="99"/>
    <w:rPr>
      <w:rFonts w:cs="Times New Roman"/>
      <w:sz w:val="18"/>
      <w:szCs w:val="18"/>
    </w:rPr>
  </w:style>
  <w:style w:type="character" w:customStyle="1" w:styleId="30">
    <w:name w:val="页脚 字符"/>
    <w:link w:val="9"/>
    <w:qFormat/>
    <w:locked/>
    <w:uiPriority w:val="99"/>
    <w:rPr>
      <w:rFonts w:cs="Times New Roman"/>
      <w:sz w:val="18"/>
      <w:szCs w:val="18"/>
    </w:rPr>
  </w:style>
  <w:style w:type="character" w:customStyle="1" w:styleId="31">
    <w:name w:val="正文文本 字符"/>
    <w:link w:val="4"/>
    <w:semiHidden/>
    <w:qFormat/>
    <w:locked/>
    <w:uiPriority w:val="99"/>
    <w:rPr>
      <w:rFonts w:cs="Times New Roman"/>
      <w:sz w:val="24"/>
      <w:szCs w:val="24"/>
    </w:rPr>
  </w:style>
  <w:style w:type="character" w:customStyle="1" w:styleId="32">
    <w:name w:val="纯文本 字符"/>
    <w:link w:val="6"/>
    <w:semiHidden/>
    <w:qFormat/>
    <w:locked/>
    <w:uiPriority w:val="99"/>
    <w:rPr>
      <w:rFonts w:ascii="宋体" w:hAnsi="Courier New" w:cs="Courier New"/>
      <w:sz w:val="21"/>
      <w:szCs w:val="21"/>
    </w:rPr>
  </w:style>
  <w:style w:type="character" w:customStyle="1" w:styleId="33">
    <w:name w:val="文档结构图 字符"/>
    <w:link w:val="3"/>
    <w:semiHidden/>
    <w:qFormat/>
    <w:locked/>
    <w:uiPriority w:val="99"/>
    <w:rPr>
      <w:rFonts w:cs="Times New Roman"/>
      <w:sz w:val="2"/>
    </w:rPr>
  </w:style>
  <w:style w:type="character" w:customStyle="1" w:styleId="34">
    <w:name w:val="正文文本缩进 字符"/>
    <w:link w:val="5"/>
    <w:semiHidden/>
    <w:qFormat/>
    <w:locked/>
    <w:uiPriority w:val="99"/>
    <w:rPr>
      <w:rFonts w:cs="Times New Roman"/>
      <w:sz w:val="24"/>
      <w:szCs w:val="24"/>
    </w:rPr>
  </w:style>
  <w:style w:type="paragraph" w:customStyle="1" w:styleId="35">
    <w:name w:val="Char"/>
    <w:basedOn w:val="3"/>
    <w:qFormat/>
    <w:uiPriority w:val="99"/>
    <w:rPr>
      <w:rFonts w:ascii="宋体" w:hAnsi="Tahoma"/>
      <w:szCs w:val="21"/>
    </w:rPr>
  </w:style>
  <w:style w:type="paragraph" w:customStyle="1" w:styleId="36">
    <w:name w:val="Char Char Char Char Char1 Char Char Char Char Char Char Char"/>
    <w:basedOn w:val="1"/>
    <w:qFormat/>
    <w:uiPriority w:val="99"/>
    <w:pPr>
      <w:tabs>
        <w:tab w:val="left" w:pos="850"/>
      </w:tabs>
      <w:spacing w:beforeLines="100" w:afterLines="100"/>
      <w:ind w:left="862" w:hanging="431"/>
    </w:pPr>
    <w:rPr>
      <w:sz w:val="24"/>
    </w:rPr>
  </w:style>
  <w:style w:type="paragraph" w:customStyle="1" w:styleId="37">
    <w:name w:val="msonormalcxspmiddle"/>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www.x6x8.com</Company>
  <Pages>15</Pages>
  <Words>6629</Words>
  <Characters>6938</Characters>
  <Lines>45</Lines>
  <Paragraphs>12</Paragraphs>
  <TotalTime>15</TotalTime>
  <ScaleCrop>false</ScaleCrop>
  <LinksUpToDate>false</LinksUpToDate>
  <CharactersWithSpaces>6963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2020-09-03T03:31:00Z</dcterms:created>
  <dc:creator>匿名用户</dc:creator>
  <cp:lastModifiedBy>Administrator</cp:lastModifiedBy>
  <cp:lastPrinted>2021-08-20T02:30:00Z</cp:lastPrinted>
  <dcterms:modified xsi:type="dcterms:W3CDTF">2024-01-24T07:51:17Z</dcterms:modified>
  <dc:title>关于邀请李永昌同志到青岛西海岸新区</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8B6E812B0FB2450D923B2326EAFB49A5_13</vt:lpwstr>
  </property>
</Properties>
</file>