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FD235">
      <w:pPr>
        <w:spacing w:line="560" w:lineRule="exact"/>
        <w:rPr>
          <w:rFonts w:hint="eastAsia" w:ascii="黑体" w:hAnsi="文星仿宋" w:eastAsia="黑体"/>
          <w:sz w:val="32"/>
          <w:szCs w:val="32"/>
          <w:lang w:eastAsia="zh-CN"/>
        </w:rPr>
      </w:pPr>
      <w:r>
        <w:rPr>
          <w:rFonts w:hint="eastAsia" w:ascii="黑体" w:hAnsi="文星仿宋" w:eastAsia="黑体"/>
          <w:sz w:val="32"/>
          <w:szCs w:val="32"/>
        </w:rPr>
        <w:t>附件</w:t>
      </w:r>
      <w:r>
        <w:rPr>
          <w:rFonts w:hint="eastAsia" w:ascii="黑体" w:hAnsi="文星仿宋" w:eastAsia="黑体"/>
          <w:sz w:val="32"/>
          <w:szCs w:val="32"/>
          <w:lang w:val="en-US" w:eastAsia="zh-CN"/>
        </w:rPr>
        <w:t>3</w:t>
      </w:r>
    </w:p>
    <w:p w14:paraId="7A65A3EF">
      <w:pPr>
        <w:keepNext w:val="0"/>
        <w:keepLines w:val="0"/>
        <w:pageBreakBefore w:val="0"/>
        <w:widowControl w:val="0"/>
        <w:kinsoku/>
        <w:wordWrap/>
        <w:overflowPunct/>
        <w:topLinePunct w:val="0"/>
        <w:autoSpaceDE/>
        <w:autoSpaceDN/>
        <w:bidi w:val="0"/>
        <w:adjustRightInd/>
        <w:snapToGrid/>
        <w:spacing w:line="300" w:lineRule="exact"/>
        <w:ind w:right="0" w:rightChars="0"/>
        <w:textAlignment w:val="auto"/>
        <w:outlineLvl w:val="9"/>
        <w:rPr>
          <w:rFonts w:hint="eastAsia" w:ascii="仿宋_GB2312" w:eastAsia="仿宋_GB2312"/>
          <w:sz w:val="32"/>
          <w:szCs w:val="32"/>
        </w:rPr>
      </w:pPr>
    </w:p>
    <w:p w14:paraId="70432327">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职称申报</w:t>
      </w:r>
      <w:r>
        <w:rPr>
          <w:rFonts w:hint="eastAsia" w:ascii="方正小标宋_GBK" w:hAnsi="方正小标宋_GBK" w:eastAsia="方正小标宋_GBK" w:cs="方正小标宋_GBK"/>
          <w:sz w:val="44"/>
          <w:szCs w:val="44"/>
          <w:lang w:eastAsia="zh-CN"/>
        </w:rPr>
        <w:t>注意事项及有关</w:t>
      </w:r>
      <w:bookmarkStart w:id="0" w:name="_GoBack"/>
      <w:bookmarkEnd w:id="0"/>
      <w:r>
        <w:rPr>
          <w:rFonts w:hint="eastAsia" w:ascii="方正小标宋_GBK" w:hAnsi="方正小标宋_GBK" w:eastAsia="方正小标宋_GBK" w:cs="方正小标宋_GBK"/>
          <w:sz w:val="44"/>
          <w:szCs w:val="44"/>
        </w:rPr>
        <w:t>要求</w:t>
      </w:r>
    </w:p>
    <w:p w14:paraId="3F57F8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小标宋_GBK" w:hAnsi="方正小标宋_GBK" w:eastAsia="方正小标宋_GBK" w:cs="方正小标宋_GBK"/>
          <w:sz w:val="44"/>
          <w:szCs w:val="44"/>
        </w:rPr>
      </w:pPr>
    </w:p>
    <w:p w14:paraId="3ABF69DB">
      <w:pPr>
        <w:spacing w:line="58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6DF897A9">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申报人员所在工作单位、上级主管部门和呈报部门均需通过统一社会信用代码或组织机构代码证注册单位账户。</w:t>
      </w:r>
    </w:p>
    <w:p w14:paraId="6EE42211">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申报系统中填写的内容，均应有相应的证明材料（系统自动获取或自行上传），</w:t>
      </w:r>
      <w:r>
        <w:rPr>
          <w:rFonts w:hint="default" w:ascii="Times New Roman" w:hAnsi="Times New Roman" w:cs="Times New Roman"/>
          <w:color w:val="auto"/>
          <w:sz w:val="32"/>
          <w:szCs w:val="32"/>
          <w:highlight w:val="none"/>
        </w:rPr>
        <w:t>证明材料上传不全或申报内容填写不全的，由申报人员承担相应的后果和责任。</w:t>
      </w:r>
    </w:p>
    <w:p w14:paraId="121B0888">
      <w:pPr>
        <w:spacing w:line="580" w:lineRule="exact"/>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lang w:val="en-US" w:eastAsia="zh-CN"/>
        </w:rPr>
        <w:t>系统中上传的材料需为本人业绩成果，非必填项若无证明材料可不用填写，非本人实际业绩成果不予认可。</w:t>
      </w:r>
    </w:p>
    <w:p w14:paraId="6D93A579">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表格、材料需要签字</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盖章的，必须两者具备，缺一不可。</w:t>
      </w:r>
    </w:p>
    <w:p w14:paraId="4489256B">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证明材料按照相应文件名命名，命名格式为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材料类别（与系统一致）+材料名称</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cs="仿宋_GB2312"/>
        </w:rPr>
        <w:t>单个文件大小不超过</w:t>
      </w:r>
      <w:r>
        <w:rPr>
          <w:rFonts w:ascii="仿宋_GB2312" w:hAnsi="仿宋_GB2312" w:cs="仿宋_GB2312"/>
        </w:rPr>
        <w:t>5MB</w:t>
      </w:r>
      <w:r>
        <w:rPr>
          <w:rFonts w:hint="eastAsia" w:ascii="仿宋_GB2312" w:hAnsi="仿宋_GB2312" w:cs="仿宋_GB2312"/>
        </w:rPr>
        <w:t>，可上传多个不超过</w:t>
      </w:r>
      <w:r>
        <w:rPr>
          <w:rFonts w:ascii="仿宋_GB2312" w:hAnsi="仿宋_GB2312" w:cs="仿宋_GB2312"/>
        </w:rPr>
        <w:t>5MB</w:t>
      </w:r>
      <w:r>
        <w:rPr>
          <w:rFonts w:hint="eastAsia" w:ascii="仿宋_GB2312" w:hAnsi="仿宋_GB2312" w:cs="仿宋_GB2312"/>
        </w:rPr>
        <w:t>的文件（文件上传只支持</w:t>
      </w:r>
      <w:r>
        <w:rPr>
          <w:rFonts w:ascii="仿宋_GB2312" w:hAnsi="仿宋_GB2312" w:cs="仿宋_GB2312"/>
        </w:rPr>
        <w:t>.jpg*.png*.gif*.pdf</w:t>
      </w:r>
      <w:r>
        <w:rPr>
          <w:rFonts w:hint="eastAsia" w:ascii="仿宋_GB2312" w:hAnsi="仿宋_GB2312" w:cs="仿宋_GB2312"/>
        </w:rPr>
        <w:t>文件格式）。没有对应项的材料可在“上传其他附件”里上传。</w:t>
      </w:r>
    </w:p>
    <w:p w14:paraId="23EA86CC">
      <w:pPr>
        <w:widowControl/>
        <w:numPr>
          <w:ilvl w:val="0"/>
          <w:numId w:val="0"/>
        </w:numPr>
        <w:spacing w:line="580" w:lineRule="exact"/>
        <w:ind w:firstLine="640" w:firstLineChars="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上传的证明材料图像应清晰完整，不可颠倒。</w:t>
      </w:r>
      <w:r>
        <w:rPr>
          <w:rFonts w:hint="default" w:ascii="Times New Roman" w:hAnsi="Times New Roman" w:eastAsia="仿宋_GB2312" w:cs="Times New Roman"/>
          <w:color w:val="auto"/>
          <w:sz w:val="32"/>
          <w:szCs w:val="32"/>
          <w:highlight w:val="none"/>
          <w:lang w:val="en-US" w:eastAsia="zh-CN"/>
        </w:rPr>
        <w:t>同一项附件超过两页的，需将多个页面合并成同一个文件上传</w:t>
      </w:r>
      <w:r>
        <w:rPr>
          <w:rFonts w:hint="default" w:ascii="Times New Roman" w:hAnsi="Times New Roman" w:cs="Times New Roman"/>
          <w:color w:val="auto"/>
          <w:sz w:val="32"/>
          <w:szCs w:val="32"/>
          <w:highlight w:val="none"/>
          <w:lang w:val="en-US" w:eastAsia="zh-CN"/>
        </w:rPr>
        <w:t>。</w:t>
      </w:r>
    </w:p>
    <w:p w14:paraId="7E970D14">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、单位注册</w:t>
      </w:r>
    </w:p>
    <w:p w14:paraId="2F839AF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w:t>
      </w:r>
      <w:r>
        <w:rPr>
          <w:rFonts w:hint="eastAsia" w:ascii="仿宋_GB2312" w:hAnsi="仿宋_GB2312" w:eastAsia="仿宋_GB2312" w:cs="仿宋_GB2312"/>
          <w:sz w:val="32"/>
          <w:szCs w:val="32"/>
        </w:rPr>
        <w:t>“单位名称”为申报人员工作单位法定全称，与单位社会信用代码证上的单位名称一致，不得填写简称、别称，不得填写内部处（科）室或</w:t>
      </w:r>
      <w:r>
        <w:rPr>
          <w:rFonts w:hint="eastAsia" w:ascii="仿宋_GB2312" w:hAnsi="仿宋_GB2312" w:cs="仿宋_GB2312"/>
          <w:sz w:val="32"/>
          <w:szCs w:val="32"/>
          <w:lang w:eastAsia="zh-CN"/>
        </w:rPr>
        <w:t>非独立法人二级单位或</w:t>
      </w:r>
      <w:r>
        <w:rPr>
          <w:rFonts w:hint="eastAsia" w:ascii="仿宋_GB2312" w:hAnsi="仿宋_GB2312" w:eastAsia="仿宋_GB2312" w:cs="仿宋_GB2312"/>
          <w:sz w:val="32"/>
          <w:szCs w:val="32"/>
        </w:rPr>
        <w:t>上级主管单位</w:t>
      </w:r>
      <w:r>
        <w:rPr>
          <w:rFonts w:hint="eastAsia" w:ascii="仿宋_GB2312" w:hAnsi="仿宋_GB2312" w:eastAsia="仿宋_GB2312" w:cs="仿宋_GB2312"/>
          <w:sz w:val="32"/>
          <w:szCs w:val="32"/>
          <w:lang w:eastAsia="zh-CN"/>
        </w:rPr>
        <w:t>。</w:t>
      </w:r>
    </w:p>
    <w:p w14:paraId="67F9D28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仿宋_GB2312" w:hAnsi="仿宋_GB2312" w:eastAsia="仿宋_GB2312" w:cs="仿宋_GB2312"/>
          <w:sz w:val="32"/>
          <w:szCs w:val="32"/>
        </w:rPr>
        <w:t>统一社会信用代码准确填写，有字母的用大写字母</w:t>
      </w:r>
      <w:r>
        <w:rPr>
          <w:rFonts w:hint="eastAsia" w:ascii="仿宋_GB2312" w:hAnsi="仿宋_GB2312" w:eastAsia="仿宋_GB2312" w:cs="仿宋_GB2312"/>
          <w:sz w:val="32"/>
          <w:szCs w:val="32"/>
          <w:lang w:eastAsia="zh-CN"/>
        </w:rPr>
        <w:t>。</w:t>
      </w:r>
    </w:p>
    <w:p w14:paraId="1D1D0E4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w:t>
      </w:r>
      <w:r>
        <w:rPr>
          <w:rFonts w:hint="eastAsia" w:ascii="仿宋_GB2312" w:hAnsi="仿宋_GB2312" w:eastAsia="仿宋_GB2312" w:cs="仿宋_GB2312"/>
          <w:sz w:val="32"/>
          <w:szCs w:val="32"/>
          <w:highlight w:val="none"/>
          <w:lang w:val="en-US" w:eastAsia="zh-CN"/>
        </w:rPr>
        <w:t>申报人员所在用人单位地区应按照实际注册地准确选择，不能仅选择“山东省”。其中，青岛市直单位选择“山东省青岛市”，青岛市</w:t>
      </w:r>
      <w:r>
        <w:rPr>
          <w:rFonts w:hint="eastAsia" w:ascii="仿宋_GB2312" w:hAnsi="仿宋_GB2312" w:cs="仿宋_GB2312"/>
          <w:sz w:val="32"/>
          <w:szCs w:val="32"/>
          <w:highlight w:val="none"/>
          <w:lang w:val="en-US" w:eastAsia="zh-CN"/>
        </w:rPr>
        <w:t>其他</w:t>
      </w:r>
      <w:r>
        <w:rPr>
          <w:rFonts w:hint="eastAsia" w:ascii="仿宋_GB2312" w:hAnsi="仿宋_GB2312" w:eastAsia="仿宋_GB2312" w:cs="仿宋_GB2312"/>
          <w:sz w:val="32"/>
          <w:szCs w:val="32"/>
          <w:highlight w:val="none"/>
          <w:lang w:val="en-US" w:eastAsia="zh-CN"/>
        </w:rPr>
        <w:t>用人单位选择“山东省青岛市××区（市）”；黄岛区（包括原胶南市）的单位，务必选择“山东省青岛市西海岸新区”。</w:t>
      </w:r>
    </w:p>
    <w:p w14:paraId="63426AB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、个人注册</w:t>
      </w:r>
    </w:p>
    <w:p w14:paraId="11BF8455">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default" w:ascii="Times New Roman" w:hAnsi="Times New Roman" w:cs="Times New Roman"/>
          <w:color w:val="auto"/>
          <w:sz w:val="32"/>
          <w:szCs w:val="32"/>
          <w:highlight w:val="none"/>
          <w:lang w:val="en-US" w:eastAsia="zh-CN"/>
        </w:rPr>
        <w:t>若与档案审核认定出生日期不一致，可在</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档案出生日期修改证明</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处上传证明进行修改。</w:t>
      </w:r>
    </w:p>
    <w:p w14:paraId="70BEA933">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社保信息可点击</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获取社保缴费信息</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自动提取，若未提取成功，可自行录入信息并上传社保缴费证明。</w:t>
      </w:r>
    </w:p>
    <w:p w14:paraId="54930EB3">
      <w:pPr>
        <w:spacing w:line="560" w:lineRule="exact"/>
        <w:ind w:firstLine="640" w:firstLineChars="200"/>
        <w:rPr>
          <w:rFonts w:hint="eastAsia" w:ascii="仿宋_GB2312" w:hAnsi="仿宋_GB2312" w:cs="仿宋_GB2312"/>
        </w:rPr>
      </w:pPr>
      <w:r>
        <w:rPr>
          <w:rFonts w:hint="eastAsia" w:ascii="仿宋_GB2312" w:hAnsi="仿宋_GB2312" w:cs="仿宋_GB2312"/>
          <w:lang w:val="en-US" w:eastAsia="zh-CN"/>
        </w:rPr>
        <w:t>3.</w:t>
      </w:r>
      <w:r>
        <w:rPr>
          <w:rFonts w:hint="eastAsia" w:ascii="仿宋_GB2312" w:hAnsi="仿宋_GB2312" w:cs="仿宋_GB2312"/>
        </w:rPr>
        <w:t>“移动电话”请填写常用的手机号码。</w:t>
      </w:r>
    </w:p>
    <w:p w14:paraId="2A9A435B">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、申报信息</w:t>
      </w:r>
    </w:p>
    <w:p w14:paraId="33375F4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（一）年度填写当年度，即202</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lang w:eastAsia="zh-CN"/>
        </w:rPr>
        <w:t>年度。</w:t>
      </w:r>
    </w:p>
    <w:p w14:paraId="52FBB4E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（二）申报级别、申报系列、申报职称、现从事专业</w:t>
      </w:r>
    </w:p>
    <w:p w14:paraId="434133C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须按照系统下拉框中所列的项目选择。</w:t>
      </w:r>
    </w:p>
    <w:p w14:paraId="3F44904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highlight w:val="none"/>
        </w:rPr>
        <w:t>申报系列选择“</w:t>
      </w:r>
      <w:r>
        <w:rPr>
          <w:rFonts w:hint="eastAsia" w:ascii="仿宋_GB2312" w:hAnsi="仿宋_GB2312" w:cs="仿宋_GB2312"/>
          <w:sz w:val="32"/>
          <w:szCs w:val="32"/>
          <w:highlight w:val="none"/>
          <w:lang w:val="en-US" w:eastAsia="zh-CN"/>
        </w:rPr>
        <w:t>工业互联网工程</w:t>
      </w:r>
      <w:r>
        <w:rPr>
          <w:rFonts w:hint="eastAsia" w:ascii="仿宋_GB2312" w:hAnsi="仿宋_GB2312" w:eastAsia="仿宋_GB2312" w:cs="仿宋_GB2312"/>
          <w:sz w:val="32"/>
          <w:szCs w:val="32"/>
          <w:highlight w:val="none"/>
        </w:rPr>
        <w:t>”。</w:t>
      </w:r>
    </w:p>
    <w:p w14:paraId="38CCDB3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2.“现从事专业”按照本人实际从事工作</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rPr>
        <w:t>如实</w:t>
      </w:r>
      <w:r>
        <w:rPr>
          <w:rFonts w:hint="eastAsia" w:ascii="仿宋_GB2312" w:hAnsi="仿宋_GB2312" w:cs="仿宋_GB2312"/>
          <w:sz w:val="32"/>
          <w:szCs w:val="32"/>
          <w:lang w:val="en-US" w:eastAsia="zh-CN"/>
        </w:rPr>
        <w:t>从系统内</w:t>
      </w:r>
      <w:r>
        <w:rPr>
          <w:rFonts w:hint="eastAsia" w:ascii="仿宋_GB2312" w:hAnsi="仿宋_GB2312" w:eastAsia="仿宋_GB2312" w:cs="仿宋_GB2312"/>
          <w:sz w:val="32"/>
          <w:szCs w:val="32"/>
        </w:rPr>
        <w:t>选择。</w:t>
      </w:r>
    </w:p>
    <w:p w14:paraId="69658E6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（三）申报方式</w:t>
      </w:r>
    </w:p>
    <w:p w14:paraId="0725A68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分为：正常晋升、破格</w:t>
      </w:r>
      <w:r>
        <w:rPr>
          <w:rFonts w:hint="eastAsia" w:ascii="仿宋_GB2312" w:hAnsi="仿宋_GB2312" w:eastAsia="仿宋_GB2312" w:cs="仿宋_GB2312"/>
          <w:sz w:val="32"/>
          <w:szCs w:val="32"/>
          <w:lang w:eastAsia="zh-CN"/>
        </w:rPr>
        <w:t>晋升</w:t>
      </w:r>
      <w:r>
        <w:rPr>
          <w:rFonts w:hint="eastAsia" w:ascii="仿宋_GB2312" w:hAnsi="仿宋_GB2312" w:eastAsia="仿宋_GB2312" w:cs="仿宋_GB2312"/>
          <w:sz w:val="32"/>
          <w:szCs w:val="32"/>
        </w:rPr>
        <w:t>、改系列</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、复合型评审、高层次人才</w:t>
      </w:r>
      <w:r>
        <w:rPr>
          <w:rFonts w:hint="eastAsia" w:ascii="仿宋_GB2312" w:hAnsi="仿宋_GB2312" w:eastAsia="仿宋_GB2312" w:cs="仿宋_GB2312"/>
          <w:sz w:val="32"/>
          <w:szCs w:val="32"/>
          <w:lang w:eastAsia="zh-CN"/>
        </w:rPr>
        <w:t>“直通车”</w:t>
      </w:r>
      <w:r>
        <w:rPr>
          <w:rFonts w:hint="eastAsia" w:ascii="仿宋_GB2312" w:hAnsi="仿宋_GB2312" w:eastAsia="仿宋_GB2312" w:cs="仿宋_GB2312"/>
          <w:sz w:val="32"/>
          <w:szCs w:val="32"/>
        </w:rPr>
        <w:t>、非企事业单位交流到企事业单位人员、高技能人才贯通、“专精特新”举荐申报等方式。</w:t>
      </w:r>
    </w:p>
    <w:p w14:paraId="6B28C3C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1.符合正常申报评审条件的人员，此处选择“正常晋升”。</w:t>
      </w:r>
    </w:p>
    <w:p w14:paraId="5F6EF7A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2.年限、学历或资历等不满足申报条件时，此处选择“破格”，同时还须选填“破格情况”：学历破格、资历破格、学历资历双破格。</w:t>
      </w:r>
    </w:p>
    <w:p w14:paraId="50422D2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3.改系列申报职称，此处选择“改系列”，例如现</w:t>
      </w:r>
      <w:r>
        <w:rPr>
          <w:rFonts w:hint="eastAsia" w:ascii="仿宋_GB2312" w:hAnsi="仿宋_GB2312" w:eastAsia="仿宋_GB2312" w:cs="仿宋_GB2312"/>
          <w:sz w:val="32"/>
          <w:szCs w:val="32"/>
          <w:highlight w:val="none"/>
          <w:lang w:eastAsia="zh-CN"/>
        </w:rPr>
        <w:t>职称</w:t>
      </w:r>
      <w:r>
        <w:rPr>
          <w:rFonts w:hint="eastAsia" w:ascii="仿宋_GB2312" w:hAnsi="仿宋_GB2312" w:eastAsia="仿宋_GB2312" w:cs="仿宋_GB2312"/>
          <w:sz w:val="32"/>
          <w:szCs w:val="32"/>
          <w:highlight w:val="none"/>
        </w:rPr>
        <w:t>为档案专业副研究馆员，要申报工程技术系列高级工程师，则选择改系列申报。</w:t>
      </w:r>
    </w:p>
    <w:p w14:paraId="1EC41E2D">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通过非企事业单位交流到企事业单位人员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高层次人才</w:t>
      </w:r>
      <w:r>
        <w:rPr>
          <w:rFonts w:hint="eastAsia" w:ascii="仿宋_GB2312" w:hAnsi="仿宋_GB2312" w:eastAsia="仿宋_GB2312" w:cs="仿宋_GB2312"/>
          <w:sz w:val="32"/>
          <w:szCs w:val="32"/>
          <w:lang w:eastAsia="zh-CN"/>
        </w:rPr>
        <w:t>“直通车”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专精特新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举荐申报</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方式申报此次职称的，需上传申报方式证明材料</w:t>
      </w:r>
      <w:r>
        <w:rPr>
          <w:rFonts w:hint="eastAsia" w:ascii="仿宋_GB2312" w:hAnsi="仿宋_GB2312" w:eastAsia="仿宋_GB2312" w:cs="仿宋_GB2312"/>
          <w:sz w:val="32"/>
          <w:szCs w:val="32"/>
          <w:lang w:eastAsia="zh-CN"/>
        </w:rPr>
        <w:t>。</w:t>
      </w:r>
    </w:p>
    <w:p w14:paraId="0C3D16F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（四）申报单位</w:t>
      </w:r>
    </w:p>
    <w:p w14:paraId="706F7228">
      <w:pPr>
        <w:spacing w:line="560" w:lineRule="exact"/>
        <w:ind w:firstLine="640" w:firstLineChars="200"/>
        <w:rPr>
          <w:rFonts w:ascii="仿宋_GB2312" w:cs="仿宋_GB2312"/>
        </w:rPr>
      </w:pPr>
      <w:r>
        <w:rPr>
          <w:rFonts w:hint="eastAsia" w:ascii="仿宋_GB2312" w:hAnsi="仿宋_GB2312" w:cs="仿宋_GB2312"/>
        </w:rPr>
        <w:t>须选择与本人建立正式劳动（聘用）关系的单位名称，应和个人社保缴费单位一致。“申报单位”须通过下拉菜单中查找所在单位名称（系统提供模糊查询功能）。如果查询不到所在单位名称的，请及时与所在单位联系，确定单位是否已经注册成功。</w:t>
      </w:r>
    </w:p>
    <w:p w14:paraId="7FC105DD">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（五）与申报单位关系</w:t>
      </w:r>
    </w:p>
    <w:p w14:paraId="48EA977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如果“申报单位”是本人的实际工作单位，就在</w:t>
      </w:r>
      <w:r>
        <w:rPr>
          <w:rFonts w:hint="eastAsia" w:ascii="仿宋_GB2312" w:hAnsi="仿宋_GB2312" w:eastAsia="仿宋_GB2312" w:cs="仿宋_GB2312"/>
          <w:sz w:val="32"/>
          <w:szCs w:val="32"/>
          <w:lang w:eastAsia="zh-CN"/>
        </w:rPr>
        <w:t>此处</w:t>
      </w:r>
      <w:r>
        <w:rPr>
          <w:rFonts w:hint="eastAsia" w:ascii="仿宋_GB2312" w:hAnsi="仿宋_GB2312" w:eastAsia="仿宋_GB2312" w:cs="仿宋_GB2312"/>
          <w:sz w:val="32"/>
          <w:szCs w:val="32"/>
        </w:rPr>
        <w:t>下拉框中选“</w:t>
      </w:r>
      <w:r>
        <w:rPr>
          <w:rFonts w:hint="eastAsia" w:ascii="仿宋_GB2312" w:hAnsi="仿宋_GB2312" w:eastAsia="仿宋_GB2312" w:cs="仿宋_GB2312"/>
          <w:sz w:val="32"/>
          <w:szCs w:val="32"/>
          <w:lang w:eastAsia="zh-CN"/>
        </w:rPr>
        <w:t>正式职工</w:t>
      </w:r>
      <w:r>
        <w:rPr>
          <w:rFonts w:hint="eastAsia" w:ascii="仿宋_GB2312" w:hAnsi="仿宋_GB2312" w:eastAsia="仿宋_GB2312" w:cs="仿宋_GB2312"/>
          <w:sz w:val="32"/>
          <w:szCs w:val="32"/>
        </w:rPr>
        <w:t>”。否则下拉框中选择“人事代理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劳务派遣”或“</w:t>
      </w:r>
      <w:r>
        <w:rPr>
          <w:rFonts w:hint="eastAsia" w:ascii="仿宋_GB2312" w:hAnsi="仿宋_GB2312" w:eastAsia="仿宋_GB2312" w:cs="仿宋_GB2312"/>
          <w:sz w:val="32"/>
          <w:szCs w:val="32"/>
          <w:lang w:eastAsia="zh-CN"/>
        </w:rPr>
        <w:t>自由职业者</w:t>
      </w:r>
      <w:r>
        <w:rPr>
          <w:rFonts w:hint="eastAsia" w:ascii="仿宋_GB2312" w:hAnsi="仿宋_GB2312" w:eastAsia="仿宋_GB2312" w:cs="仿宋_GB2312"/>
          <w:sz w:val="32"/>
          <w:szCs w:val="32"/>
        </w:rPr>
        <w:t>”，选择“人事代理”或“劳务派遣”的，需要在“</w:t>
      </w:r>
      <w:r>
        <w:rPr>
          <w:rFonts w:hint="eastAsia" w:ascii="仿宋_GB2312" w:hAnsi="仿宋_GB2312" w:eastAsia="仿宋_GB2312" w:cs="仿宋_GB2312"/>
          <w:sz w:val="32"/>
          <w:szCs w:val="32"/>
          <w:lang w:eastAsia="zh-CN"/>
        </w:rPr>
        <w:t>人事代理单位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或“劳务派遣单位”</w:t>
      </w:r>
      <w:r>
        <w:rPr>
          <w:rFonts w:hint="eastAsia" w:ascii="仿宋_GB2312" w:hAnsi="仿宋_GB2312" w:eastAsia="仿宋_GB2312" w:cs="仿宋_GB2312"/>
          <w:sz w:val="32"/>
          <w:szCs w:val="32"/>
        </w:rPr>
        <w:t>栏目选择实际的人事代理或劳务派遣单位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例如：</w:t>
      </w:r>
      <w:r>
        <w:rPr>
          <w:rFonts w:hint="eastAsia" w:ascii="仿宋_GB2312" w:hAnsi="仿宋_GB2312" w:eastAsia="仿宋_GB2312" w:cs="仿宋_GB2312"/>
          <w:sz w:val="32"/>
          <w:szCs w:val="32"/>
          <w:highlight w:val="none"/>
        </w:rPr>
        <w:t>张三为A劳务派遣公司派遣到青岛B公司工作。填报系统时，“申报单位”选择：A劳务派遣公司，在“与申报单位关系”选“劳务派遣”，然后在“</w:t>
      </w:r>
      <w:r>
        <w:rPr>
          <w:rFonts w:hint="eastAsia" w:ascii="仿宋_GB2312" w:hAnsi="仿宋_GB2312" w:eastAsia="仿宋_GB2312" w:cs="仿宋_GB2312"/>
          <w:sz w:val="32"/>
          <w:szCs w:val="32"/>
          <w:highlight w:val="none"/>
          <w:lang w:eastAsia="zh-CN"/>
        </w:rPr>
        <w:t>劳务派遣</w:t>
      </w:r>
      <w:r>
        <w:rPr>
          <w:rFonts w:hint="eastAsia" w:ascii="仿宋_GB2312" w:hAnsi="仿宋_GB2312" w:eastAsia="仿宋_GB2312" w:cs="仿宋_GB2312"/>
          <w:sz w:val="32"/>
          <w:szCs w:val="32"/>
          <w:highlight w:val="none"/>
        </w:rPr>
        <w:t>单位”处选择青岛B公司</w:t>
      </w:r>
      <w:r>
        <w:rPr>
          <w:rFonts w:hint="eastAsia" w:ascii="仿宋_GB2312" w:hAnsi="仿宋_GB2312" w:eastAsia="仿宋_GB2312" w:cs="仿宋_GB2312"/>
          <w:sz w:val="32"/>
          <w:szCs w:val="32"/>
        </w:rPr>
        <w:t>。</w:t>
      </w:r>
    </w:p>
    <w:p w14:paraId="6E7613E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自由职业者申报职称评审的，在此处选择“</w:t>
      </w:r>
      <w:r>
        <w:rPr>
          <w:rFonts w:hint="eastAsia" w:ascii="仿宋_GB2312" w:hAnsi="仿宋_GB2312" w:eastAsia="仿宋_GB2312" w:cs="仿宋_GB2312"/>
          <w:sz w:val="32"/>
          <w:szCs w:val="32"/>
          <w:lang w:eastAsia="zh-CN"/>
        </w:rPr>
        <w:t>自由职业者</w:t>
      </w:r>
      <w:r>
        <w:rPr>
          <w:rFonts w:hint="eastAsia" w:ascii="仿宋_GB2312" w:hAnsi="仿宋_GB2312" w:eastAsia="仿宋_GB2312" w:cs="仿宋_GB2312"/>
          <w:sz w:val="32"/>
          <w:szCs w:val="32"/>
        </w:rPr>
        <w:t>”，“申报单位”处选择户籍所在地或现居住地的区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人力资源社会保障局。</w:t>
      </w:r>
    </w:p>
    <w:p w14:paraId="356B2A5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（六）参加工作时间、专业工作年限</w:t>
      </w:r>
    </w:p>
    <w:p w14:paraId="0736988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1.“参加工作时间”按首次参加工作时间填写。</w:t>
      </w:r>
    </w:p>
    <w:p w14:paraId="0700D26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2.“专业工作年限”指本人实际从事专业技术工作的年限，按周年计算，时间计算</w:t>
      </w:r>
      <w:r>
        <w:rPr>
          <w:rFonts w:hint="eastAsia" w:ascii="仿宋_GB2312" w:hAnsi="仿宋_GB2312" w:eastAsia="仿宋_GB2312" w:cs="仿宋_GB2312"/>
          <w:sz w:val="32"/>
          <w:szCs w:val="32"/>
          <w:lang w:eastAsia="zh-CN"/>
        </w:rPr>
        <w:t>截至</w:t>
      </w:r>
      <w:r>
        <w:rPr>
          <w:rFonts w:hint="eastAsia" w:ascii="仿宋_GB2312" w:hAnsi="仿宋_GB2312" w:cs="仿宋_GB2312"/>
          <w:sz w:val="32"/>
          <w:szCs w:val="32"/>
          <w:lang w:val="en-US" w:eastAsia="zh-CN"/>
        </w:rPr>
        <w:t>2026</w:t>
      </w:r>
      <w:r>
        <w:rPr>
          <w:rFonts w:hint="eastAsia" w:ascii="仿宋_GB2312" w:hAnsi="仿宋_GB2312" w:eastAsia="仿宋_GB2312" w:cs="仿宋_GB2312"/>
          <w:sz w:val="32"/>
          <w:szCs w:val="32"/>
        </w:rPr>
        <w:t>年12月31日。中间中断的，扣除间断时间累计计算。</w:t>
      </w:r>
    </w:p>
    <w:p w14:paraId="3412061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、学历信息</w:t>
      </w:r>
    </w:p>
    <w:p w14:paraId="05FFE007">
      <w:pPr>
        <w:spacing w:line="560" w:lineRule="exact"/>
        <w:ind w:firstLine="640" w:firstLineChars="200"/>
        <w:rPr>
          <w:rFonts w:ascii="仿宋_GB2312" w:cs="仿宋_GB2312"/>
        </w:rPr>
      </w:pPr>
      <w:r>
        <w:rPr>
          <w:rFonts w:hint="eastAsia" w:ascii="仿宋_GB2312" w:hAnsi="仿宋_GB2312" w:cs="仿宋_GB2312"/>
        </w:rPr>
        <w:t>此处填写申报人员的全日制学历和评审依据学历。其中，评审依据学历应为国家承认的学历学位，毕业院校、专业、学历、学位、毕业时间等信息要严格按照毕业证书规范填写，不得随意简写。</w:t>
      </w:r>
    </w:p>
    <w:p w14:paraId="4B6542B4">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（一）学信网学历验证</w:t>
      </w:r>
    </w:p>
    <w:p w14:paraId="6FEF7157">
      <w:pPr>
        <w:wordWrap w:val="0"/>
        <w:spacing w:line="560" w:lineRule="exact"/>
        <w:ind w:firstLine="640" w:firstLineChars="200"/>
        <w:rPr>
          <w:rFonts w:hint="eastAsia" w:ascii="仿宋_GB2312" w:hAns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）能正常查验学历信息需填写学信网验证码，该验证码必须是有效期内的</w:t>
      </w:r>
      <w:r>
        <w:rPr>
          <w:rFonts w:hint="eastAsia" w:ascii="仿宋_GB2312" w:hAnsi="仿宋_GB2312" w:cs="仿宋_GB2312"/>
          <w:lang w:eastAsia="zh-CN"/>
        </w:rPr>
        <w:t>，建议验证码有效期设置</w:t>
      </w:r>
      <w:r>
        <w:rPr>
          <w:rFonts w:hint="eastAsia" w:ascii="仿宋_GB2312" w:hAnsi="仿宋_GB2312" w:cs="仿宋_GB2312"/>
          <w:lang w:val="en-US" w:eastAsia="zh-CN"/>
        </w:rPr>
        <w:t>6个月，180天</w:t>
      </w:r>
      <w:r>
        <w:rPr>
          <w:rFonts w:hint="eastAsia" w:ascii="仿宋_GB2312" w:hAnsi="仿宋_GB2312" w:cs="仿宋_GB2312"/>
        </w:rPr>
        <w:t>。</w:t>
      </w:r>
    </w:p>
    <w:p w14:paraId="3267DA4A">
      <w:pPr>
        <w:wordWrap w:val="0"/>
        <w:spacing w:line="560" w:lineRule="exact"/>
        <w:ind w:firstLine="640" w:firstLineChars="200"/>
        <w:rPr>
          <w:rFonts w:ascii="仿宋_GB2312" w:cs="仿宋_GB2312"/>
        </w:rPr>
      </w:pPr>
      <w:r>
        <w:rPr>
          <w:rFonts w:hint="eastAsia" w:ascii="仿宋_GB2312" w:hAnsi="仿宋_GB2312" w:cs="仿宋_GB2312"/>
        </w:rPr>
        <w:t>学历在线验证码获取方式：需注册“中国高等教育学生信息网”账号－学信档案－登录－在线验证报告－教育部学历证书电子注册备案表－查看－申请，设置最大期限</w:t>
      </w:r>
      <w:r>
        <w:rPr>
          <w:rFonts w:ascii="仿宋_GB2312" w:hAnsi="仿宋_GB2312" w:cs="仿宋_GB2312"/>
        </w:rPr>
        <w:t>6</w:t>
      </w:r>
      <w:r>
        <w:rPr>
          <w:rFonts w:hint="eastAsia" w:ascii="仿宋_GB2312" w:hAnsi="仿宋_GB2312" w:cs="仿宋_GB2312"/>
        </w:rPr>
        <w:t>个月－查看（以前申请过该报告的可选择延长验证有效期，将在线验证报告有效期设置为最大期限</w:t>
      </w:r>
      <w:r>
        <w:rPr>
          <w:rFonts w:ascii="仿宋_GB2312" w:hAnsi="仿宋_GB2312" w:cs="仿宋_GB2312"/>
        </w:rPr>
        <w:t>6</w:t>
      </w:r>
      <w:r>
        <w:rPr>
          <w:rFonts w:hint="eastAsia" w:ascii="仿宋_GB2312" w:hAnsi="仿宋_GB2312" w:cs="仿宋_GB2312"/>
        </w:rPr>
        <w:t>个月），可获取“在线验证码”。</w:t>
      </w:r>
    </w:p>
    <w:p w14:paraId="07AB9719">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（二）学信网学位验证</w:t>
      </w:r>
    </w:p>
    <w:p w14:paraId="52E02C7F">
      <w:pPr>
        <w:wordWrap w:val="0"/>
        <w:spacing w:line="560" w:lineRule="exact"/>
        <w:ind w:firstLine="640" w:firstLineChars="200"/>
        <w:rPr>
          <w:rFonts w:asci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）能正常查验学位信息的专业技术人员，可只上传学位在线验证报告。</w:t>
      </w:r>
    </w:p>
    <w:p w14:paraId="4C2613C1">
      <w:pPr>
        <w:spacing w:line="560" w:lineRule="exact"/>
        <w:ind w:firstLine="640" w:firstLineChars="200"/>
        <w:rPr>
          <w:rFonts w:ascii="仿宋_GB2312" w:cs="仿宋_GB2312"/>
        </w:rPr>
      </w:pPr>
      <w:r>
        <w:rPr>
          <w:rFonts w:hint="eastAsia" w:ascii="仿宋_GB2312" w:hAnsi="仿宋_GB2312" w:cs="仿宋_GB2312"/>
        </w:rPr>
        <w:t>学位在线验证报告下载方式：需注册“中国高等教育学生信息网”账号</w:t>
      </w:r>
      <w:r>
        <w:rPr>
          <w:rFonts w:ascii="仿宋_GB2312" w:cs="仿宋_GB2312"/>
        </w:rPr>
        <w:t>-</w:t>
      </w:r>
      <w:r>
        <w:rPr>
          <w:rFonts w:hint="eastAsia" w:ascii="仿宋_GB2312" w:hAnsi="仿宋_GB2312" w:cs="仿宋_GB2312"/>
        </w:rPr>
        <w:t>学信档案</w:t>
      </w:r>
      <w:r>
        <w:rPr>
          <w:rFonts w:ascii="仿宋_GB2312" w:cs="仿宋_GB2312"/>
        </w:rPr>
        <w:t>-</w:t>
      </w:r>
      <w:r>
        <w:rPr>
          <w:rFonts w:hint="eastAsia" w:ascii="仿宋_GB2312" w:hAnsi="仿宋_GB2312" w:cs="仿宋_GB2312"/>
        </w:rPr>
        <w:t>登录</w:t>
      </w:r>
      <w:r>
        <w:rPr>
          <w:rFonts w:ascii="仿宋_GB2312" w:cs="仿宋_GB2312"/>
        </w:rPr>
        <w:t>-</w:t>
      </w:r>
      <w:r>
        <w:rPr>
          <w:rFonts w:hint="eastAsia" w:ascii="仿宋_GB2312" w:hAnsi="仿宋_GB2312" w:cs="仿宋_GB2312"/>
        </w:rPr>
        <w:t>在线验证报告</w:t>
      </w:r>
      <w:r>
        <w:rPr>
          <w:rFonts w:ascii="仿宋_GB2312" w:cs="仿宋_GB2312"/>
        </w:rPr>
        <w:t>-</w:t>
      </w:r>
      <w:r>
        <w:rPr>
          <w:rFonts w:hint="eastAsia" w:ascii="仿宋_GB2312" w:hAnsi="仿宋_GB2312" w:cs="仿宋_GB2312"/>
        </w:rPr>
        <w:t>中国高等教育学位在线验证报告。</w:t>
      </w:r>
    </w:p>
    <w:p w14:paraId="7B48A452">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（三）国（境）外学历</w:t>
      </w:r>
    </w:p>
    <w:p w14:paraId="0A5A9A13">
      <w:pPr>
        <w:wordWrap w:val="0"/>
        <w:spacing w:line="560" w:lineRule="exact"/>
        <w:ind w:firstLine="640" w:firstLineChars="200"/>
        <w:rPr>
          <w:rFonts w:ascii="仿宋_GB2312" w:cs="仿宋_GB2312"/>
        </w:rPr>
      </w:pPr>
      <w:r>
        <w:rPr>
          <w:rFonts w:hint="eastAsia" w:ascii="仿宋_GB2312" w:hAnsi="仿宋_GB2312" w:cs="仿宋_GB2312"/>
        </w:rPr>
        <w:t>国（境）外学历须上传教育部留学服务中心国（境）外学历学位认证书，可通过教育部留学服务中心网站（</w:t>
      </w:r>
      <w:r>
        <w:rPr>
          <w:rFonts w:ascii="仿宋_GB2312" w:hAnsi="仿宋_GB2312" w:cs="仿宋_GB2312"/>
        </w:rPr>
        <w:t>http://zwfw.cscse.edu.cn/</w:t>
      </w:r>
      <w:r>
        <w:rPr>
          <w:rFonts w:hint="eastAsia" w:ascii="仿宋_GB2312" w:hAnsi="仿宋_GB2312" w:cs="仿宋_GB2312"/>
        </w:rPr>
        <w:t>）进行认证查询。</w:t>
      </w:r>
    </w:p>
    <w:p w14:paraId="1CA20ED4">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（四）党校学历</w:t>
      </w:r>
    </w:p>
    <w:p w14:paraId="2E488173">
      <w:pPr>
        <w:spacing w:line="560" w:lineRule="exact"/>
        <w:ind w:firstLine="640" w:firstLineChars="200"/>
        <w:rPr>
          <w:rFonts w:ascii="仿宋_GB2312" w:cs="仿宋_GB2312"/>
        </w:rPr>
      </w:pPr>
      <w:r>
        <w:rPr>
          <w:rFonts w:hint="eastAsia" w:ascii="仿宋_GB2312" w:hAnsi="仿宋_GB2312" w:cs="仿宋_GB2312"/>
        </w:rPr>
        <w:t>中央党校函授教育学历，可在“中共中央党校函授教育网（</w:t>
      </w:r>
      <w:r>
        <w:rPr>
          <w:rFonts w:ascii="仿宋_GB2312" w:hAnsi="仿宋_GB2312" w:cs="仿宋_GB2312"/>
        </w:rPr>
        <w:t>https://ci.ccps.gov.cn/diploma/</w:t>
      </w:r>
      <w:r>
        <w:rPr>
          <w:rFonts w:hint="eastAsia" w:ascii="仿宋_GB2312" w:hAnsi="仿宋_GB2312" w:cs="仿宋_GB2312"/>
        </w:rPr>
        <w:t>）”上查验并上传查询结果截图。</w:t>
      </w:r>
    </w:p>
    <w:p w14:paraId="0D6F2072">
      <w:pPr>
        <w:spacing w:line="560" w:lineRule="exact"/>
        <w:ind w:firstLine="640" w:firstLineChars="200"/>
        <w:rPr>
          <w:rFonts w:ascii="仿宋_GB2312" w:cs="仿宋_GB2312"/>
        </w:rPr>
      </w:pPr>
      <w:r>
        <w:rPr>
          <w:rFonts w:hint="eastAsia" w:ascii="仿宋_GB2312" w:hAnsi="仿宋_GB2312" w:cs="仿宋_GB2312"/>
        </w:rPr>
        <w:t>山东省委党校业余教育学历，可在“山东党校干部继续教育网（</w:t>
      </w:r>
      <w:r>
        <w:rPr>
          <w:rFonts w:ascii="仿宋_GB2312" w:hAnsi="仿宋_GB2312" w:cs="仿宋_GB2312"/>
        </w:rPr>
        <w:t>http://www.sddx.gov.cn/jxjy/</w:t>
      </w:r>
      <w:r>
        <w:rPr>
          <w:rFonts w:hint="eastAsia" w:ascii="仿宋_GB2312" w:hAnsi="仿宋_GB2312" w:cs="仿宋_GB2312"/>
        </w:rPr>
        <w:t>）”上查验并上传查询结果截图。</w:t>
      </w:r>
    </w:p>
    <w:p w14:paraId="439B4AE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rPr>
      </w:pPr>
      <w:r>
        <w:rPr>
          <w:rFonts w:hint="eastAsia" w:ascii="仿宋_GB2312" w:hAnsi="仿宋_GB2312" w:cs="仿宋_GB2312"/>
        </w:rPr>
        <w:t>无法网上查询的学历学位证书，需上传学历证书、学位证书、毕业生登记表等相关材料原件。</w:t>
      </w:r>
    </w:p>
    <w:p w14:paraId="4B7C6F2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、现专业技术职称、职业资格</w:t>
      </w:r>
    </w:p>
    <w:p w14:paraId="24C38B9C">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填写现职称有关信息。</w:t>
      </w:r>
    </w:p>
    <w:p w14:paraId="09918A6B">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（一）现专业技术职称</w:t>
      </w:r>
    </w:p>
    <w:p w14:paraId="50951196">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职称级别、职称系列、现专业技术职称。按照要求从下拉框中选择。</w:t>
      </w:r>
    </w:p>
    <w:p w14:paraId="3F97A80C">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获得现职称时间。职称证书标注“公布时间（生效时间）”的，以公布时间（生效时间）为准。无“公布时间（生效时间）”的，以评审时间、授予时间或发证时间为准。</w:t>
      </w:r>
    </w:p>
    <w:p w14:paraId="76895A16">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现职称获得方式。按照要求从下拉框中选择。其中，现专业技术职称通过全日制院校毕业生职称认定方式取得的，此处应选择“考核认定”。</w:t>
      </w:r>
    </w:p>
    <w:p w14:paraId="7E0EE364">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是否为本次评审依据。按照实际情况如实选择。</w:t>
      </w:r>
    </w:p>
    <w:p w14:paraId="19B14E11">
      <w:pPr>
        <w:spacing w:line="560" w:lineRule="exact"/>
        <w:ind w:firstLine="640" w:firstLineChars="200"/>
        <w:rPr>
          <w:rFonts w:hint="eastAsia" w:ascii="仿宋_GB2312" w:hAnsi="仿宋_GB2312" w:cs="仿宋_GB2312"/>
        </w:rPr>
      </w:pPr>
      <w:r>
        <w:rPr>
          <w:rFonts w:ascii="仿宋_GB2312" w:hAnsi="仿宋_GB2312" w:cs="仿宋_GB2312"/>
        </w:rPr>
        <w:t>5.</w:t>
      </w:r>
      <w:r>
        <w:rPr>
          <w:rFonts w:hint="eastAsia" w:ascii="仿宋_GB2312" w:hAnsi="仿宋_GB2312" w:cs="仿宋_GB2312"/>
        </w:rPr>
        <w:t>若无现专业技术职称，请在“现专业技术职称”输入框中填“无”，保存即可。</w:t>
      </w:r>
    </w:p>
    <w:p w14:paraId="315D5A28">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职称证书、职业资格证书需上传封面和完整内容页，现职称证书丢失的，需上传《评审表》原件扫描件</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提供复印件的，需加盖档案管理部门公章）。</w:t>
      </w:r>
    </w:p>
    <w:p w14:paraId="104EE583">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（二）现职业资格</w:t>
      </w:r>
    </w:p>
    <w:p w14:paraId="179515BE">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现职业资格。按照现有职业资格证书规范填写名称。</w:t>
      </w:r>
    </w:p>
    <w:p w14:paraId="16EF5A02">
      <w:pPr>
        <w:spacing w:line="560" w:lineRule="exact"/>
        <w:ind w:firstLine="640" w:firstLineChars="200"/>
        <w:rPr>
          <w:rFonts w:hint="eastAsia" w:ascii="仿宋_GB2312" w:hAnsi="仿宋_GB2312" w:cs="仿宋_GB2312"/>
        </w:rPr>
      </w:pPr>
      <w:r>
        <w:rPr>
          <w:rFonts w:ascii="仿宋_GB2312" w:hAnsi="仿宋_GB2312" w:cs="仿宋_GB2312"/>
        </w:rPr>
        <w:t>2.</w:t>
      </w:r>
      <w:r>
        <w:rPr>
          <w:rFonts w:hint="eastAsia" w:ascii="仿宋_GB2312" w:hAnsi="仿宋_GB2312" w:cs="仿宋_GB2312"/>
        </w:rPr>
        <w:t>获得职业资格时间。</w:t>
      </w:r>
      <w:r>
        <w:rPr>
          <w:rFonts w:hint="default" w:ascii="仿宋_GB2312" w:hAnsi="仿宋_GB2312" w:cs="仿宋_GB2312"/>
          <w:lang w:val="en-US" w:eastAsia="zh-CN"/>
        </w:rPr>
        <w:t>2021年5月1日之前</w:t>
      </w:r>
      <w:r>
        <w:rPr>
          <w:rFonts w:hint="eastAsia" w:ascii="仿宋_GB2312" w:hAnsi="仿宋_GB2312" w:cs="仿宋_GB2312"/>
          <w:lang w:val="en-US" w:eastAsia="zh-CN"/>
        </w:rPr>
        <w:t>取得</w:t>
      </w:r>
      <w:r>
        <w:rPr>
          <w:rFonts w:hint="default" w:ascii="仿宋_GB2312" w:hAnsi="仿宋_GB2312" w:cs="仿宋_GB2312"/>
          <w:lang w:val="en-US" w:eastAsia="zh-CN"/>
        </w:rPr>
        <w:t>的</w:t>
      </w:r>
      <w:r>
        <w:rPr>
          <w:rFonts w:hint="eastAsia" w:ascii="仿宋_GB2312" w:hAnsi="仿宋_GB2312" w:cs="仿宋_GB2312"/>
          <w:lang w:val="en-US" w:eastAsia="zh-CN"/>
        </w:rPr>
        <w:t>，</w:t>
      </w:r>
      <w:r>
        <w:rPr>
          <w:rFonts w:hint="default" w:ascii="仿宋_GB2312" w:hAnsi="仿宋_GB2312" w:cs="仿宋_GB2312"/>
          <w:lang w:val="en-US" w:eastAsia="zh-CN"/>
        </w:rPr>
        <w:t>以</w:t>
      </w:r>
      <w:r>
        <w:rPr>
          <w:rFonts w:hint="eastAsia" w:ascii="仿宋_GB2312" w:hAnsi="仿宋_GB2312" w:cs="仿宋_GB2312"/>
          <w:lang w:val="en-US" w:eastAsia="zh-CN"/>
        </w:rPr>
        <w:t>最终发文</w:t>
      </w:r>
      <w:r>
        <w:rPr>
          <w:rFonts w:hint="default" w:ascii="仿宋_GB2312" w:hAnsi="仿宋_GB2312" w:cs="仿宋_GB2312"/>
          <w:lang w:val="en-US" w:eastAsia="zh-CN"/>
        </w:rPr>
        <w:t>公布时间为准，</w:t>
      </w:r>
      <w:r>
        <w:rPr>
          <w:rFonts w:hint="eastAsia" w:ascii="仿宋_GB2312" w:hAnsi="仿宋_GB2312" w:cs="仿宋_GB2312"/>
          <w:lang w:val="en-US" w:eastAsia="zh-CN"/>
        </w:rPr>
        <w:t>5月1日（含）</w:t>
      </w:r>
      <w:r>
        <w:rPr>
          <w:rFonts w:hint="default" w:ascii="仿宋_GB2312" w:hAnsi="仿宋_GB2312" w:cs="仿宋_GB2312"/>
          <w:lang w:val="en-US" w:eastAsia="zh-CN"/>
        </w:rPr>
        <w:t>之后的以评审时间为准。</w:t>
      </w:r>
    </w:p>
    <w:p w14:paraId="3E6D130B">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是否为本次评审依据。按照实际情况如实选择。</w:t>
      </w:r>
    </w:p>
    <w:p w14:paraId="3B020EB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（三）现聘专业技术职务</w:t>
      </w:r>
    </w:p>
    <w:p w14:paraId="6108430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1.现聘专业技术职务。</w:t>
      </w:r>
      <w:r>
        <w:rPr>
          <w:rFonts w:hint="eastAsia" w:ascii="仿宋_GB2312" w:hAnsi="仿宋_GB2312" w:eastAsia="仿宋_GB2312" w:cs="仿宋_GB2312"/>
          <w:sz w:val="32"/>
          <w:szCs w:val="32"/>
        </w:rPr>
        <w:t>填写</w:t>
      </w:r>
      <w:r>
        <w:rPr>
          <w:rFonts w:hint="eastAsia" w:ascii="仿宋_GB2312" w:hAnsi="仿宋_GB2312" w:eastAsia="仿宋_GB2312" w:cs="仿宋_GB2312"/>
          <w:sz w:val="32"/>
          <w:szCs w:val="32"/>
          <w:lang w:eastAsia="zh-CN"/>
        </w:rPr>
        <w:t>现聘的资格名称。</w:t>
      </w:r>
    </w:p>
    <w:p w14:paraId="241019A4">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2.聘任时间。</w:t>
      </w:r>
      <w:r>
        <w:rPr>
          <w:rFonts w:hint="eastAsia" w:ascii="仿宋_GB2312" w:hAnsi="仿宋_GB2312" w:eastAsia="仿宋_GB2312" w:cs="仿宋_GB2312"/>
          <w:sz w:val="32"/>
          <w:szCs w:val="32"/>
        </w:rPr>
        <w:t>第一次受聘现资格的聘任时间，而非获取资格时间。</w:t>
      </w:r>
    </w:p>
    <w:p w14:paraId="26BC8C34">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3.聘任年限。</w:t>
      </w:r>
      <w:r>
        <w:rPr>
          <w:rFonts w:hint="eastAsia" w:ascii="仿宋_GB2312" w:hAnsi="仿宋_GB2312" w:eastAsia="仿宋_GB2312" w:cs="仿宋_GB2312"/>
          <w:sz w:val="32"/>
          <w:szCs w:val="32"/>
        </w:rPr>
        <w:t>聘任年限计算到当年年底。如果没有连续聘任，则应将中断的年限扣除。</w:t>
      </w:r>
    </w:p>
    <w:p w14:paraId="6F6F2B6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未实行聘任的企业单位申报人员可以不用填写。</w:t>
      </w:r>
    </w:p>
    <w:p w14:paraId="15F8198D">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（四）其他情况</w:t>
      </w:r>
    </w:p>
    <w:p w14:paraId="23CD6D8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以高技能人才贯通方式</w:t>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rPr>
        <w:t>职称的，在“现专业技术职称”处填写</w:t>
      </w:r>
      <w:r>
        <w:rPr>
          <w:rFonts w:hint="eastAsia" w:ascii="仿宋_GB2312" w:hAnsi="仿宋_GB2312" w:eastAsia="仿宋_GB2312" w:cs="仿宋_GB2312"/>
          <w:sz w:val="32"/>
          <w:szCs w:val="32"/>
          <w:lang w:eastAsia="zh-CN"/>
        </w:rPr>
        <w:t>“无”，在“现职业资格”处填写</w:t>
      </w:r>
      <w:r>
        <w:rPr>
          <w:rFonts w:hint="eastAsia" w:ascii="仿宋_GB2312" w:hAnsi="仿宋_GB2312" w:eastAsia="仿宋_GB2312" w:cs="仿宋_GB2312"/>
          <w:sz w:val="32"/>
          <w:szCs w:val="32"/>
        </w:rPr>
        <w:t>相应的技能人员职业资格或职业技能等级（“技师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高级技师”等）。</w:t>
      </w:r>
      <w:r>
        <w:rPr>
          <w:rFonts w:hint="eastAsia" w:ascii="仿宋_GB2312" w:hAnsi="仿宋_GB2312" w:eastAsia="仿宋_GB2312" w:cs="仿宋_GB2312"/>
          <w:sz w:val="32"/>
          <w:szCs w:val="32"/>
          <w:lang w:val="en-US" w:eastAsia="zh-CN"/>
        </w:rPr>
        <w:t>获得职业资格时间以证书落款时间为准。</w:t>
      </w:r>
    </w:p>
    <w:p w14:paraId="3E6DDFC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、现任（含兼任）行政职务</w:t>
      </w:r>
    </w:p>
    <w:p w14:paraId="467BF10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含兼任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行政职务”与任职单位一致，填报正式文件任命的行政职务，并在申报系统中上传正式任命文件、会议纪要等相关佐证材料。</w:t>
      </w:r>
    </w:p>
    <w:p w14:paraId="2544986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意：事业单位工作人员在管理岗位上工作，因工作需要确需在专业技术岗位上兼职并按干部人事管理权限审批同意的，申报评审专业技术职务资格的须上传《青岛市事业单位工作人员同时在两类岗位任职审批表》原件扫描件。</w:t>
      </w:r>
    </w:p>
    <w:p w14:paraId="715038C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、任现职以来考核情况信息</w:t>
      </w:r>
    </w:p>
    <w:p w14:paraId="465AE5F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rPr>
      </w:pPr>
      <w:r>
        <w:rPr>
          <w:rFonts w:hint="eastAsia" w:ascii="仿宋_GB2312" w:hAnsi="仿宋_GB2312" w:cs="仿宋_GB2312"/>
        </w:rPr>
        <w:t>填写任现职以来，近</w:t>
      </w:r>
      <w:r>
        <w:rPr>
          <w:rFonts w:ascii="仿宋_GB2312" w:hAnsi="仿宋_GB2312" w:cs="仿宋_GB2312"/>
        </w:rPr>
        <w:t>5</w:t>
      </w:r>
      <w:r>
        <w:rPr>
          <w:rFonts w:hint="eastAsia" w:ascii="仿宋_GB2312" w:hAnsi="仿宋_GB2312" w:cs="仿宋_GB2312"/>
        </w:rPr>
        <w:t>个年度的考核情况（本年度需填写并上传</w:t>
      </w:r>
      <w:r>
        <w:rPr>
          <w:rFonts w:ascii="仿宋_GB2312" w:hAnsi="仿宋_GB2312" w:cs="仿宋_GB2312"/>
        </w:rPr>
        <w:t>2020-2024</w:t>
      </w:r>
      <w:r>
        <w:rPr>
          <w:rFonts w:hint="eastAsia" w:ascii="仿宋_GB2312" w:hAnsi="仿宋_GB2312" w:cs="仿宋_GB2312"/>
        </w:rPr>
        <w:t>年度考核情况信息），任职不足</w:t>
      </w:r>
      <w:r>
        <w:rPr>
          <w:rFonts w:ascii="仿宋_GB2312" w:hAnsi="仿宋_GB2312" w:cs="仿宋_GB2312"/>
        </w:rPr>
        <w:t>5</w:t>
      </w:r>
      <w:r>
        <w:rPr>
          <w:rFonts w:hint="eastAsia" w:ascii="仿宋_GB2312" w:hAnsi="仿宋_GB2312" w:cs="仿宋_GB2312"/>
        </w:rPr>
        <w:t>年的，按实际年份填写，并在申报系统中上传正式的单位考核表。</w:t>
      </w:r>
    </w:p>
    <w:p w14:paraId="4CADA04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、外语/计算机水平</w:t>
      </w:r>
    </w:p>
    <w:p w14:paraId="6774025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（一）“懂何种外语，达到何种程度”</w:t>
      </w:r>
      <w:r>
        <w:rPr>
          <w:rFonts w:hint="eastAsia" w:ascii="仿宋_GB2312" w:hAnsi="仿宋_GB2312" w:eastAsia="仿宋_GB2312" w:cs="仿宋_GB2312"/>
          <w:sz w:val="32"/>
          <w:szCs w:val="32"/>
        </w:rPr>
        <w:t>应按“证书名称+语种+等级+成绩”的格式填写，如“全国职称外语等级考试英语理工B级60分”。</w:t>
      </w:r>
    </w:p>
    <w:p w14:paraId="1ACFF48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（二）“计算机水平”</w:t>
      </w:r>
      <w:r>
        <w:rPr>
          <w:rFonts w:hint="eastAsia" w:ascii="仿宋_GB2312" w:hAnsi="仿宋_GB2312" w:eastAsia="仿宋_GB2312" w:cs="仿宋_GB2312"/>
          <w:sz w:val="32"/>
          <w:szCs w:val="32"/>
        </w:rPr>
        <w:t>应按“证书名称+成绩或模块数目”的格式填写，如“全国专业技术人员计算机应用能力考试4个模块”。</w:t>
      </w:r>
    </w:p>
    <w:p w14:paraId="79267E87">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上传相应证书，包括但不限于全国职称外语等级考试成绩通知书、全国专业技术人员计算机应用能力考试合格证书、大学英语四六级证书等材料。</w:t>
      </w:r>
    </w:p>
    <w:p w14:paraId="3346308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十、近五年学习培训及继续教育经历</w:t>
      </w:r>
    </w:p>
    <w:p w14:paraId="4264EB3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red"/>
        </w:rPr>
      </w:pPr>
      <w:r>
        <w:rPr>
          <w:rFonts w:hint="eastAsia" w:ascii="仿宋_GB2312" w:hAnsi="仿宋_GB2312" w:eastAsia="仿宋_GB2312" w:cs="仿宋_GB2312"/>
          <w:sz w:val="32"/>
          <w:szCs w:val="32"/>
          <w:highlight w:val="none"/>
        </w:rPr>
        <w:t>本年度专业技术人员继续教育学时审核认定采取网上方式进行。专业技术人员按照有关要求</w:t>
      </w:r>
      <w:r>
        <w:rPr>
          <w:rFonts w:hint="eastAsia" w:ascii="仿宋_GB2312" w:hAnsi="仿宋_GB2312" w:cs="仿宋_GB2312"/>
          <w:sz w:val="32"/>
          <w:szCs w:val="32"/>
          <w:highlight w:val="none"/>
          <w:lang w:eastAsia="zh-CN"/>
        </w:rPr>
        <w:t>需</w:t>
      </w:r>
      <w:r>
        <w:rPr>
          <w:rFonts w:hint="eastAsia" w:ascii="仿宋_GB2312" w:hAnsi="仿宋_GB2312" w:eastAsia="仿宋_GB2312" w:cs="仿宋_GB2312"/>
          <w:sz w:val="32"/>
          <w:szCs w:val="32"/>
          <w:highlight w:val="none"/>
        </w:rPr>
        <w:t>将近5年的继续教育</w:t>
      </w:r>
      <w:r>
        <w:rPr>
          <w:rFonts w:hint="eastAsia" w:ascii="仿宋_GB2312" w:hAnsi="仿宋_GB2312" w:cs="仿宋_GB2312"/>
          <w:sz w:val="32"/>
          <w:szCs w:val="32"/>
          <w:highlight w:val="none"/>
          <w:lang w:eastAsia="zh-CN"/>
        </w:rPr>
        <w:t>数据</w:t>
      </w:r>
      <w:r>
        <w:rPr>
          <w:rFonts w:hint="eastAsia" w:ascii="仿宋_GB2312" w:hAnsi="仿宋_GB2312" w:eastAsia="仿宋_GB2312" w:cs="仿宋_GB2312"/>
          <w:sz w:val="32"/>
          <w:szCs w:val="32"/>
          <w:highlight w:val="none"/>
        </w:rPr>
        <w:t>（职称申报年限少于5年的，按照实际申报年限提供</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 w:val="32"/>
          <w:szCs w:val="32"/>
          <w:highlight w:val="none"/>
        </w:rPr>
        <w:t>每年</w:t>
      </w:r>
      <w:r>
        <w:rPr>
          <w:rFonts w:hint="eastAsia" w:ascii="仿宋_GB2312" w:hAnsi="仿宋_GB2312" w:cs="仿宋_GB2312"/>
          <w:sz w:val="32"/>
          <w:szCs w:val="32"/>
          <w:highlight w:val="none"/>
          <w:lang w:eastAsia="zh-CN"/>
        </w:rPr>
        <w:t>需</w:t>
      </w:r>
      <w:r>
        <w:rPr>
          <w:rFonts w:hint="eastAsia" w:ascii="仿宋_GB2312" w:hAnsi="仿宋_GB2312" w:eastAsia="仿宋_GB2312" w:cs="仿宋_GB2312"/>
          <w:sz w:val="32"/>
          <w:szCs w:val="32"/>
          <w:highlight w:val="none"/>
        </w:rPr>
        <w:t>完成不少于90学时，其中专业科目不少于总学时的2/3）上传至“山东省专业技术人员继续教育公共服务平台”。“山东省专业技术人员管理服务平台”将自动从“山东省专业技术人员继续教育公共服务平台”提取近5年的继续教育数据。</w:t>
      </w:r>
    </w:p>
    <w:p w14:paraId="3B1EC618">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此版块只需选择“点击获取个人继续教育信息”，继续教育的相关情况则会同步到职称系统中，无需新增和上传材料。</w:t>
      </w:r>
    </w:p>
    <w:p w14:paraId="4B84717B">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一</w:t>
      </w:r>
      <w:r>
        <w:rPr>
          <w:rFonts w:hint="eastAsia" w:ascii="黑体" w:hAnsi="黑体" w:eastAsia="黑体" w:cs="黑体"/>
        </w:rPr>
        <w:t>、工作经历</w:t>
      </w:r>
    </w:p>
    <w:p w14:paraId="2D0976BD">
      <w:pPr>
        <w:spacing w:line="560" w:lineRule="exact"/>
        <w:ind w:firstLine="640" w:firstLineChars="200"/>
        <w:rPr>
          <w:rFonts w:ascii="仿宋_GB2312" w:cs="仿宋_GB2312"/>
        </w:rPr>
      </w:pPr>
      <w:r>
        <w:rPr>
          <w:rFonts w:hint="eastAsia" w:ascii="仿宋_GB2312" w:hAnsi="仿宋_GB2312" w:cs="仿宋_GB2312"/>
        </w:rPr>
        <w:t>工作经历应时间连贯，与档案记载一致。主要内容包括：“开始时间”“结束时间”“单位及科室（部门）”“从事专业技术工作”“专业技术职称”。</w:t>
      </w:r>
    </w:p>
    <w:p w14:paraId="18835A20">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（一）单位及科室（部门）</w:t>
      </w:r>
    </w:p>
    <w:p w14:paraId="7EEA6BB3">
      <w:pPr>
        <w:spacing w:line="560" w:lineRule="exact"/>
        <w:ind w:firstLine="640" w:firstLineChars="200"/>
        <w:rPr>
          <w:rFonts w:ascii="仿宋_GB2312" w:cs="仿宋_GB2312"/>
        </w:rPr>
      </w:pPr>
      <w:r>
        <w:rPr>
          <w:rFonts w:hint="eastAsia" w:ascii="仿宋_GB2312" w:hAnsi="仿宋_GB2312" w:cs="仿宋_GB2312"/>
        </w:rPr>
        <w:t>须具体到科室，格式：××单位</w:t>
      </w:r>
      <w:r>
        <w:rPr>
          <w:rFonts w:ascii="仿宋_GB2312" w:hAnsi="仿宋_GB2312" w:cs="仿宋_GB2312"/>
        </w:rPr>
        <w:t>/</w:t>
      </w:r>
      <w:r>
        <w:rPr>
          <w:rFonts w:hint="eastAsia" w:ascii="仿宋_GB2312" w:hAnsi="仿宋_GB2312" w:cs="仿宋_GB2312"/>
        </w:rPr>
        <w:t>××科室</w:t>
      </w:r>
      <w:r>
        <w:rPr>
          <w:rFonts w:ascii="仿宋_GB2312" w:hAnsi="仿宋_GB2312" w:cs="仿宋_GB2312"/>
        </w:rPr>
        <w:t>/</w:t>
      </w:r>
      <w:r>
        <w:rPr>
          <w:rFonts w:hint="eastAsia" w:ascii="仿宋_GB2312" w:hAnsi="仿宋_GB2312" w:cs="仿宋_GB2312"/>
        </w:rPr>
        <w:t>××专业技术职称。例如：青岛市××有限公司</w:t>
      </w:r>
      <w:r>
        <w:rPr>
          <w:rFonts w:ascii="仿宋_GB2312" w:hAnsi="仿宋_GB2312" w:cs="仿宋_GB2312"/>
        </w:rPr>
        <w:t>/</w:t>
      </w:r>
      <w:r>
        <w:rPr>
          <w:rFonts w:hint="eastAsia" w:ascii="仿宋_GB2312" w:hAnsi="仿宋_GB2312" w:cs="仿宋_GB2312"/>
        </w:rPr>
        <w:t>设备科</w:t>
      </w:r>
      <w:r>
        <w:rPr>
          <w:rFonts w:ascii="仿宋_GB2312" w:hAnsi="仿宋_GB2312" w:cs="仿宋_GB2312"/>
        </w:rPr>
        <w:t>/</w:t>
      </w:r>
      <w:r>
        <w:rPr>
          <w:rFonts w:hint="eastAsia" w:ascii="仿宋_GB2312" w:hAnsi="仿宋_GB2312" w:cs="仿宋_GB2312"/>
        </w:rPr>
        <w:t>工程师。专业技术岗位发生调整的应分时间段填写清楚。</w:t>
      </w:r>
    </w:p>
    <w:p w14:paraId="1704BEC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（二）从事专业技术工作</w:t>
      </w:r>
    </w:p>
    <w:p w14:paraId="62960CF4">
      <w:pPr>
        <w:spacing w:line="560" w:lineRule="exact"/>
        <w:ind w:firstLine="640" w:firstLineChars="200"/>
        <w:rPr>
          <w:rFonts w:ascii="仿宋_GB2312" w:cs="仿宋_GB2312"/>
        </w:rPr>
      </w:pPr>
      <w:r>
        <w:rPr>
          <w:rFonts w:hint="eastAsia" w:ascii="仿宋_GB2312" w:hAnsi="仿宋_GB2312" w:cs="仿宋_GB2312"/>
        </w:rPr>
        <w:t>应按本时间段内所从事的工作岗位如实填写。</w:t>
      </w:r>
    </w:p>
    <w:p w14:paraId="3D552358">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（三）专业技术职称</w:t>
      </w:r>
    </w:p>
    <w:p w14:paraId="2B53856E">
      <w:pPr>
        <w:spacing w:line="560" w:lineRule="exact"/>
        <w:ind w:firstLine="640" w:firstLineChars="200"/>
        <w:rPr>
          <w:rFonts w:ascii="仿宋_GB2312" w:cs="仿宋_GB2312"/>
        </w:rPr>
      </w:pPr>
      <w:r>
        <w:rPr>
          <w:rFonts w:hint="eastAsia" w:ascii="仿宋_GB2312" w:hAnsi="仿宋_GB2312" w:cs="仿宋_GB2312"/>
        </w:rPr>
        <w:t>即现专业技术职称。</w:t>
      </w:r>
    </w:p>
    <w:p w14:paraId="56534D84">
      <w:pPr>
        <w:spacing w:line="560" w:lineRule="exact"/>
        <w:ind w:firstLine="640" w:firstLineChars="200"/>
        <w:rPr>
          <w:rFonts w:ascii="仿宋_GB2312" w:cs="仿宋_GB2312"/>
        </w:rPr>
      </w:pPr>
      <w:r>
        <w:rPr>
          <w:rFonts w:hint="eastAsia" w:ascii="仿宋_GB2312" w:hAnsi="仿宋_GB2312" w:cs="仿宋_GB2312"/>
        </w:rPr>
        <w:t>工作经历如实填写，应连续填写，不得间断。此处应上传工作经历证明材料，包括但不限于劳动合同、社保缴费记录、单位证明等材料。</w:t>
      </w:r>
    </w:p>
    <w:p w14:paraId="072E515C">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二</w:t>
      </w:r>
      <w:r>
        <w:rPr>
          <w:rFonts w:hint="eastAsia" w:ascii="黑体" w:hAnsi="黑体" w:eastAsia="黑体" w:cs="黑体"/>
        </w:rPr>
        <w:t>、任现职以来取得的代表性成果</w:t>
      </w:r>
    </w:p>
    <w:p w14:paraId="048C17F6">
      <w:pPr>
        <w:spacing w:line="560" w:lineRule="exact"/>
        <w:ind w:firstLine="640" w:firstLineChars="200"/>
        <w:rPr>
          <w:rFonts w:ascii="仿宋_GB2312" w:cs="仿宋_GB2312"/>
        </w:rPr>
      </w:pPr>
      <w:r>
        <w:rPr>
          <w:rFonts w:hint="eastAsia" w:ascii="仿宋_GB2312" w:hAnsi="仿宋_GB2312" w:cs="仿宋_GB2312"/>
        </w:rPr>
        <w:t>本栏填写反映本人任现职以来取得的成果、奖项、发表的论文著作等，并按时间排列顺序；同一成果的不同奖项只填写最高奖项；同一获奖项目、获奖论文及获奖著作只算一条。</w:t>
      </w:r>
    </w:p>
    <w:p w14:paraId="77F3D92C">
      <w:pPr>
        <w:spacing w:line="560" w:lineRule="exact"/>
        <w:ind w:firstLine="640" w:firstLineChars="200"/>
        <w:rPr>
          <w:rFonts w:ascii="仿宋_GB2312" w:cs="仿宋_GB2312"/>
        </w:rPr>
      </w:pPr>
      <w:r>
        <w:rPr>
          <w:rFonts w:hint="eastAsia" w:ascii="仿宋_GB2312" w:hAnsi="仿宋_GB2312" w:cs="仿宋_GB2312"/>
        </w:rPr>
        <w:t>“类别”从“获奖</w:t>
      </w:r>
      <w:r>
        <w:rPr>
          <w:rFonts w:ascii="仿宋_GB2312" w:hAnsi="仿宋_GB2312" w:cs="仿宋_GB2312"/>
        </w:rPr>
        <w:t>/</w:t>
      </w:r>
      <w:r>
        <w:rPr>
          <w:rFonts w:hint="eastAsia" w:ascii="仿宋_GB2312" w:hAnsi="仿宋_GB2312" w:cs="仿宋_GB2312"/>
        </w:rPr>
        <w:t>表彰”“课题</w:t>
      </w:r>
      <w:r>
        <w:rPr>
          <w:rFonts w:ascii="仿宋_GB2312" w:hAnsi="仿宋_GB2312" w:cs="仿宋_GB2312"/>
        </w:rPr>
        <w:t>/</w:t>
      </w:r>
      <w:r>
        <w:rPr>
          <w:rFonts w:hint="eastAsia" w:ascii="仿宋_GB2312" w:hAnsi="仿宋_GB2312" w:cs="仿宋_GB2312"/>
        </w:rPr>
        <w:t>项目”“专利”“论文</w:t>
      </w:r>
      <w:r>
        <w:rPr>
          <w:rFonts w:ascii="仿宋_GB2312" w:hAnsi="仿宋_GB2312" w:cs="仿宋_GB2312"/>
        </w:rPr>
        <w:t>/</w:t>
      </w:r>
      <w:r>
        <w:rPr>
          <w:rFonts w:hint="eastAsia" w:ascii="仿宋_GB2312" w:hAnsi="仿宋_GB2312" w:cs="仿宋_GB2312"/>
        </w:rPr>
        <w:t>著作”“其他”等项选择。</w:t>
      </w:r>
    </w:p>
    <w:p w14:paraId="331BE35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（一）获奖</w:t>
      </w:r>
      <w:r>
        <w:rPr>
          <w:rFonts w:ascii="楷体_GB2312" w:hAnsi="楷体_GB2312" w:eastAsia="楷体_GB2312" w:cs="楷体_GB2312"/>
        </w:rPr>
        <w:t>/</w:t>
      </w:r>
      <w:r>
        <w:rPr>
          <w:rFonts w:hint="eastAsia" w:ascii="楷体_GB2312" w:hAnsi="楷体_GB2312" w:eastAsia="楷体_GB2312" w:cs="楷体_GB2312"/>
        </w:rPr>
        <w:t>表彰</w:t>
      </w:r>
    </w:p>
    <w:p w14:paraId="3CE080E8">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成果名称。填写获奖或表彰的名称。</w:t>
      </w:r>
    </w:p>
    <w:p w14:paraId="54FB48D6">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时间。填写获奖或表彰时间。</w:t>
      </w:r>
    </w:p>
    <w:p w14:paraId="7CDC0BD2">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A5D5C19">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批准机关。填写奖励或表彰发布部门的法定全称，不得删略和简化。</w:t>
      </w:r>
    </w:p>
    <w:p w14:paraId="1834ACB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等级。填写获奖或表彰等级（例如国家级、省级、市级），或所获奖项表彰的等级（例如一等奖、二等奖等），没有等级的此处填“无”。</w:t>
      </w:r>
    </w:p>
    <w:p w14:paraId="77A30198">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此处应上传获奖</w:t>
      </w:r>
      <w:r>
        <w:rPr>
          <w:rFonts w:ascii="仿宋_GB2312" w:hAnsi="仿宋_GB2312" w:cs="仿宋_GB2312"/>
        </w:rPr>
        <w:t>/</w:t>
      </w:r>
      <w:r>
        <w:rPr>
          <w:rFonts w:hint="eastAsia" w:ascii="仿宋_GB2312" w:hAnsi="仿宋_GB2312" w:cs="仿宋_GB2312"/>
        </w:rPr>
        <w:t>表彰的证书，或相应公布文件原件等材料，多人合作完成的，应在上传材料中标注出个人姓名。</w:t>
      </w:r>
    </w:p>
    <w:p w14:paraId="50A2C407">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（二）课题</w:t>
      </w:r>
      <w:r>
        <w:rPr>
          <w:rFonts w:ascii="楷体_GB2312" w:hAnsi="楷体_GB2312" w:eastAsia="楷体_GB2312" w:cs="楷体_GB2312"/>
        </w:rPr>
        <w:t>/</w:t>
      </w:r>
      <w:r>
        <w:rPr>
          <w:rFonts w:hint="eastAsia" w:ascii="楷体_GB2312" w:hAnsi="楷体_GB2312" w:eastAsia="楷体_GB2312" w:cs="楷体_GB2312"/>
        </w:rPr>
        <w:t>项目</w:t>
      </w:r>
    </w:p>
    <w:p w14:paraId="03E44588">
      <w:pPr>
        <w:spacing w:line="560" w:lineRule="exact"/>
        <w:ind w:firstLine="640" w:firstLineChars="200"/>
        <w:rPr>
          <w:rFonts w:ascii="仿宋_GB2312" w:cs="仿宋_GB2312"/>
        </w:rPr>
      </w:pPr>
      <w:r>
        <w:rPr>
          <w:rFonts w:hint="eastAsia" w:ascii="仿宋_GB2312" w:hAnsi="仿宋_GB2312" w:cs="仿宋_GB2312"/>
        </w:rPr>
        <w:t>“课题/项目”类材料需与所申报职称工作相关，需有开题（立项）申报书、课题项目公布文件、流程材料、结题（结项、验收、批复）报告等相关证明材料。</w:t>
      </w:r>
    </w:p>
    <w:p w14:paraId="2E0FDE51">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（三）专利</w:t>
      </w:r>
    </w:p>
    <w:p w14:paraId="4D7030BF">
      <w:pPr>
        <w:spacing w:line="560" w:lineRule="exact"/>
        <w:ind w:firstLine="640" w:firstLineChars="200"/>
        <w:rPr>
          <w:rFonts w:ascii="仿宋_GB2312" w:hAnsi="仿宋_GB2312" w:cs="仿宋_GB2312"/>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专利</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应为与申报职称工作相关的国家专利，不含转让的专利，需上传专利证书原件和推广应用有关材料，《专利申请受理通知书》不作为证明材料。</w:t>
      </w:r>
    </w:p>
    <w:p w14:paraId="7763FE43">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成果名称。填写专利的项目名称。</w:t>
      </w:r>
    </w:p>
    <w:p w14:paraId="5D52E1A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时间。填写专利的授权公告日。</w:t>
      </w:r>
    </w:p>
    <w:p w14:paraId="761BBBBF">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4125826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批准机关。填写“国家知识产权局”。</w:t>
      </w:r>
    </w:p>
    <w:p w14:paraId="169AA5EE">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专利类别。按实际情况选择“发明专利”“实用新型专利”或“外观设计专利”。</w:t>
      </w:r>
    </w:p>
    <w:p w14:paraId="68AD682F">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此处应上传专利证书的原件，多人合作完成的，应在上传材料中标注出个人姓名。</w:t>
      </w:r>
    </w:p>
    <w:p w14:paraId="369753B6">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（四）论文</w:t>
      </w:r>
      <w:r>
        <w:rPr>
          <w:rFonts w:ascii="楷体_GB2312" w:hAnsi="楷体_GB2312" w:eastAsia="楷体_GB2312" w:cs="楷体_GB2312"/>
        </w:rPr>
        <w:t>/</w:t>
      </w:r>
      <w:r>
        <w:rPr>
          <w:rFonts w:hint="eastAsia" w:ascii="楷体_GB2312" w:hAnsi="楷体_GB2312" w:eastAsia="楷体_GB2312" w:cs="楷体_GB2312"/>
        </w:rPr>
        <w:t>著作</w:t>
      </w:r>
    </w:p>
    <w:p w14:paraId="0A4DA4BD">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成果名称。填写论文或著作的题目。填写格式：“论文：论文全称”；或“著作：著作全称”；或“作品：作品全称”等。例如，“论文：基于房建施工中绿色施工技术的应用探析”。</w:t>
      </w:r>
    </w:p>
    <w:p w14:paraId="05B038D2">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时间。填写报刊或著作的出版时间。</w:t>
      </w:r>
    </w:p>
    <w:p w14:paraId="7A384155">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01B564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报刊或出版社。填写载有该作品的刊物或出版专著的出版社的法定全称，刊物加书名号。</w:t>
      </w:r>
    </w:p>
    <w:p w14:paraId="016F8E4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转载刊物。如果发表的文章被某刊物转载，则此处填写转载刊物的名称；若无转载，则此处无需填写。</w:t>
      </w:r>
    </w:p>
    <w:p w14:paraId="495BAEE2">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验证网址。填写中国知网、万方数据或维普网等网站平台收录的文章检索网址。</w:t>
      </w:r>
    </w:p>
    <w:p w14:paraId="2A91997F">
      <w:pPr>
        <w:spacing w:line="560" w:lineRule="exact"/>
        <w:ind w:firstLine="640" w:firstLineChars="200"/>
        <w:rPr>
          <w:rFonts w:ascii="仿宋_GB2312" w:cs="仿宋_GB2312"/>
        </w:rPr>
      </w:pPr>
      <w:r>
        <w:rPr>
          <w:rFonts w:ascii="仿宋_GB2312" w:hAnsi="仿宋_GB2312" w:cs="仿宋_GB2312"/>
        </w:rPr>
        <w:t>7.</w:t>
      </w:r>
      <w:r>
        <w:rPr>
          <w:rFonts w:hint="eastAsia" w:ascii="仿宋_GB2312" w:hAnsi="仿宋_GB2312" w:cs="仿宋_GB2312"/>
        </w:rPr>
        <w:t>此处应上传期刊、著作等出版物的封面、目录（目录处须显著标注出申报人的文章和姓名）、正文内容。其中，“著作（专著）、教材等”页数较多的，须上传封面、编委会页（须显著标注出申报人姓名）、目录页、封底页，有参编章节在“目录页”予以注明或上传部分参编章节页面，申报材料时须上传原件。经 SCI 收录的文章需上传具备查新资质的机构出具的检索材料，非中文版的还需同时上传论文的中文译本。期刊和著作均应上传新闻出版总署查询截图。</w:t>
      </w:r>
    </w:p>
    <w:p w14:paraId="60ADF464">
      <w:pPr>
        <w:spacing w:line="560" w:lineRule="exact"/>
        <w:ind w:firstLine="640" w:firstLineChars="200"/>
        <w:rPr>
          <w:rFonts w:hint="eastAsia" w:ascii="仿宋_GB2312" w:hAnsi="仿宋_GB2312" w:cs="仿宋_GB2312"/>
        </w:rPr>
      </w:pPr>
      <w:r>
        <w:rPr>
          <w:rFonts w:hint="eastAsia" w:ascii="楷体_GB2312" w:hAnsi="楷体_GB2312" w:eastAsia="楷体_GB2312" w:cs="楷体_GB2312"/>
        </w:rPr>
        <w:t>（五）</w:t>
      </w:r>
      <w:r>
        <w:rPr>
          <w:rFonts w:hint="eastAsia" w:ascii="仿宋_GB2312" w:hAnsi="仿宋_GB2312" w:cs="仿宋_GB2312"/>
        </w:rPr>
        <w:t>如有其他成果奖励，可选择“其他”，并如实填写。</w:t>
      </w:r>
    </w:p>
    <w:p w14:paraId="19C3BF1C">
      <w:pPr>
        <w:spacing w:line="580" w:lineRule="exact"/>
        <w:ind w:firstLine="640"/>
        <w:rPr>
          <w:rFonts w:hint="eastAsia" w:ascii="仿宋_GB2312" w:hAnsi="仿宋_GB2312" w:eastAsia="仿宋_GB2312" w:cs="仿宋_GB2312"/>
          <w:sz w:val="32"/>
          <w:szCs w:val="32"/>
          <w:highlight w:val="none"/>
        </w:rPr>
      </w:pPr>
      <w:r>
        <w:rPr>
          <w:rFonts w:hint="default" w:ascii="Times New Roman" w:hAnsi="Times New Roman" w:cs="Times New Roman"/>
          <w:b/>
          <w:bCs/>
          <w:color w:val="FF0000"/>
          <w:sz w:val="32"/>
          <w:szCs w:val="32"/>
          <w:highlight w:val="none"/>
        </w:rPr>
        <w:t>上述材料的发表时间应在呈报材料的截止时间</w:t>
      </w:r>
      <w:r>
        <w:rPr>
          <w:rFonts w:hint="eastAsia" w:cs="Times New Roman"/>
          <w:b/>
          <w:bCs/>
          <w:color w:val="FF0000"/>
          <w:sz w:val="32"/>
          <w:szCs w:val="32"/>
          <w:highlight w:val="none"/>
          <w:lang w:eastAsia="zh-CN"/>
        </w:rPr>
        <w:t>（</w:t>
      </w:r>
      <w:r>
        <w:rPr>
          <w:rFonts w:hint="eastAsia" w:cs="Times New Roman"/>
          <w:b/>
          <w:bCs/>
          <w:color w:val="FF0000"/>
          <w:sz w:val="32"/>
          <w:szCs w:val="32"/>
          <w:highlight w:val="none"/>
          <w:lang w:val="en-US" w:eastAsia="zh-CN"/>
        </w:rPr>
        <w:t>2026年9月20日</w:t>
      </w:r>
      <w:r>
        <w:rPr>
          <w:rFonts w:hint="eastAsia" w:cs="Times New Roman"/>
          <w:b/>
          <w:bCs/>
          <w:color w:val="FF0000"/>
          <w:sz w:val="32"/>
          <w:szCs w:val="32"/>
          <w:highlight w:val="none"/>
          <w:lang w:eastAsia="zh-CN"/>
        </w:rPr>
        <w:t>）前</w:t>
      </w:r>
      <w:r>
        <w:rPr>
          <w:rFonts w:hint="default" w:ascii="Times New Roman" w:hAnsi="Times New Roman" w:cs="Times New Roman"/>
          <w:b/>
          <w:bCs/>
          <w:color w:val="FF0000"/>
          <w:sz w:val="32"/>
          <w:szCs w:val="32"/>
          <w:highlight w:val="none"/>
        </w:rPr>
        <w:t>，超期的不予认可，不予受理。</w:t>
      </w:r>
    </w:p>
    <w:p w14:paraId="158909E6">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三</w:t>
      </w:r>
      <w:r>
        <w:rPr>
          <w:rFonts w:hint="eastAsia" w:ascii="黑体" w:hAnsi="黑体" w:eastAsia="黑体" w:cs="黑体"/>
        </w:rPr>
        <w:t>、任现职以来主要专业技术工作成绩及表现</w:t>
      </w:r>
    </w:p>
    <w:p w14:paraId="3C044D49">
      <w:pPr>
        <w:spacing w:line="560" w:lineRule="exact"/>
        <w:ind w:firstLine="640" w:firstLineChars="200"/>
        <w:rPr>
          <w:rFonts w:ascii="仿宋_GB2312" w:cs="仿宋_GB2312"/>
        </w:rPr>
      </w:pPr>
      <w:r>
        <w:rPr>
          <w:rFonts w:hint="eastAsia" w:ascii="仿宋_GB2312" w:hAnsi="仿宋_GB2312" w:cs="仿宋_GB2312"/>
        </w:rPr>
        <w:t>填写取得</w:t>
      </w:r>
      <w:r>
        <w:rPr>
          <w:rFonts w:hint="eastAsia" w:ascii="仿宋_GB2312" w:hAnsi="仿宋_GB2312" w:cs="仿宋_GB2312"/>
          <w:lang w:eastAsia="zh-CN"/>
        </w:rPr>
        <w:t>上一</w:t>
      </w:r>
      <w:r>
        <w:rPr>
          <w:rFonts w:hint="eastAsia" w:ascii="仿宋_GB2312" w:hAnsi="仿宋_GB2312" w:cs="仿宋_GB2312"/>
        </w:rPr>
        <w:t>专业技术职称后的工作业绩，字数上限为</w:t>
      </w:r>
      <w:r>
        <w:rPr>
          <w:rFonts w:ascii="仿宋_GB2312" w:hAnsi="仿宋_GB2312" w:cs="仿宋_GB2312"/>
        </w:rPr>
        <w:t>1200</w:t>
      </w:r>
      <w:r>
        <w:rPr>
          <w:rFonts w:hint="eastAsia" w:ascii="仿宋_GB2312" w:hAnsi="仿宋_GB2312" w:cs="仿宋_GB2312"/>
        </w:rPr>
        <w:t>字，主要包括完成的业务工作任务、工作量、取得的效果等情况。填写要实事求是、简明扼要、条理清楚、取得的成绩要具体明确</w:t>
      </w:r>
      <w:r>
        <w:rPr>
          <w:rFonts w:hint="eastAsia" w:ascii="仿宋_GB2312" w:hAnsi="仿宋_GB2312" w:cs="仿宋_GB2312"/>
          <w:lang w:eastAsia="zh-CN"/>
        </w:rPr>
        <w:t>，不得体现个人姓名</w:t>
      </w:r>
      <w:r>
        <w:rPr>
          <w:rFonts w:hint="eastAsia" w:ascii="仿宋_GB2312" w:hAnsi="仿宋_GB2312" w:cs="仿宋_GB2312"/>
        </w:rPr>
        <w:t>。</w:t>
      </w:r>
    </w:p>
    <w:p w14:paraId="19108046">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四</w:t>
      </w:r>
      <w:r>
        <w:rPr>
          <w:rFonts w:hint="eastAsia" w:ascii="黑体" w:hAnsi="黑体" w:eastAsia="黑体" w:cs="黑体"/>
        </w:rPr>
        <w:t>、六公开监督卡</w:t>
      </w:r>
    </w:p>
    <w:p w14:paraId="408EC4CB">
      <w:pPr>
        <w:spacing w:line="560" w:lineRule="exact"/>
        <w:ind w:firstLine="640" w:firstLineChars="200"/>
        <w:rPr>
          <w:rFonts w:hint="eastAsia" w:ascii="仿宋_GB2312" w:hAnsi="仿宋_GB2312" w:cs="仿宋_GB2312"/>
        </w:rPr>
      </w:pPr>
      <w:r>
        <w:rPr>
          <w:rFonts w:hint="eastAsia" w:ascii="仿宋_GB2312" w:hAnsi="仿宋_GB2312" w:cs="仿宋_GB2312"/>
        </w:rPr>
        <w:t>填写“六公开”监督卡应遵循以下要求：</w:t>
      </w:r>
    </w:p>
    <w:p w14:paraId="2C2CDC0C">
      <w:pPr>
        <w:spacing w:line="560" w:lineRule="exact"/>
        <w:ind w:firstLine="640" w:firstLineChars="200"/>
        <w:rPr>
          <w:rFonts w:hint="eastAsia" w:ascii="仿宋_GB2312" w:hAnsi="仿宋_GB2312" w:cs="仿宋_GB2312"/>
        </w:rPr>
      </w:pPr>
      <w:r>
        <w:rPr>
          <w:rFonts w:hint="eastAsia" w:ascii="仿宋_GB2312" w:hAnsi="仿宋_GB2312" w:cs="仿宋_GB2312"/>
        </w:rPr>
        <w:t>1</w:t>
      </w:r>
      <w:r>
        <w:rPr>
          <w:rFonts w:hint="eastAsia" w:ascii="仿宋_GB2312" w:hAnsi="仿宋_GB2312" w:cs="仿宋_GB2312"/>
          <w:lang w:val="en-US" w:eastAsia="zh-CN"/>
        </w:rPr>
        <w:t>.</w:t>
      </w:r>
      <w:r>
        <w:rPr>
          <w:rFonts w:hint="eastAsia" w:ascii="仿宋_GB2312" w:hAnsi="仿宋_GB2312" w:cs="仿宋_GB2312"/>
        </w:rPr>
        <w:t>“单位（盖章）”填写单位名称，与公章一致，加盖单位公章或职称专用章。</w:t>
      </w:r>
    </w:p>
    <w:p w14:paraId="55DF6789">
      <w:pPr>
        <w:spacing w:line="560" w:lineRule="exact"/>
        <w:ind w:firstLine="640" w:firstLineChars="200"/>
        <w:rPr>
          <w:rFonts w:hint="eastAsia" w:ascii="仿宋_GB2312" w:hAnsi="仿宋_GB2312" w:cs="仿宋_GB2312"/>
        </w:rPr>
      </w:pPr>
      <w:r>
        <w:rPr>
          <w:rFonts w:hint="eastAsia" w:ascii="仿宋_GB2312" w:hAnsi="仿宋_GB2312" w:cs="仿宋_GB2312"/>
        </w:rPr>
        <w:t>2</w:t>
      </w:r>
      <w:r>
        <w:rPr>
          <w:rFonts w:hint="eastAsia" w:ascii="仿宋_GB2312" w:hAnsi="仿宋_GB2312" w:cs="仿宋_GB2312"/>
          <w:lang w:val="en-US" w:eastAsia="zh-CN"/>
        </w:rPr>
        <w:t>.</w:t>
      </w:r>
      <w:r>
        <w:rPr>
          <w:rFonts w:hint="eastAsia" w:ascii="仿宋_GB2312" w:hAnsi="仿宋_GB2312" w:cs="仿宋_GB2312"/>
        </w:rPr>
        <w:t>“实际参加推荐的人数”指本单位全体专业技术人员或专业技术人员代表数量；“被推荐申报人数”指此次被推荐申报有关职称的人数。</w:t>
      </w:r>
    </w:p>
    <w:p w14:paraId="51C77C7D">
      <w:pPr>
        <w:spacing w:line="560" w:lineRule="exact"/>
        <w:ind w:firstLine="640" w:firstLineChars="200"/>
        <w:rPr>
          <w:rFonts w:ascii="仿宋_GB2312" w:cs="仿宋_GB2312"/>
        </w:rPr>
      </w:pPr>
      <w:r>
        <w:rPr>
          <w:rFonts w:hint="eastAsia" w:ascii="仿宋_GB2312" w:hAnsi="仿宋_GB2312" w:cs="仿宋_GB2312"/>
        </w:rPr>
        <w:t>3</w:t>
      </w:r>
      <w:r>
        <w:rPr>
          <w:rFonts w:hint="eastAsia" w:ascii="仿宋_GB2312" w:hAnsi="仿宋_GB2312" w:cs="仿宋_GB2312"/>
          <w:lang w:val="en-US" w:eastAsia="zh-CN"/>
        </w:rPr>
        <w:t>.</w:t>
      </w:r>
      <w:r>
        <w:rPr>
          <w:rFonts w:hint="eastAsia" w:ascii="仿宋_GB2312" w:hAnsi="仿宋_GB2312" w:cs="仿宋_GB2312"/>
        </w:rPr>
        <w:t>“单位人事部门负责人”由人事部门负责人签字或加盖人名章；“单位领导”由单位负责人签字或加盖人名章。</w:t>
      </w:r>
    </w:p>
    <w:p w14:paraId="0CD8CF97">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五</w:t>
      </w:r>
      <w:r>
        <w:rPr>
          <w:rFonts w:hint="eastAsia" w:ascii="黑体" w:hAnsi="黑体" w:eastAsia="黑体" w:cs="黑体"/>
        </w:rPr>
        <w:t>、参加何种学术团体并任何种职务，有何社会兼职</w:t>
      </w:r>
    </w:p>
    <w:p w14:paraId="39EAB550">
      <w:pPr>
        <w:spacing w:line="560" w:lineRule="exact"/>
        <w:ind w:firstLine="640" w:firstLineChars="200"/>
        <w:rPr>
          <w:rFonts w:ascii="仿宋_GB2312" w:cs="仿宋_GB2312"/>
        </w:rPr>
      </w:pPr>
      <w:r>
        <w:rPr>
          <w:rFonts w:hint="eastAsia" w:ascii="仿宋_GB2312" w:hAnsi="仿宋_GB2312" w:cs="仿宋_GB2312"/>
        </w:rPr>
        <w:t>如实填写相关情况并上传相应佐证材料，没有相关兼职的可不填写。例如：兼任××协会会长，须上传该协会聘书（限</w:t>
      </w:r>
      <w:r>
        <w:rPr>
          <w:rFonts w:ascii="仿宋_GB2312" w:hAnsi="仿宋_GB2312" w:cs="仿宋_GB2312"/>
        </w:rPr>
        <w:t>50</w:t>
      </w:r>
      <w:r>
        <w:rPr>
          <w:rFonts w:hint="eastAsia" w:ascii="仿宋_GB2312" w:hAnsi="仿宋_GB2312" w:cs="仿宋_GB2312"/>
        </w:rPr>
        <w:t>字）。</w:t>
      </w:r>
    </w:p>
    <w:p w14:paraId="7E39C918">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六</w:t>
      </w:r>
      <w:r>
        <w:rPr>
          <w:rFonts w:hint="eastAsia" w:ascii="黑体" w:hAnsi="黑体" w:eastAsia="黑体" w:cs="黑体"/>
        </w:rPr>
        <w:t>、上传其它附件</w:t>
      </w:r>
    </w:p>
    <w:p w14:paraId="3A02EA4A">
      <w:pPr>
        <w:spacing w:line="560" w:lineRule="exact"/>
        <w:ind w:firstLine="640" w:firstLineChars="200"/>
      </w:pPr>
      <w:r>
        <w:rPr>
          <w:rFonts w:hint="eastAsia" w:ascii="仿宋_GB2312" w:hAnsi="仿宋_GB2312" w:cs="仿宋_GB2312"/>
          <w:highlight w:val="none"/>
        </w:rPr>
        <w:t>上传所在单位出具的《职称评价标准条件对照表</w:t>
      </w:r>
      <w:r>
        <w:rPr>
          <w:rFonts w:hint="eastAsia" w:ascii="仿宋_GB2312" w:hAnsi="仿宋_GB2312" w:cs="仿宋_GB2312"/>
          <w:highlight w:val="none"/>
          <w:lang w:eastAsia="zh-CN"/>
        </w:rPr>
        <w:t>》</w:t>
      </w:r>
      <w:r>
        <w:rPr>
          <w:rFonts w:hint="eastAsia" w:ascii="仿宋_GB2312" w:hAnsi="仿宋_GB2312" w:cs="仿宋_GB2312"/>
          <w:highlight w:val="none"/>
        </w:rPr>
        <w:t>（附件</w:t>
      </w:r>
      <w:r>
        <w:rPr>
          <w:rFonts w:hint="eastAsia" w:ascii="仿宋_GB2312" w:hAnsi="仿宋_GB2312" w:cs="仿宋_GB2312"/>
          <w:highlight w:val="none"/>
          <w:lang w:val="en-US" w:eastAsia="zh-CN"/>
        </w:rPr>
        <w:t>4</w:t>
      </w:r>
      <w:r>
        <w:rPr>
          <w:rFonts w:hint="eastAsia" w:ascii="仿宋_GB2312" w:hAnsi="仿宋_GB2312" w:cs="仿宋_GB2312"/>
          <w:highlight w:val="none"/>
        </w:rPr>
        <w:t>）。</w:t>
      </w:r>
      <w:r>
        <w:rPr>
          <w:rFonts w:hint="eastAsia" w:ascii="仿宋_GB2312" w:hAnsi="仿宋_GB2312" w:cs="仿宋_GB2312"/>
        </w:rPr>
        <w:t>凡系统中无对应栏目、其他需提交的材料，可在本栏目中规范命名上传相应佐证材料。</w:t>
      </w:r>
    </w:p>
    <w:p w14:paraId="0D0371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00CE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BCB8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8BCB8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hZDYwMjJhMjM1MDFkZjE2NzZiOGZlOTI5OWExMjIifQ=="/>
  </w:docVars>
  <w:rsids>
    <w:rsidRoot w:val="215D08DB"/>
    <w:rsid w:val="02C16C0D"/>
    <w:rsid w:val="02F85145"/>
    <w:rsid w:val="03273A7A"/>
    <w:rsid w:val="04C94BD7"/>
    <w:rsid w:val="0538147B"/>
    <w:rsid w:val="06FE534E"/>
    <w:rsid w:val="07CE4A48"/>
    <w:rsid w:val="08694A61"/>
    <w:rsid w:val="09480908"/>
    <w:rsid w:val="09523172"/>
    <w:rsid w:val="0A702FB2"/>
    <w:rsid w:val="0B2D3ACA"/>
    <w:rsid w:val="0B6E1DBA"/>
    <w:rsid w:val="0BA846F9"/>
    <w:rsid w:val="0BDE0CED"/>
    <w:rsid w:val="0C9B448B"/>
    <w:rsid w:val="0CAE4683"/>
    <w:rsid w:val="0D7F7922"/>
    <w:rsid w:val="10003E78"/>
    <w:rsid w:val="11915EA8"/>
    <w:rsid w:val="12DA7DE4"/>
    <w:rsid w:val="131D123A"/>
    <w:rsid w:val="13D12EE6"/>
    <w:rsid w:val="163C63CE"/>
    <w:rsid w:val="17F8649D"/>
    <w:rsid w:val="17FB2C27"/>
    <w:rsid w:val="18BC23B6"/>
    <w:rsid w:val="18DC1142"/>
    <w:rsid w:val="18DD1633"/>
    <w:rsid w:val="1A1865BB"/>
    <w:rsid w:val="1A455D3D"/>
    <w:rsid w:val="1AFA5418"/>
    <w:rsid w:val="1BAC25C5"/>
    <w:rsid w:val="1BEA548C"/>
    <w:rsid w:val="1C295FB5"/>
    <w:rsid w:val="1D133B25"/>
    <w:rsid w:val="1D5840E8"/>
    <w:rsid w:val="1D9517AF"/>
    <w:rsid w:val="1FBC7140"/>
    <w:rsid w:val="20216702"/>
    <w:rsid w:val="20547378"/>
    <w:rsid w:val="20E97448"/>
    <w:rsid w:val="215D08DB"/>
    <w:rsid w:val="22205764"/>
    <w:rsid w:val="24F910BA"/>
    <w:rsid w:val="255F2A47"/>
    <w:rsid w:val="25BC6EF9"/>
    <w:rsid w:val="25CC0A5C"/>
    <w:rsid w:val="26366726"/>
    <w:rsid w:val="26990A62"/>
    <w:rsid w:val="27EF401C"/>
    <w:rsid w:val="27F343F7"/>
    <w:rsid w:val="286C781A"/>
    <w:rsid w:val="29C94933"/>
    <w:rsid w:val="2A691B4F"/>
    <w:rsid w:val="2BDB6BA0"/>
    <w:rsid w:val="2C7F577D"/>
    <w:rsid w:val="2D8A43D9"/>
    <w:rsid w:val="2F044240"/>
    <w:rsid w:val="2FC75F14"/>
    <w:rsid w:val="305B02AF"/>
    <w:rsid w:val="309F665D"/>
    <w:rsid w:val="32087FC3"/>
    <w:rsid w:val="323F1C36"/>
    <w:rsid w:val="325C0D35"/>
    <w:rsid w:val="33486568"/>
    <w:rsid w:val="334E5EA9"/>
    <w:rsid w:val="3489363D"/>
    <w:rsid w:val="362033C2"/>
    <w:rsid w:val="36C1135A"/>
    <w:rsid w:val="383D76A9"/>
    <w:rsid w:val="38811C6A"/>
    <w:rsid w:val="38B06209"/>
    <w:rsid w:val="3C6D55F2"/>
    <w:rsid w:val="3C857497"/>
    <w:rsid w:val="3D062368"/>
    <w:rsid w:val="3DCA39C0"/>
    <w:rsid w:val="3F8F3186"/>
    <w:rsid w:val="3FA50DC1"/>
    <w:rsid w:val="409365A8"/>
    <w:rsid w:val="40D85BA7"/>
    <w:rsid w:val="418764B1"/>
    <w:rsid w:val="423C1CEE"/>
    <w:rsid w:val="44D23C74"/>
    <w:rsid w:val="451D4ED8"/>
    <w:rsid w:val="453278CF"/>
    <w:rsid w:val="453B44DF"/>
    <w:rsid w:val="4565330A"/>
    <w:rsid w:val="47BE6D02"/>
    <w:rsid w:val="480902A0"/>
    <w:rsid w:val="484F3557"/>
    <w:rsid w:val="485A134F"/>
    <w:rsid w:val="495F2C1D"/>
    <w:rsid w:val="4BDA2CA1"/>
    <w:rsid w:val="4D93438D"/>
    <w:rsid w:val="4E2F2DC7"/>
    <w:rsid w:val="4EA62335"/>
    <w:rsid w:val="4EBA57F6"/>
    <w:rsid w:val="4F4F3F1F"/>
    <w:rsid w:val="4F5711CF"/>
    <w:rsid w:val="508E2738"/>
    <w:rsid w:val="519A07DF"/>
    <w:rsid w:val="533C6C1B"/>
    <w:rsid w:val="53412B13"/>
    <w:rsid w:val="53B50EB1"/>
    <w:rsid w:val="53D2098A"/>
    <w:rsid w:val="53ED6CEE"/>
    <w:rsid w:val="54173ED8"/>
    <w:rsid w:val="54CF07A0"/>
    <w:rsid w:val="54D51B2F"/>
    <w:rsid w:val="54F93A6F"/>
    <w:rsid w:val="555B64D8"/>
    <w:rsid w:val="558570B1"/>
    <w:rsid w:val="598B6003"/>
    <w:rsid w:val="5AD20EC5"/>
    <w:rsid w:val="5ADE6FD1"/>
    <w:rsid w:val="5BA97C0E"/>
    <w:rsid w:val="5CFD7E74"/>
    <w:rsid w:val="5DC045C8"/>
    <w:rsid w:val="5F5226F9"/>
    <w:rsid w:val="5F61293D"/>
    <w:rsid w:val="5FAC1BA3"/>
    <w:rsid w:val="61F53810"/>
    <w:rsid w:val="62B66AFB"/>
    <w:rsid w:val="6335141E"/>
    <w:rsid w:val="659662F9"/>
    <w:rsid w:val="664561E5"/>
    <w:rsid w:val="66E0683D"/>
    <w:rsid w:val="6969368D"/>
    <w:rsid w:val="69F12B0F"/>
    <w:rsid w:val="6A7D5C16"/>
    <w:rsid w:val="6ABC136F"/>
    <w:rsid w:val="6AC40855"/>
    <w:rsid w:val="6C780758"/>
    <w:rsid w:val="6CF43042"/>
    <w:rsid w:val="6D0D4104"/>
    <w:rsid w:val="6D602485"/>
    <w:rsid w:val="6EE42C42"/>
    <w:rsid w:val="6F0F30E1"/>
    <w:rsid w:val="6F865AA7"/>
    <w:rsid w:val="6FB50CCD"/>
    <w:rsid w:val="6FBD0D42"/>
    <w:rsid w:val="703256F5"/>
    <w:rsid w:val="70B55496"/>
    <w:rsid w:val="70F25AEA"/>
    <w:rsid w:val="71324139"/>
    <w:rsid w:val="73AE21D6"/>
    <w:rsid w:val="741E6BF6"/>
    <w:rsid w:val="748C0004"/>
    <w:rsid w:val="74DF6386"/>
    <w:rsid w:val="761F203F"/>
    <w:rsid w:val="762A7AD4"/>
    <w:rsid w:val="77990E1C"/>
    <w:rsid w:val="785901FD"/>
    <w:rsid w:val="787420A2"/>
    <w:rsid w:val="799D05BD"/>
    <w:rsid w:val="79ED6486"/>
    <w:rsid w:val="7B865836"/>
    <w:rsid w:val="7BE93F41"/>
    <w:rsid w:val="7DA63EE4"/>
    <w:rsid w:val="7DF744BD"/>
    <w:rsid w:val="7F0F38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5603</Words>
  <Characters>5845</Characters>
  <Lines>0</Lines>
  <Paragraphs>0</Paragraphs>
  <TotalTime>0</TotalTime>
  <ScaleCrop>false</ScaleCrop>
  <LinksUpToDate>false</LinksUpToDate>
  <CharactersWithSpaces>5847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2024-07-02T07:28:00Z</dcterms:created>
  <dc:creator>Wang</dc:creator>
  <cp:lastModifiedBy>刘淑萍</cp:lastModifiedBy>
  <dcterms:modified xsi:type="dcterms:W3CDTF">2026-07-27T08:36:38Z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77AA9E49F19C469D8966BA532242B90E_11</vt:lpwstr>
  </property>
  <property fmtid="{D5CDD505-2E9C-101B-9397-08002B2CF9AE}" pid="4" name="KSOTemplateDocerSaveRecord">
    <vt:lpwstr>eyJoZGlkIjoiNjkzMWVhNmJhYTcyMmY1YjM4YTZkMGMzNmEyNThlOGUiLCJ1c2VySWQiOiIxNTk1NjY0OTExIn0=</vt:lpwstr>
  </property>
</Properties>
</file>