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C2" w:rsidRDefault="00935AC2" w:rsidP="00935AC2">
      <w:pPr>
        <w:widowControl/>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告知书</w:t>
      </w:r>
    </w:p>
    <w:p w:rsidR="00935AC2" w:rsidRDefault="00935AC2" w:rsidP="00935AC2">
      <w:pPr>
        <w:widowControl/>
        <w:spacing w:line="560" w:lineRule="exact"/>
        <w:jc w:val="center"/>
        <w:rPr>
          <w:rFonts w:ascii="方正小标宋简体" w:eastAsia="方正小标宋简体"/>
          <w:sz w:val="44"/>
          <w:szCs w:val="44"/>
        </w:rPr>
      </w:pPr>
    </w:p>
    <w:p w:rsidR="00935AC2" w:rsidRDefault="00935AC2" w:rsidP="00935AC2">
      <w:pPr>
        <w:widowControl/>
        <w:spacing w:line="540" w:lineRule="exact"/>
        <w:ind w:firstLineChars="200" w:firstLine="640"/>
        <w:jc w:val="left"/>
        <w:rPr>
          <w:rFonts w:ascii="仿宋_GB2312" w:eastAsia="仿宋_GB2312" w:hint="eastAsia"/>
          <w:sz w:val="32"/>
          <w:szCs w:val="32"/>
        </w:rPr>
      </w:pPr>
      <w:r>
        <w:rPr>
          <w:rFonts w:ascii="仿宋_GB2312" w:eastAsia="仿宋_GB2312" w:hint="eastAsia"/>
          <w:sz w:val="32"/>
          <w:szCs w:val="32"/>
        </w:rPr>
        <w:t>一、为降低申请人申请事项的风险，减少不必要的损失，本申请事项实行告知承诺制。</w:t>
      </w:r>
    </w:p>
    <w:p w:rsidR="00935AC2" w:rsidRDefault="00935AC2" w:rsidP="00935AC2">
      <w:pPr>
        <w:widowControl/>
        <w:spacing w:line="540" w:lineRule="exact"/>
        <w:ind w:firstLineChars="200" w:firstLine="640"/>
        <w:jc w:val="left"/>
        <w:rPr>
          <w:rFonts w:ascii="仿宋_GB2312" w:eastAsia="仿宋_GB2312" w:hint="eastAsia"/>
          <w:sz w:val="32"/>
          <w:szCs w:val="32"/>
        </w:rPr>
      </w:pPr>
      <w:r>
        <w:rPr>
          <w:rFonts w:ascii="仿宋_GB2312" w:eastAsia="仿宋_GB2312" w:hint="eastAsia"/>
          <w:sz w:val="32"/>
          <w:szCs w:val="32"/>
        </w:rPr>
        <w:t>二、申请人申请《森林火险期内进入森林火险区审核申请》必须符合以下条件才可获得批准：</w:t>
      </w:r>
    </w:p>
    <w:p w:rsidR="00935AC2" w:rsidRDefault="00935AC2" w:rsidP="00935AC2">
      <w:pPr>
        <w:widowControl/>
        <w:shd w:val="clear" w:color="auto" w:fill="FFFFFF"/>
        <w:spacing w:line="54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1.申请人提出的活动行为和生活用火方式有安全防范方案且扑救措施可行。</w:t>
      </w:r>
    </w:p>
    <w:p w:rsidR="00935AC2" w:rsidRDefault="00935AC2" w:rsidP="00935AC2">
      <w:pPr>
        <w:widowControl/>
        <w:shd w:val="clear" w:color="auto" w:fill="FFFFFF"/>
        <w:spacing w:line="54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2.活动现场应当设置森林防火警示宣传标志，对进入活动范围人员进行森林防火安全宣传教育、收缴火种，各种机动车辆应当按照规定安装防火装置。</w:t>
      </w:r>
    </w:p>
    <w:p w:rsidR="00935AC2" w:rsidRDefault="00935AC2" w:rsidP="00935AC2">
      <w:pPr>
        <w:widowControl/>
        <w:shd w:val="clear" w:color="auto" w:fill="FFFFFF"/>
        <w:spacing w:line="54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活动现场周边40米可燃物须清理干净并至少配备风力灭火机不少于2台，二号工具不少于10把，水囊或水罐不少于2处（单个储水量不少于1吨），水泵不少于1台（扬程≥110米、流量≥550L/min、功率≥9马力），水带不少于300米，喷雾器不少于3个，并组织相关人员开展培训演练，确保会使用扑火装备、能扑救初期火灾。</w:t>
      </w:r>
    </w:p>
    <w:p w:rsidR="00935AC2" w:rsidRDefault="00935AC2" w:rsidP="00935AC2">
      <w:pPr>
        <w:widowControl/>
        <w:shd w:val="clear" w:color="auto" w:fill="FFFFFF"/>
        <w:spacing w:line="54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4.取得森林、林地、使用者或所有者同意。</w:t>
      </w:r>
    </w:p>
    <w:p w:rsidR="00935AC2" w:rsidRDefault="00935AC2" w:rsidP="00935AC2">
      <w:pPr>
        <w:widowControl/>
        <w:shd w:val="clear" w:color="auto" w:fill="FFFFFF"/>
        <w:spacing w:line="540" w:lineRule="exact"/>
        <w:ind w:firstLineChars="200" w:firstLine="640"/>
        <w:jc w:val="left"/>
        <w:rPr>
          <w:rFonts w:ascii="宋体" w:hAnsi="宋体" w:hint="eastAsia"/>
          <w:color w:val="000000"/>
          <w:kern w:val="0"/>
          <w:sz w:val="18"/>
          <w:szCs w:val="18"/>
        </w:rPr>
      </w:pPr>
      <w:r>
        <w:rPr>
          <w:rFonts w:ascii="仿宋_GB2312" w:eastAsia="仿宋_GB2312" w:hAnsi="宋体" w:cs="宋体" w:hint="eastAsia"/>
          <w:color w:val="000000"/>
          <w:kern w:val="0"/>
          <w:sz w:val="32"/>
          <w:szCs w:val="32"/>
        </w:rPr>
        <w:t>5.无生产用火行为（生产用火许可，按森林防火期内林区用火许可，另行办理）。</w:t>
      </w:r>
    </w:p>
    <w:p w:rsidR="00935AC2" w:rsidRDefault="00935AC2" w:rsidP="00935AC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三、获得许可后必须按照《森林高火险期内进入森林高火险区许可证》所批准的时间、地点、范围活动。</w:t>
      </w:r>
    </w:p>
    <w:p w:rsidR="00935AC2" w:rsidRDefault="00935AC2" w:rsidP="00935AC2">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四、森林高火险期内进入森林高火险区的单位应服从林业主管部门的监督检查，配合林业行政主管部门政执法人员依法执行公务。</w:t>
      </w:r>
    </w:p>
    <w:p w:rsidR="00935AC2" w:rsidRDefault="00935AC2" w:rsidP="00935AC2">
      <w:pPr>
        <w:spacing w:line="540" w:lineRule="exact"/>
        <w:ind w:firstLineChars="1550" w:firstLine="4960"/>
        <w:rPr>
          <w:rFonts w:ascii="仿宋_GB2312" w:eastAsia="仿宋_GB2312" w:hint="eastAsia"/>
          <w:sz w:val="32"/>
          <w:szCs w:val="32"/>
        </w:rPr>
      </w:pPr>
      <w:r>
        <w:rPr>
          <w:rFonts w:ascii="仿宋_GB2312" w:eastAsia="仿宋_GB2312" w:hint="eastAsia"/>
          <w:sz w:val="32"/>
          <w:szCs w:val="32"/>
        </w:rPr>
        <w:t>西海岸新区应急管理局</w:t>
      </w:r>
    </w:p>
    <w:p w:rsidR="00935AC2" w:rsidRPr="003630B7" w:rsidRDefault="00935AC2" w:rsidP="003630B7">
      <w:pPr>
        <w:spacing w:line="540" w:lineRule="exact"/>
        <w:ind w:firstLineChars="1800" w:firstLine="5760"/>
        <w:rPr>
          <w:rFonts w:ascii="宋体" w:hAnsi="宋体" w:hint="eastAsia"/>
          <w:sz w:val="32"/>
          <w:szCs w:val="32"/>
        </w:rPr>
      </w:pPr>
      <w:r>
        <w:rPr>
          <w:rFonts w:ascii="仿宋_GB2312" w:eastAsia="仿宋_GB2312" w:hint="eastAsia"/>
          <w:sz w:val="32"/>
          <w:szCs w:val="32"/>
        </w:rPr>
        <w:t>年   月   日</w:t>
      </w:r>
    </w:p>
    <w:p w:rsidR="00F67D81" w:rsidRPr="00935AC2" w:rsidRDefault="00F67D81"/>
    <w:sectPr w:rsidR="00F67D81" w:rsidRPr="00935AC2" w:rsidSect="00935AC2">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5AC2"/>
    <w:rsid w:val="003630B7"/>
    <w:rsid w:val="00935AC2"/>
    <w:rsid w:val="00F67D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AC2"/>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69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Company>China</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2023-06-01T08:30:00Z</dcterms:created>
  <dcterms:modified xsi:type="dcterms:W3CDTF">2023-06-01T08:31:00Z</dcterms:modified>
</cp:coreProperties>
</file>