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spacing w:val="-10"/>
          <w:sz w:val="44"/>
          <w:szCs w:val="44"/>
        </w:rPr>
      </w:pPr>
      <w:r>
        <w:rPr>
          <w:rFonts w:hint="eastAsia" w:ascii="方正小标宋_GBK" w:eastAsia="方正小标宋_GBK"/>
          <w:spacing w:val="-10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目前，新冠肺炎疫情的防控工作已进入常态化阶段，但国内外形势依旧严峻，为切实配合做好疫情防控工作，做到“疫情防控，从我做起”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一、本人及共同生活的亲属，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14天无中、高风险地区旅居史，无国外旅居史，无疑似病例和确诊病例接触史。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二、自觉遵守各项疫情防控要求，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核酸检测“两天一检”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、认真落实个人防护各项要求，讲究个人卫生，自觉正确佩戴口罩，并按时更换，乘坐交通工具和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选岗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期间严格按照“一米线”间隔要求就坐。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四、近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14天内无发热、咳嗽、流涕、乏力等疑似症状。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、共同自觉遵守疫情防控有关规定，共同营造和谐、健康、安全的环境。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以上承诺如有违反，本人将承担相应的责任、后果或纪律处分，服从管理、接受监督。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  月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zNkODc4MmRhNWM4MDg3ZDU4OTViYmUyNTUzNzEifQ=="/>
  </w:docVars>
  <w:rsids>
    <w:rsidRoot w:val="00000000"/>
    <w:rsid w:val="22616550"/>
    <w:rsid w:val="272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328</Characters>
  <Lines>0</Lines>
  <Paragraphs>0</Paragraphs>
  <TotalTime>0</TotalTime>
  <ScaleCrop>false</ScaleCrop>
  <LinksUpToDate>false</LinksUpToDate>
  <CharactersWithSpaces>333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2022-10-17T03:09:00Z</dcterms:created>
  <dc:creator>Administrator</dc:creator>
  <cp:lastModifiedBy>提线木偶</cp:lastModifiedBy>
  <dcterms:modified xsi:type="dcterms:W3CDTF">2022-10-17T05:51:08Z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CADBDFF84EC54126B758C57BAD23CD26</vt:lpwstr>
  </property>
</Properties>
</file>