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val="en-US" w:eastAsia="zh-CN"/>
        </w:rPr>
        <w:t>2023年度青岛西海岸新区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val="en-US" w:eastAsia="zh-CN"/>
        </w:rPr>
        <w:t>最优“荣军联盟”成员单位名单公示</w:t>
      </w:r>
    </w:p>
    <w:p>
      <w:pPr>
        <w:widowControl w:val="0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（共计100家）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琅琊镇</w:t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lang w:val="en-US" w:eastAsia="zh-CN"/>
        </w:rPr>
        <w:t>（5家）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黄岛区启航旅馆</w:t>
      </w:r>
    </w:p>
    <w:p>
      <w:pPr>
        <w:widowControl w:val="0"/>
        <w:ind w:firstLine="640" w:firstLineChars="200"/>
        <w:rPr>
          <w:rFonts w:hint="default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青岛中康爱邻里智慧医养服务有限公司琅琊镇将军台社区分公司（营业部）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黄岛区陈波养殖场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胶南市琅琊镇常荣商店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黄岛区君瑞酒店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藏马镇（1家）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胶南市丰茂商店</w:t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泊里镇</w:t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lang w:val="en-US" w:eastAsia="zh-CN"/>
        </w:rPr>
        <w:t>（4家）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青岛董家口优客美聚酒店管理有限公司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青岛盛客隆购物广场有限公司泊里店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青岛汇鑫德医药有限公司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青岛过好教育（青岛西海岸新区百家过好艺术培训学校有限公司）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大场镇（4家）</w:t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黄岛区瑞弘泰家电经营部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黄岛区李含妍照相馆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黄岛区肖三韩家油坊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黄岛区健坤中医养生馆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海青镇（4家）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乐茶（青岛）农业科技有限公司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青岛祥和海青驿文化主题酒店有限公司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青岛太阳升水产品有限公司</w:t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青岛海青华忆茶业有限公司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大村镇（2家）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青岛绿色家园生物科技发展有限公司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青岛丁家大村旅游开发有限公司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六汪镇（2家）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黄岛区山周农家宴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黄岛区柏乡清林农资销售部(清林农药经营部)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宝山镇</w:t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  <w:r>
        <w:rPr>
          <w:rFonts w:hint="eastAsia" w:ascii="黑体" w:hAnsi="黑体" w:eastAsia="黑体" w:cs="黑体"/>
          <w:color w:val="auto"/>
          <w:lang w:val="en-US" w:eastAsia="zh-CN"/>
        </w:rPr>
        <w:t>（2家）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青岛汇宝水业有限公司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黄岛区白家屯李顺聚家庭农场</w:t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长江路街道（5家）</w:t>
      </w:r>
    </w:p>
    <w:p>
      <w:pPr>
        <w:widowControl w:val="0"/>
        <w:ind w:firstLine="640" w:firstLineChars="200"/>
        <w:rPr>
          <w:rFonts w:hint="default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青岛海斌顺驾驶员培训有限公司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青岛金诺琪口腔医疗投资管理有限公司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青岛叁佰陆拾伍社区服务有限公司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黄岛区火蓝刀锋服装店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青岛红鸳鸯婚姻服务有限公司</w:t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黄岛街道（5家）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黄岛区铭尚德盛客火锅店</w:t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青岛住荣不动产经纪有限公司开发区第一分公司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青岛修和堂药业有限公司一百一十六分店</w:t>
      </w:r>
    </w:p>
    <w:p>
      <w:pPr>
        <w:widowControl w:val="0"/>
        <w:ind w:firstLine="640" w:firstLineChars="200"/>
        <w:rPr>
          <w:rFonts w:hint="eastAsia" w:ascii="仿宋_GB2312" w:hAnsi="方正小标宋_GBK" w:eastAsia="仿宋_GB2312" w:cs="方正小标宋_GBK"/>
          <w:color w:val="auto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color w:val="auto"/>
          <w:sz w:val="32"/>
          <w:szCs w:val="32"/>
        </w:rPr>
        <w:t>青岛万紫千红商务宾馆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黄岛区好动原浆啤酒超市（青岛原浆啤酒）</w:t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薛家岛街道（6家）</w:t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青岛爱尔眼科医院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青岛慧康医院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黄岛区优美口腔门诊部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青岛银沙滩至尊酒店有限公司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青岛华迈网络科技有限公司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黄岛区航帆达木门经销处（TATA木门）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辛安街道（3家）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青岛西海岸新区抬头金色阳光幼儿园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青岛达睿斯资产管理有限公司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黄岛区知麦烘焙店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灵珠山街道（1家）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青岛家佳康医药连锁有限公司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红石崖街道（2家）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青岛新和贵友餐饮有限公司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青岛易泽存美商贸有限公司</w:t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灵山卫街道（5家）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青岛东方影都文化旅游管理有限公司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青岛家和健康管理有限公司医务室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青岛风向标航空科技发展有限公司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黄岛区一升茶茶酒商总店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青岛中驰房产经纪有限公司</w:t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隐珠街道（13家）</w:t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黄岛区宝岛吾同口腔医院有限公司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黄岛区康明视达眼镜店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青岛瑞圣扬酒店管理有限公司西海岸分公司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青岛西海岸海西法律服务所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中国邮政储蓄银行股份有限公司青岛黄岛区支行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淄博博纳影院管理有限公司黄岛分公司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青岛盛客隆购物广场有限公司海王路店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胶南市新百味面包工坊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青岛锦汇鲜餐饮管理有限公司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黄岛区都市心情缘婚姻介绍所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青岛西海岸新区金海岸家政职业培训学校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青岛中康爱邻里智慧医养服务有限公司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青岛运昌顺建设工程有限公司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胶南街道（3家）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青岛恒益达船舶配件有限公司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青岛贝瑞医疗投资管理有限公司贝里齿科口腔门诊部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青岛奥丰锴工具有限公司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珠海街道（10家）</w:t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胶南康美宏森酒家（宏森雅味居）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黄岛区唯美鲜花店（唯美鲜花）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胶南市人民路奥康鞋城（欧罗巴）</w:t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黄岛区千金房产信息咨询部（千金房产）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黄岛区花之韵发型设计室（花都造型）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黄岛区金晓龙文具店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黄岛区百乐福超市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黄岛嘉仁和综合门诊部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黄岛区私享家烘焙坊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文成家园超市</w:t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滨海街道（12家）</w:t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青岛军创平台加速器管理有限公司</w:t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黄岛区美宿假日度假公寓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青岛聚大洋藻业集团有限公司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青岛伟海金属科技有限公司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长青（中国）日用品有限公司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瑞源康业（青岛）生物有限公司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黄岛区军恒威百货商行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黄岛区真视亮光学配镜中心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黄岛区锦煜鑫汽车维修服务部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青岛东盛世纪医药有限公司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黄岛区磊泽园干洗店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黄岛区幸福港湾宾馆</w:t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铁山街道（1家）</w:t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青岛黄岛区韫山爱老院</w:t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  <w:r>
        <w:rPr>
          <w:rFonts w:hint="eastAsia" w:ascii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王台街道（3家）</w:t>
      </w:r>
      <w:r>
        <w:rPr>
          <w:rFonts w:hint="eastAsia" w:ascii="黑体" w:hAnsi="黑体" w:eastAsia="黑体" w:cs="黑体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黄岛区佳福康大酒店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青岛海纳机动车检测服务有限公司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青岛斯迈体育发展有限公司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张家楼街道（6家）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青岛广源晟达艾业科技专业合作社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青岛红寨岭地瓜专业合作社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青岛绿泽画院有限公司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黄岛区崔启家庭农场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青岛西海岸张家楼法律服务所</w:t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黄岛区桂馨园蛋糕店</w:t>
      </w:r>
    </w:p>
    <w:p>
      <w:pPr>
        <w:widowControl w:val="0"/>
        <w:ind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灵山岛省级自然保护区（1家）</w:t>
      </w:r>
    </w:p>
    <w:p>
      <w:pPr>
        <w:widowControl w:val="0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五月花驾驶培训（青岛）有限公司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ab/>
      </w:r>
    </w:p>
    <w:p>
      <w:pPr>
        <w:widowControl w:val="0"/>
        <w:ind w:firstLine="640" w:firstLineChars="200"/>
        <w:rPr>
          <w:rFonts w:hint="eastAsia" w:ascii="仿宋_GB2312"/>
          <w:color w:val="auto"/>
          <w:lang w:val="en-US" w:eastAsia="zh-CN"/>
        </w:rPr>
      </w:pPr>
    </w:p>
    <w:sectPr>
      <w:footerReference r:id="rId5" w:type="default"/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56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GJR3zTAAAAAwEAAA8AAAAAAAAAAQAgAAAAIgAAAGRycy9kb3ducmV2LnhtbFBLAQIUABQA&#10;AAAIAIdO4kDUQ/hgLgIAAFMEAAAOAAAAAAAAAAEAIAAAACI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N2NjOWQ1ODUxMWQwNTk4MDM1YTEzY2Y2Nzk5OTIifQ=="/>
  </w:docVars>
  <w:rsids>
    <w:rsidRoot w:val="006C2B68"/>
    <w:rsid w:val="000F2FBD"/>
    <w:rsid w:val="00113212"/>
    <w:rsid w:val="00120CD6"/>
    <w:rsid w:val="0013343D"/>
    <w:rsid w:val="00150633"/>
    <w:rsid w:val="00176D9D"/>
    <w:rsid w:val="001855B3"/>
    <w:rsid w:val="001B7C1D"/>
    <w:rsid w:val="001E69C4"/>
    <w:rsid w:val="00223BCA"/>
    <w:rsid w:val="00245844"/>
    <w:rsid w:val="00280EB3"/>
    <w:rsid w:val="002A1D10"/>
    <w:rsid w:val="002F461E"/>
    <w:rsid w:val="0030101A"/>
    <w:rsid w:val="0030387E"/>
    <w:rsid w:val="003352A2"/>
    <w:rsid w:val="00365715"/>
    <w:rsid w:val="003C4136"/>
    <w:rsid w:val="003C7D27"/>
    <w:rsid w:val="003E09E7"/>
    <w:rsid w:val="003F28B2"/>
    <w:rsid w:val="00433810"/>
    <w:rsid w:val="00457830"/>
    <w:rsid w:val="00466925"/>
    <w:rsid w:val="00472AE2"/>
    <w:rsid w:val="004A0912"/>
    <w:rsid w:val="004C0A47"/>
    <w:rsid w:val="004F4DA6"/>
    <w:rsid w:val="00523F03"/>
    <w:rsid w:val="005A2375"/>
    <w:rsid w:val="005A616A"/>
    <w:rsid w:val="005B02E8"/>
    <w:rsid w:val="00604C69"/>
    <w:rsid w:val="006156AD"/>
    <w:rsid w:val="00630E46"/>
    <w:rsid w:val="0064560E"/>
    <w:rsid w:val="00664859"/>
    <w:rsid w:val="00677A21"/>
    <w:rsid w:val="006C2B68"/>
    <w:rsid w:val="006E4226"/>
    <w:rsid w:val="00764E4E"/>
    <w:rsid w:val="007943CD"/>
    <w:rsid w:val="007B2D81"/>
    <w:rsid w:val="007D77E8"/>
    <w:rsid w:val="00861BF2"/>
    <w:rsid w:val="008623FE"/>
    <w:rsid w:val="0088121F"/>
    <w:rsid w:val="00892A8F"/>
    <w:rsid w:val="008C5F94"/>
    <w:rsid w:val="008D3DC1"/>
    <w:rsid w:val="008E3217"/>
    <w:rsid w:val="00901951"/>
    <w:rsid w:val="009133E8"/>
    <w:rsid w:val="009340C8"/>
    <w:rsid w:val="00946DCA"/>
    <w:rsid w:val="009737AE"/>
    <w:rsid w:val="009963C9"/>
    <w:rsid w:val="009B6EEA"/>
    <w:rsid w:val="00A3536B"/>
    <w:rsid w:val="00A620C1"/>
    <w:rsid w:val="00A74768"/>
    <w:rsid w:val="00A8520D"/>
    <w:rsid w:val="00A87C2C"/>
    <w:rsid w:val="00A94EE3"/>
    <w:rsid w:val="00AC604F"/>
    <w:rsid w:val="00AF103B"/>
    <w:rsid w:val="00B37F35"/>
    <w:rsid w:val="00B534BF"/>
    <w:rsid w:val="00C21723"/>
    <w:rsid w:val="00C26088"/>
    <w:rsid w:val="00C43847"/>
    <w:rsid w:val="00C85824"/>
    <w:rsid w:val="00C91284"/>
    <w:rsid w:val="00CA1397"/>
    <w:rsid w:val="00CB085D"/>
    <w:rsid w:val="00CB4BEB"/>
    <w:rsid w:val="00CC3895"/>
    <w:rsid w:val="00CE1721"/>
    <w:rsid w:val="00CE3D1D"/>
    <w:rsid w:val="00D4553A"/>
    <w:rsid w:val="00D535C1"/>
    <w:rsid w:val="00D6785C"/>
    <w:rsid w:val="00DD3492"/>
    <w:rsid w:val="00E227BA"/>
    <w:rsid w:val="00E307C4"/>
    <w:rsid w:val="00E55293"/>
    <w:rsid w:val="00E74661"/>
    <w:rsid w:val="00EB0CD4"/>
    <w:rsid w:val="00EE37FE"/>
    <w:rsid w:val="00F1206E"/>
    <w:rsid w:val="00F31E73"/>
    <w:rsid w:val="00F80524"/>
    <w:rsid w:val="00FF4CA9"/>
    <w:rsid w:val="07EA1FC7"/>
    <w:rsid w:val="083F2075"/>
    <w:rsid w:val="0AAB385E"/>
    <w:rsid w:val="0B473AE2"/>
    <w:rsid w:val="0B7D1FFD"/>
    <w:rsid w:val="0C4869CF"/>
    <w:rsid w:val="0E28020F"/>
    <w:rsid w:val="0F5D5C67"/>
    <w:rsid w:val="11DA6DA9"/>
    <w:rsid w:val="120160EC"/>
    <w:rsid w:val="13400C0D"/>
    <w:rsid w:val="14553924"/>
    <w:rsid w:val="14AC278B"/>
    <w:rsid w:val="17BD06EA"/>
    <w:rsid w:val="1A8B54A8"/>
    <w:rsid w:val="1CAC7F59"/>
    <w:rsid w:val="1EDB59B5"/>
    <w:rsid w:val="21CA5B44"/>
    <w:rsid w:val="225F1EAA"/>
    <w:rsid w:val="228630DC"/>
    <w:rsid w:val="22C46239"/>
    <w:rsid w:val="258C3FE5"/>
    <w:rsid w:val="25D03BD0"/>
    <w:rsid w:val="26505AD0"/>
    <w:rsid w:val="2B3568DF"/>
    <w:rsid w:val="2B6A0CBC"/>
    <w:rsid w:val="2BD9047F"/>
    <w:rsid w:val="31123EDC"/>
    <w:rsid w:val="321F5B3E"/>
    <w:rsid w:val="33EC5935"/>
    <w:rsid w:val="39086BBF"/>
    <w:rsid w:val="3AF875C2"/>
    <w:rsid w:val="3B804B22"/>
    <w:rsid w:val="42A84FF4"/>
    <w:rsid w:val="43CA157C"/>
    <w:rsid w:val="441546EA"/>
    <w:rsid w:val="444867A0"/>
    <w:rsid w:val="44EA599F"/>
    <w:rsid w:val="454860B0"/>
    <w:rsid w:val="466F1899"/>
    <w:rsid w:val="48EB7302"/>
    <w:rsid w:val="493E3E79"/>
    <w:rsid w:val="498356AE"/>
    <w:rsid w:val="4B752D0A"/>
    <w:rsid w:val="4BB927CA"/>
    <w:rsid w:val="4D2576E8"/>
    <w:rsid w:val="4D9C48AE"/>
    <w:rsid w:val="508D3D1E"/>
    <w:rsid w:val="54B97065"/>
    <w:rsid w:val="564F285F"/>
    <w:rsid w:val="56CA600D"/>
    <w:rsid w:val="58DF447F"/>
    <w:rsid w:val="5ACA6735"/>
    <w:rsid w:val="5BA45482"/>
    <w:rsid w:val="5C7346EB"/>
    <w:rsid w:val="5D227921"/>
    <w:rsid w:val="5D2C4696"/>
    <w:rsid w:val="5D7B5A48"/>
    <w:rsid w:val="5EFF2761"/>
    <w:rsid w:val="60C2565D"/>
    <w:rsid w:val="612D3DF8"/>
    <w:rsid w:val="61481C97"/>
    <w:rsid w:val="615358FF"/>
    <w:rsid w:val="645B1952"/>
    <w:rsid w:val="64B60D43"/>
    <w:rsid w:val="65053D6A"/>
    <w:rsid w:val="65B8702E"/>
    <w:rsid w:val="68C64701"/>
    <w:rsid w:val="70E45F89"/>
    <w:rsid w:val="71DE2848"/>
    <w:rsid w:val="737239F4"/>
    <w:rsid w:val="74530C56"/>
    <w:rsid w:val="747C40BA"/>
    <w:rsid w:val="76A63E9B"/>
    <w:rsid w:val="76B41DE1"/>
    <w:rsid w:val="7771620A"/>
    <w:rsid w:val="793B1F88"/>
    <w:rsid w:val="7A9A1DF4"/>
    <w:rsid w:val="7B224C57"/>
    <w:rsid w:val="7C5D2607"/>
    <w:rsid w:val="7CAC29D5"/>
    <w:rsid w:val="7F7C5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0"/>
      <w:sz w:val="21"/>
      <w:szCs w:val="21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A39654-1053-4EFE-A4DA-95E9A82A5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1864</Words>
  <Characters>1909</Characters>
  <Lines>8</Lines>
  <Paragraphs>2</Paragraphs>
  <TotalTime>85</TotalTime>
  <ScaleCrop>false</ScaleCrop>
  <LinksUpToDate>false</LinksUpToDate>
  <CharactersWithSpaces>1959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2022-02-17T06:19:00Z</dcterms:created>
  <dc:creator>User</dc:creator>
  <cp:lastModifiedBy>酸</cp:lastModifiedBy>
  <cp:lastPrinted>2023-08-02T07:47:00Z</cp:lastPrinted>
  <dcterms:modified xsi:type="dcterms:W3CDTF">2023-08-07T01:23:31Z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F7421B60D69C48E29A0F984D881A08AE_13</vt:lpwstr>
  </property>
</Properties>
</file>