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2A" w:rsidRDefault="00407D2A" w:rsidP="00407D2A">
      <w:pPr>
        <w:spacing w:line="560" w:lineRule="exact"/>
        <w:ind w:right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407D2A" w:rsidRDefault="00407D2A" w:rsidP="00407D2A">
      <w:pPr>
        <w:widowControl/>
        <w:wordWrap w:val="0"/>
        <w:spacing w:line="560" w:lineRule="exact"/>
        <w:jc w:val="right"/>
        <w:rPr>
          <w:rFonts w:ascii="方正小标宋_GBK" w:eastAsia="方正小标宋_GBK" w:hint="eastAsia"/>
          <w:sz w:val="36"/>
          <w:szCs w:val="32"/>
        </w:rPr>
      </w:pPr>
    </w:p>
    <w:p w:rsidR="00407D2A" w:rsidRDefault="00407D2A" w:rsidP="00407D2A">
      <w:pPr>
        <w:widowControl/>
        <w:wordWrap w:val="0"/>
        <w:spacing w:beforeLines="50" w:line="360" w:lineRule="exact"/>
        <w:jc w:val="center"/>
        <w:rPr>
          <w:rFonts w:ascii="方正小标宋_GBK" w:eastAsia="方正小标宋_GBK" w:hint="eastAsia"/>
          <w:sz w:val="36"/>
          <w:szCs w:val="32"/>
        </w:rPr>
      </w:pPr>
      <w:r>
        <w:rPr>
          <w:rFonts w:ascii="方正小标宋_GBK" w:eastAsia="方正小标宋_GBK" w:hint="eastAsia"/>
          <w:sz w:val="36"/>
          <w:szCs w:val="32"/>
        </w:rPr>
        <w:t>2021年鼓励民营企业创新发展项目评审结果</w:t>
      </w:r>
    </w:p>
    <w:p w:rsidR="00407D2A" w:rsidRDefault="00407D2A" w:rsidP="00407D2A">
      <w:pPr>
        <w:widowControl/>
        <w:wordWrap w:val="0"/>
        <w:spacing w:beforeLines="50" w:line="360" w:lineRule="exact"/>
        <w:jc w:val="center"/>
        <w:rPr>
          <w:rFonts w:ascii="仿宋_GB2312" w:eastAsia="仿宋_GB2312" w:hint="eastAsia"/>
          <w:sz w:val="28"/>
          <w:szCs w:val="32"/>
        </w:rPr>
      </w:pPr>
    </w:p>
    <w:p w:rsidR="00407D2A" w:rsidRDefault="00407D2A" w:rsidP="00407D2A">
      <w:pPr>
        <w:widowControl/>
        <w:wordWrap w:val="0"/>
        <w:spacing w:beforeLines="50" w:line="3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28"/>
          <w:szCs w:val="32"/>
        </w:rPr>
        <w:t xml:space="preserve">                                                  单位：万元</w:t>
      </w:r>
    </w:p>
    <w:tbl>
      <w:tblPr>
        <w:tblW w:w="9720" w:type="dxa"/>
        <w:tblInd w:w="20" w:type="dxa"/>
        <w:tblLayout w:type="fixed"/>
        <w:tblLook w:val="04A0"/>
      </w:tblPr>
      <w:tblGrid>
        <w:gridCol w:w="796"/>
        <w:gridCol w:w="1984"/>
        <w:gridCol w:w="2974"/>
        <w:gridCol w:w="1133"/>
        <w:gridCol w:w="1417"/>
        <w:gridCol w:w="1416"/>
      </w:tblGrid>
      <w:tr w:rsidR="00407D2A" w:rsidTr="00407D2A">
        <w:trPr>
          <w:trHeight w:val="703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2A" w:rsidRDefault="00407D2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序号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2A" w:rsidRDefault="00407D2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企业名称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2A" w:rsidRDefault="00407D2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2A" w:rsidRDefault="00407D2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拟奖补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 xml:space="preserve">   金额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D2A" w:rsidRDefault="00407D2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评审结果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D2A" w:rsidRDefault="00407D2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07D2A" w:rsidTr="00407D2A">
        <w:trPr>
          <w:trHeight w:val="703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2A" w:rsidRDefault="00407D2A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2A" w:rsidRDefault="00407D2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青岛星科瑞升信息科技有限公司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2A" w:rsidRDefault="00407D2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一种基于分层知识的不同水面信息提取方法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2A" w:rsidRDefault="00407D2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D2A" w:rsidRDefault="00407D2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D2A" w:rsidRDefault="00407D2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07D2A" w:rsidTr="00407D2A">
        <w:trPr>
          <w:trHeight w:val="703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2A" w:rsidRDefault="00407D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2A" w:rsidRDefault="00407D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2A" w:rsidRDefault="00407D2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一种基于记忆性多点交叉引力搜索的特征选择方法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2A" w:rsidRDefault="00407D2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D2A" w:rsidRDefault="00407D2A">
            <w:pPr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D2A" w:rsidRDefault="00407D2A">
            <w:pPr>
              <w:widowControl/>
              <w:spacing w:line="36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07D2A" w:rsidTr="00407D2A">
        <w:trPr>
          <w:trHeight w:val="79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2A" w:rsidRDefault="00407D2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7D2A" w:rsidRDefault="00407D2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青岛国盾安华信息科技有限公司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7D2A" w:rsidRDefault="00407D2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一种基于密码、智能卡和生物特征的远程身份认证方法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7D2A" w:rsidRDefault="00407D2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7D2A" w:rsidRDefault="00407D2A">
            <w:pPr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407D2A" w:rsidRDefault="00407D2A">
            <w:pPr>
              <w:widowControl/>
              <w:spacing w:line="36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按照合同实际发生额38万元为准</w:t>
            </w:r>
          </w:p>
        </w:tc>
      </w:tr>
      <w:tr w:rsidR="00407D2A" w:rsidTr="00407D2A">
        <w:trPr>
          <w:trHeight w:val="703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2A" w:rsidRDefault="00407D2A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2A" w:rsidRDefault="00407D2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青岛惠纳耐磨材料有限公司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2A" w:rsidRDefault="00407D2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一种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等离子熔覆复合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碳化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钨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齿尖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的镐型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截齿及加工的方法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2A" w:rsidRDefault="00407D2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D2A" w:rsidRDefault="00407D2A">
            <w:pPr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D2A" w:rsidRDefault="00407D2A">
            <w:pPr>
              <w:widowControl/>
              <w:spacing w:line="36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07D2A" w:rsidTr="00407D2A">
        <w:trPr>
          <w:trHeight w:val="801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2A" w:rsidRDefault="00407D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2A" w:rsidRDefault="00407D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7D2A" w:rsidRDefault="00407D2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一种快速修复溜槽中板磨损沟槽的方法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7D2A" w:rsidRDefault="00407D2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7D2A" w:rsidRDefault="00407D2A">
            <w:pPr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07D2A" w:rsidRDefault="00407D2A">
            <w:pPr>
              <w:widowControl/>
              <w:spacing w:line="36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07D2A" w:rsidTr="00407D2A">
        <w:trPr>
          <w:trHeight w:val="703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2A" w:rsidRDefault="00407D2A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7D2A" w:rsidRDefault="00407D2A">
            <w:pPr>
              <w:rPr>
                <w:rFonts w:ascii="仿宋_GB2312" w:eastAsia="仿宋_GB2312"/>
                <w:sz w:val="22"/>
              </w:rPr>
            </w:pPr>
          </w:p>
          <w:p w:rsidR="00407D2A" w:rsidRDefault="00407D2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青岛海米飞驰智能科技有限公司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2A" w:rsidRDefault="00407D2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虚拟锚系浮标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控制系统设计开发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2A" w:rsidRDefault="00407D2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D2A" w:rsidRDefault="00407D2A">
            <w:pPr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D2A" w:rsidRDefault="00407D2A">
            <w:pPr>
              <w:widowControl/>
              <w:spacing w:line="36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07D2A" w:rsidTr="00407D2A">
        <w:trPr>
          <w:trHeight w:val="703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2A" w:rsidRDefault="00407D2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2A" w:rsidRDefault="00407D2A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2A" w:rsidRDefault="00407D2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浮标减阻节能技术研发与应用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2A" w:rsidRDefault="00407D2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D2A" w:rsidRDefault="00407D2A">
            <w:pPr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D2A" w:rsidRDefault="00407D2A">
            <w:pPr>
              <w:widowControl/>
              <w:spacing w:line="36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</w:tbl>
    <w:p w:rsidR="00407D2A" w:rsidRDefault="00407D2A" w:rsidP="00407D2A">
      <w:pPr>
        <w:widowControl/>
        <w:spacing w:line="520" w:lineRule="exact"/>
        <w:ind w:leftChars="200" w:left="982" w:hangingChars="200" w:hanging="562"/>
        <w:rPr>
          <w:rFonts w:ascii="仿宋_GB2312" w:eastAsia="仿宋_GB2312" w:hint="eastAsia"/>
          <w:b/>
          <w:bCs/>
          <w:sz w:val="28"/>
          <w:szCs w:val="28"/>
        </w:rPr>
      </w:pPr>
    </w:p>
    <w:p w:rsidR="00AC61BA" w:rsidRDefault="00407D2A"/>
    <w:sectPr w:rsidR="00AC61BA" w:rsidSect="00143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7D2A"/>
    <w:rsid w:val="001439DC"/>
    <w:rsid w:val="00407D2A"/>
    <w:rsid w:val="005A26B3"/>
    <w:rsid w:val="00E0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2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2022-03-24T02:04:00Z</dcterms:created>
  <dcterms:modified xsi:type="dcterms:W3CDTF">2022-03-24T02:05:00Z</dcterms:modified>
</cp:coreProperties>
</file>