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D8" w:rsidRPr="00630818" w:rsidRDefault="00F03703">
      <w:pPr>
        <w:rPr>
          <w:rFonts w:ascii="仿宋_GB2312" w:eastAsia="仿宋_GB2312" w:hAnsi="仿宋_GB2312" w:cs="仿宋_GB2312"/>
          <w:sz w:val="32"/>
          <w:szCs w:val="32"/>
        </w:rPr>
      </w:pPr>
      <w:r w:rsidRPr="00630818">
        <w:rPr>
          <w:rFonts w:ascii="仿宋_GB2312" w:eastAsia="仿宋_GB2312" w:hAnsi="仿宋_GB2312" w:cs="仿宋_GB2312" w:hint="eastAsia"/>
          <w:sz w:val="32"/>
          <w:szCs w:val="32"/>
        </w:rPr>
        <w:t>附件2</w:t>
      </w:r>
    </w:p>
    <w:p w:rsidR="00F413D8" w:rsidRPr="00630818" w:rsidRDefault="00F413D8">
      <w:pPr>
        <w:spacing w:line="360" w:lineRule="auto"/>
        <w:rPr>
          <w:rFonts w:ascii="Times New Roman" w:hAnsi="Times New Roman" w:cs="Times New Roman"/>
          <w:sz w:val="30"/>
        </w:rPr>
      </w:pPr>
    </w:p>
    <w:p w:rsidR="00F413D8" w:rsidRPr="00630818" w:rsidRDefault="00F413D8">
      <w:pPr>
        <w:spacing w:line="360" w:lineRule="auto"/>
        <w:rPr>
          <w:rFonts w:ascii="Times New Roman" w:hAnsi="Times New Roman" w:cs="Times New Roman"/>
          <w:sz w:val="30"/>
        </w:rPr>
      </w:pPr>
    </w:p>
    <w:p w:rsidR="00F413D8" w:rsidRPr="00630818" w:rsidRDefault="00F413D8">
      <w:pPr>
        <w:spacing w:line="360" w:lineRule="auto"/>
        <w:rPr>
          <w:rFonts w:ascii="Times New Roman" w:hAnsi="Times New Roman" w:cs="Times New Roman"/>
          <w:sz w:val="28"/>
        </w:rPr>
      </w:pPr>
    </w:p>
    <w:p w:rsidR="00F413D8" w:rsidRPr="00630818" w:rsidRDefault="00F03703">
      <w:pPr>
        <w:spacing w:line="360" w:lineRule="auto"/>
        <w:jc w:val="center"/>
        <w:rPr>
          <w:rFonts w:ascii="Times New Roman" w:eastAsia="黑体" w:hAnsi="Times New Roman" w:cs="Times New Roman"/>
          <w:bCs/>
          <w:sz w:val="52"/>
          <w:szCs w:val="52"/>
        </w:rPr>
      </w:pPr>
      <w:r w:rsidRPr="00630818">
        <w:rPr>
          <w:rFonts w:ascii="Times New Roman" w:eastAsia="黑体" w:hAnsi="Times New Roman" w:cs="Times New Roman"/>
          <w:bCs/>
          <w:sz w:val="52"/>
          <w:szCs w:val="52"/>
        </w:rPr>
        <w:t>绿色工厂自评价报告</w:t>
      </w:r>
    </w:p>
    <w:p w:rsidR="00F413D8" w:rsidRPr="00630818" w:rsidRDefault="00F413D8">
      <w:pPr>
        <w:spacing w:line="360" w:lineRule="auto"/>
        <w:rPr>
          <w:rFonts w:ascii="Times New Roman" w:hAnsi="Times New Roman" w:cs="Times New Roman"/>
          <w:b/>
          <w:sz w:val="52"/>
        </w:rPr>
      </w:pPr>
    </w:p>
    <w:p w:rsidR="00F413D8" w:rsidRPr="00630818" w:rsidRDefault="00F413D8">
      <w:pPr>
        <w:spacing w:line="360" w:lineRule="auto"/>
        <w:rPr>
          <w:rFonts w:ascii="Times New Roman" w:hAnsi="Times New Roman" w:cs="Times New Roman"/>
          <w:b/>
          <w:sz w:val="52"/>
        </w:rPr>
      </w:pPr>
    </w:p>
    <w:p w:rsidR="00F413D8" w:rsidRPr="00630818" w:rsidRDefault="00F413D8">
      <w:pPr>
        <w:spacing w:line="360" w:lineRule="auto"/>
        <w:rPr>
          <w:rFonts w:ascii="Times New Roman" w:hAnsi="Times New Roman" w:cs="Times New Roman"/>
          <w:b/>
          <w:sz w:val="52"/>
        </w:rPr>
      </w:pPr>
    </w:p>
    <w:p w:rsidR="00F413D8" w:rsidRPr="00630818" w:rsidRDefault="00F413D8">
      <w:pPr>
        <w:spacing w:line="360" w:lineRule="auto"/>
        <w:rPr>
          <w:rFonts w:ascii="仿宋_GB2312" w:eastAsia="仿宋_GB2312" w:hAnsi="仿宋_GB2312" w:cs="仿宋_GB2312"/>
          <w:b/>
          <w:sz w:val="52"/>
        </w:rPr>
      </w:pPr>
    </w:p>
    <w:p w:rsidR="00F413D8" w:rsidRPr="00630818" w:rsidRDefault="00F03703">
      <w:pPr>
        <w:spacing w:line="360" w:lineRule="auto"/>
        <w:ind w:firstLineChars="600" w:firstLine="1800"/>
        <w:rPr>
          <w:rFonts w:ascii="仿宋_GB2312" w:eastAsia="仿宋_GB2312" w:hAnsi="仿宋_GB2312" w:cs="仿宋_GB2312"/>
          <w:sz w:val="30"/>
          <w:u w:val="single"/>
        </w:rPr>
      </w:pPr>
      <w:r w:rsidRPr="00630818">
        <w:rPr>
          <w:rFonts w:ascii="仿宋_GB2312" w:eastAsia="仿宋_GB2312" w:hAnsi="仿宋_GB2312" w:cs="仿宋_GB2312" w:hint="eastAsia"/>
          <w:sz w:val="30"/>
        </w:rPr>
        <w:t>申报单位：</w:t>
      </w:r>
    </w:p>
    <w:p w:rsidR="00F413D8" w:rsidRPr="00630818" w:rsidRDefault="00F413D8">
      <w:pPr>
        <w:spacing w:line="360" w:lineRule="auto"/>
        <w:ind w:firstLineChars="600" w:firstLine="1800"/>
        <w:rPr>
          <w:rFonts w:ascii="仿宋_GB2312" w:eastAsia="仿宋_GB2312" w:hAnsi="仿宋_GB2312" w:cs="仿宋_GB2312"/>
          <w:sz w:val="30"/>
          <w:u w:val="single"/>
        </w:rPr>
      </w:pPr>
    </w:p>
    <w:p w:rsidR="00F413D8" w:rsidRPr="00630818" w:rsidRDefault="00F03703">
      <w:pPr>
        <w:spacing w:line="360" w:lineRule="auto"/>
        <w:ind w:firstLineChars="600" w:firstLine="1800"/>
        <w:rPr>
          <w:rFonts w:ascii="仿宋_GB2312" w:eastAsia="仿宋_GB2312" w:hAnsi="仿宋_GB2312" w:cs="仿宋_GB2312"/>
          <w:sz w:val="30"/>
        </w:rPr>
      </w:pPr>
      <w:r w:rsidRPr="00630818">
        <w:rPr>
          <w:rFonts w:ascii="仿宋_GB2312" w:eastAsia="仿宋_GB2312" w:hAnsi="仿宋_GB2312" w:cs="仿宋_GB2312" w:hint="eastAsia"/>
          <w:sz w:val="30"/>
        </w:rPr>
        <w:t>所在地市：</w:t>
      </w:r>
    </w:p>
    <w:p w:rsidR="00F413D8" w:rsidRPr="00630818" w:rsidRDefault="00F413D8">
      <w:pPr>
        <w:spacing w:line="360" w:lineRule="auto"/>
        <w:ind w:firstLineChars="600" w:firstLine="1800"/>
        <w:rPr>
          <w:rFonts w:ascii="仿宋_GB2312" w:eastAsia="仿宋_GB2312" w:hAnsi="仿宋_GB2312" w:cs="仿宋_GB2312"/>
          <w:sz w:val="30"/>
        </w:rPr>
      </w:pPr>
    </w:p>
    <w:p w:rsidR="00F413D8" w:rsidRPr="00630818" w:rsidRDefault="00F413D8">
      <w:pPr>
        <w:spacing w:line="360" w:lineRule="auto"/>
        <w:rPr>
          <w:sz w:val="30"/>
        </w:rPr>
      </w:pPr>
    </w:p>
    <w:p w:rsidR="00F413D8" w:rsidRPr="00630818" w:rsidRDefault="00F413D8">
      <w:pPr>
        <w:spacing w:line="360" w:lineRule="auto"/>
        <w:rPr>
          <w:sz w:val="30"/>
        </w:rPr>
      </w:pPr>
    </w:p>
    <w:p w:rsidR="00F413D8" w:rsidRPr="00630818" w:rsidRDefault="00F413D8">
      <w:pPr>
        <w:spacing w:line="360" w:lineRule="auto"/>
        <w:rPr>
          <w:sz w:val="30"/>
        </w:rPr>
      </w:pPr>
    </w:p>
    <w:p w:rsidR="00F413D8" w:rsidRPr="00630818" w:rsidRDefault="00F413D8">
      <w:pPr>
        <w:spacing w:line="360" w:lineRule="auto"/>
        <w:rPr>
          <w:sz w:val="30"/>
        </w:rPr>
      </w:pPr>
    </w:p>
    <w:p w:rsidR="00F413D8" w:rsidRPr="00630818" w:rsidRDefault="00F413D8">
      <w:pPr>
        <w:spacing w:line="360" w:lineRule="auto"/>
        <w:jc w:val="center"/>
        <w:rPr>
          <w:rFonts w:ascii="仿宋_GB2312" w:eastAsia="仿宋_GB2312" w:hAnsi="仿宋_GB2312" w:cs="仿宋_GB2312"/>
          <w:sz w:val="30"/>
        </w:rPr>
      </w:pPr>
    </w:p>
    <w:p w:rsidR="00F413D8" w:rsidRPr="00630818" w:rsidRDefault="00F03703">
      <w:pPr>
        <w:spacing w:line="360" w:lineRule="auto"/>
        <w:jc w:val="center"/>
        <w:rPr>
          <w:rFonts w:ascii="仿宋_GB2312" w:eastAsia="仿宋_GB2312" w:hAnsi="仿宋_GB2312" w:cs="仿宋_GB2312"/>
          <w:sz w:val="30"/>
        </w:rPr>
      </w:pPr>
      <w:r w:rsidRPr="00630818">
        <w:rPr>
          <w:rFonts w:ascii="仿宋_GB2312" w:eastAsia="仿宋_GB2312" w:hAnsi="仿宋_GB2312" w:cs="仿宋_GB2312" w:hint="eastAsia"/>
          <w:sz w:val="30"/>
        </w:rPr>
        <w:t>20  年    月    日</w:t>
      </w:r>
    </w:p>
    <w:p w:rsidR="00F413D8" w:rsidRPr="00630818" w:rsidRDefault="00F413D8">
      <w:pPr>
        <w:spacing w:line="360" w:lineRule="auto"/>
        <w:rPr>
          <w:rFonts w:ascii="仿宋_GB2312" w:eastAsia="仿宋_GB2312" w:hAnsi="仿宋_GB2312" w:cs="仿宋_GB2312"/>
          <w:b/>
          <w:sz w:val="30"/>
        </w:rPr>
        <w:sectPr w:rsidR="00F413D8" w:rsidRPr="00630818">
          <w:footerReference w:type="even" r:id="rId9"/>
          <w:footerReference w:type="default" r:id="rId10"/>
          <w:pgSz w:w="11906" w:h="16838"/>
          <w:pgMar w:top="1440" w:right="1800" w:bottom="1440" w:left="1800" w:header="851" w:footer="992" w:gutter="0"/>
          <w:pgNumType w:fmt="numberInDash"/>
          <w:cols w:space="720"/>
          <w:docGrid w:type="lines" w:linePitch="312"/>
        </w:sectPr>
      </w:pPr>
    </w:p>
    <w:p w:rsidR="00F413D8" w:rsidRPr="00630818" w:rsidRDefault="00F03703">
      <w:pPr>
        <w:spacing w:line="360" w:lineRule="auto"/>
        <w:jc w:val="center"/>
        <w:rPr>
          <w:rFonts w:ascii="Times New Roman" w:eastAsia="黑体" w:hAnsi="Times New Roman" w:cs="Times New Roman"/>
          <w:sz w:val="48"/>
          <w:szCs w:val="48"/>
        </w:rPr>
      </w:pPr>
      <w:r w:rsidRPr="00630818">
        <w:rPr>
          <w:rFonts w:ascii="Times New Roman" w:eastAsia="黑体" w:hAnsi="Times New Roman" w:cs="Times New Roman"/>
          <w:sz w:val="48"/>
          <w:szCs w:val="48"/>
        </w:rPr>
        <w:lastRenderedPageBreak/>
        <w:t>填</w:t>
      </w:r>
      <w:r w:rsidRPr="00630818">
        <w:rPr>
          <w:rFonts w:ascii="Times New Roman" w:eastAsia="黑体" w:hAnsi="Times New Roman" w:cs="Times New Roman"/>
          <w:sz w:val="48"/>
          <w:szCs w:val="48"/>
        </w:rPr>
        <w:t xml:space="preserve"> </w:t>
      </w:r>
      <w:r w:rsidRPr="00630818">
        <w:rPr>
          <w:rFonts w:ascii="Times New Roman" w:eastAsia="黑体" w:hAnsi="Times New Roman" w:cs="Times New Roman"/>
          <w:sz w:val="48"/>
          <w:szCs w:val="48"/>
        </w:rPr>
        <w:t>写</w:t>
      </w:r>
      <w:r w:rsidRPr="00630818">
        <w:rPr>
          <w:rFonts w:ascii="Times New Roman" w:eastAsia="黑体" w:hAnsi="Times New Roman" w:cs="Times New Roman"/>
          <w:sz w:val="48"/>
          <w:szCs w:val="48"/>
        </w:rPr>
        <w:t xml:space="preserve"> </w:t>
      </w:r>
      <w:r w:rsidRPr="00630818">
        <w:rPr>
          <w:rFonts w:ascii="Times New Roman" w:eastAsia="黑体" w:hAnsi="Times New Roman" w:cs="Times New Roman"/>
          <w:sz w:val="48"/>
          <w:szCs w:val="48"/>
        </w:rPr>
        <w:t>说</w:t>
      </w:r>
      <w:r w:rsidRPr="00630818">
        <w:rPr>
          <w:rFonts w:ascii="Times New Roman" w:eastAsia="黑体" w:hAnsi="Times New Roman" w:cs="Times New Roman"/>
          <w:sz w:val="48"/>
          <w:szCs w:val="48"/>
        </w:rPr>
        <w:t xml:space="preserve"> </w:t>
      </w:r>
      <w:r w:rsidRPr="00630818">
        <w:rPr>
          <w:rFonts w:ascii="Times New Roman" w:eastAsia="黑体" w:hAnsi="Times New Roman" w:cs="Times New Roman"/>
          <w:sz w:val="48"/>
          <w:szCs w:val="48"/>
        </w:rPr>
        <w:t>明</w:t>
      </w:r>
    </w:p>
    <w:p w:rsidR="00F413D8" w:rsidRPr="00630818" w:rsidRDefault="00F413D8">
      <w:pPr>
        <w:spacing w:line="360" w:lineRule="auto"/>
        <w:rPr>
          <w:rFonts w:ascii="Times New Roman" w:eastAsia="仿宋_GB2312" w:hAnsi="Times New Roman" w:cs="Times New Roman"/>
          <w:b/>
          <w:sz w:val="30"/>
        </w:rPr>
      </w:pPr>
    </w:p>
    <w:p w:rsidR="00F413D8" w:rsidRPr="00630818" w:rsidRDefault="00F03703">
      <w:pPr>
        <w:tabs>
          <w:tab w:val="left" w:pos="1152"/>
        </w:tabs>
        <w:spacing w:line="580" w:lineRule="exact"/>
        <w:ind w:firstLineChars="200"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hint="eastAsia"/>
          <w:color w:val="000000"/>
          <w:kern w:val="0"/>
          <w:sz w:val="32"/>
          <w:szCs w:val="32"/>
        </w:rPr>
        <w:t>一、</w:t>
      </w:r>
      <w:r w:rsidRPr="00630818">
        <w:rPr>
          <w:rFonts w:ascii="Times New Roman" w:eastAsia="仿宋_GB2312" w:hAnsi="Times New Roman" w:cs="Times New Roman"/>
          <w:color w:val="000000"/>
          <w:kern w:val="0"/>
          <w:sz w:val="32"/>
          <w:szCs w:val="32"/>
        </w:rPr>
        <w:t>申请企业应当准确、如实填报。</w:t>
      </w:r>
    </w:p>
    <w:p w:rsidR="00F413D8" w:rsidRPr="00630818" w:rsidRDefault="00F03703">
      <w:pPr>
        <w:tabs>
          <w:tab w:val="left" w:pos="1152"/>
        </w:tabs>
        <w:spacing w:line="580" w:lineRule="exact"/>
        <w:ind w:firstLineChars="200"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color w:val="000000"/>
          <w:kern w:val="0"/>
          <w:sz w:val="32"/>
          <w:szCs w:val="32"/>
        </w:rPr>
        <w:t>二、所属行业请依据《国民经济行业分类》</w:t>
      </w:r>
      <w:r w:rsidRPr="00630818">
        <w:rPr>
          <w:rFonts w:ascii="Times New Roman" w:eastAsia="仿宋_GB2312" w:hAnsi="Times New Roman" w:cs="Times New Roman" w:hint="eastAsia"/>
          <w:color w:val="000000"/>
          <w:kern w:val="0"/>
          <w:sz w:val="32"/>
          <w:szCs w:val="32"/>
        </w:rPr>
        <w:t>（</w:t>
      </w:r>
      <w:r w:rsidRPr="00630818">
        <w:rPr>
          <w:rFonts w:ascii="Times New Roman" w:eastAsia="仿宋_GB2312" w:hAnsi="Times New Roman" w:cs="Times New Roman"/>
          <w:color w:val="000000"/>
          <w:kern w:val="0"/>
          <w:sz w:val="32"/>
          <w:szCs w:val="32"/>
        </w:rPr>
        <w:t>GB/T 4754-2017</w:t>
      </w:r>
      <w:r w:rsidRPr="00630818">
        <w:rPr>
          <w:rFonts w:ascii="Times New Roman" w:eastAsia="仿宋_GB2312" w:hAnsi="Times New Roman" w:cs="Times New Roman" w:hint="eastAsia"/>
          <w:color w:val="000000"/>
          <w:kern w:val="0"/>
          <w:sz w:val="32"/>
          <w:szCs w:val="32"/>
        </w:rPr>
        <w:t>）</w:t>
      </w:r>
      <w:r w:rsidRPr="00630818">
        <w:rPr>
          <w:rFonts w:ascii="Times New Roman" w:eastAsia="仿宋_GB2312" w:hAnsi="Times New Roman" w:cs="Times New Roman"/>
          <w:color w:val="000000"/>
          <w:kern w:val="0"/>
          <w:sz w:val="32"/>
          <w:szCs w:val="32"/>
        </w:rPr>
        <w:t>填写；单位性质依据营业执照中的类型填写。</w:t>
      </w:r>
    </w:p>
    <w:p w:rsidR="00F413D8" w:rsidRPr="00630818" w:rsidRDefault="00F03703">
      <w:pPr>
        <w:tabs>
          <w:tab w:val="left" w:pos="1152"/>
        </w:tabs>
        <w:spacing w:line="580" w:lineRule="exact"/>
        <w:ind w:firstLineChars="200"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color w:val="000000"/>
          <w:kern w:val="0"/>
          <w:sz w:val="32"/>
          <w:szCs w:val="32"/>
        </w:rPr>
        <w:t>三、有关项目页面不够时，可加附页。</w:t>
      </w:r>
    </w:p>
    <w:p w:rsidR="00F413D8" w:rsidRPr="00630818" w:rsidRDefault="00F03703">
      <w:pPr>
        <w:tabs>
          <w:tab w:val="left" w:pos="1152"/>
        </w:tabs>
        <w:spacing w:line="580" w:lineRule="exact"/>
        <w:ind w:firstLineChars="200"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color w:val="000000"/>
          <w:kern w:val="0"/>
          <w:sz w:val="32"/>
          <w:szCs w:val="32"/>
        </w:rPr>
        <w:t>四、自评价报告应按照规定格式填写</w:t>
      </w:r>
      <w:r w:rsidRPr="00630818">
        <w:rPr>
          <w:rFonts w:ascii="Times New Roman" w:eastAsia="仿宋_GB2312" w:hAnsi="Times New Roman" w:cs="Times New Roman" w:hint="eastAsia"/>
          <w:color w:val="000000"/>
          <w:kern w:val="0"/>
          <w:sz w:val="32"/>
          <w:szCs w:val="32"/>
        </w:rPr>
        <w:t>。</w:t>
      </w:r>
    </w:p>
    <w:p w:rsidR="00F413D8" w:rsidRPr="00630818" w:rsidRDefault="00F03703">
      <w:pPr>
        <w:ind w:firstLineChars="200" w:firstLine="640"/>
        <w:rPr>
          <w:rFonts w:ascii="Times New Roman" w:eastAsia="仿宋_GB2312" w:hAnsi="Times New Roman" w:cs="Times New Roman"/>
          <w:sz w:val="32"/>
          <w:szCs w:val="32"/>
        </w:rPr>
      </w:pPr>
      <w:r w:rsidRPr="00630818">
        <w:rPr>
          <w:rFonts w:ascii="Times New Roman" w:eastAsia="仿宋_GB2312" w:hAnsi="Times New Roman" w:cs="Times New Roman" w:hint="eastAsia"/>
          <w:sz w:val="32"/>
          <w:szCs w:val="32"/>
        </w:rPr>
        <w:t>五</w:t>
      </w:r>
      <w:r w:rsidRPr="00630818">
        <w:rPr>
          <w:rFonts w:ascii="Times New Roman" w:eastAsia="仿宋_GB2312" w:hAnsi="Times New Roman" w:cs="Times New Roman"/>
          <w:sz w:val="32"/>
          <w:szCs w:val="32"/>
        </w:rPr>
        <w:t>、材料采用</w:t>
      </w:r>
      <w:r w:rsidRPr="00630818">
        <w:rPr>
          <w:rFonts w:ascii="Times New Roman" w:eastAsia="仿宋_GB2312" w:hAnsi="Times New Roman" w:cs="Times New Roman"/>
          <w:sz w:val="32"/>
          <w:szCs w:val="32"/>
        </w:rPr>
        <w:t>A4</w:t>
      </w:r>
      <w:r w:rsidRPr="00630818">
        <w:rPr>
          <w:rFonts w:ascii="Times New Roman" w:eastAsia="仿宋_GB2312" w:hAnsi="Times New Roman" w:cs="Times New Roman"/>
          <w:sz w:val="32"/>
          <w:szCs w:val="32"/>
        </w:rPr>
        <w:t>纸双面打印（不接受单面打印材料），封面为彩色软页（不接受硬面的），材料起墙处要有</w:t>
      </w:r>
      <w:r w:rsidRPr="00630818">
        <w:rPr>
          <w:rFonts w:ascii="Times New Roman" w:eastAsia="仿宋_GB2312" w:hAnsi="Times New Roman" w:cs="Times New Roman" w:hint="eastAsia"/>
          <w:sz w:val="32"/>
          <w:szCs w:val="32"/>
        </w:rPr>
        <w:t>申报单位</w:t>
      </w:r>
      <w:r w:rsidRPr="00630818">
        <w:rPr>
          <w:rFonts w:ascii="Times New Roman" w:eastAsia="仿宋_GB2312" w:hAnsi="Times New Roman" w:cs="Times New Roman"/>
          <w:sz w:val="32"/>
          <w:szCs w:val="32"/>
        </w:rPr>
        <w:t>名称标识。材料要编写目录和页码，按顺序胶印装订成册。</w:t>
      </w:r>
    </w:p>
    <w:p w:rsidR="00F413D8" w:rsidRPr="00630818" w:rsidRDefault="00F03703">
      <w:pPr>
        <w:ind w:firstLineChars="200" w:firstLine="640"/>
        <w:rPr>
          <w:rFonts w:ascii="Times New Roman" w:eastAsia="仿宋_GB2312" w:hAnsi="Times New Roman" w:cs="Times New Roman"/>
          <w:sz w:val="32"/>
          <w:szCs w:val="32"/>
        </w:rPr>
      </w:pPr>
      <w:r w:rsidRPr="00630818">
        <w:rPr>
          <w:rFonts w:ascii="Times New Roman" w:eastAsia="仿宋_GB2312" w:hAnsi="Times New Roman" w:cs="Times New Roman" w:hint="eastAsia"/>
          <w:sz w:val="32"/>
          <w:szCs w:val="32"/>
        </w:rPr>
        <w:t>六</w:t>
      </w:r>
      <w:r w:rsidRPr="00630818">
        <w:rPr>
          <w:rFonts w:ascii="Times New Roman" w:eastAsia="仿宋_GB2312" w:hAnsi="Times New Roman" w:cs="Times New Roman"/>
          <w:sz w:val="32"/>
          <w:szCs w:val="32"/>
        </w:rPr>
        <w:t>、材料</w:t>
      </w:r>
      <w:r w:rsidRPr="00630818">
        <w:rPr>
          <w:rFonts w:ascii="Times New Roman" w:eastAsia="仿宋_GB2312" w:hAnsi="Times New Roman" w:cs="Times New Roman" w:hint="eastAsia"/>
          <w:sz w:val="32"/>
          <w:szCs w:val="32"/>
        </w:rPr>
        <w:t>中</w:t>
      </w:r>
      <w:r w:rsidRPr="00630818">
        <w:rPr>
          <w:rFonts w:ascii="Times New Roman" w:eastAsia="仿宋_GB2312" w:hAnsi="Times New Roman" w:cs="Times New Roman"/>
          <w:sz w:val="32"/>
          <w:szCs w:val="32"/>
        </w:rPr>
        <w:t>复印</w:t>
      </w:r>
      <w:r w:rsidRPr="00630818">
        <w:rPr>
          <w:rFonts w:ascii="Times New Roman" w:eastAsia="仿宋_GB2312" w:hAnsi="Times New Roman" w:cs="Times New Roman" w:hint="eastAsia"/>
          <w:sz w:val="32"/>
          <w:szCs w:val="32"/>
        </w:rPr>
        <w:t>件</w:t>
      </w:r>
      <w:r w:rsidRPr="00630818">
        <w:rPr>
          <w:rFonts w:ascii="Times New Roman" w:eastAsia="仿宋_GB2312" w:hAnsi="Times New Roman" w:cs="Times New Roman"/>
          <w:sz w:val="32"/>
          <w:szCs w:val="32"/>
        </w:rPr>
        <w:t>要清洁，字迹要清晰，不清楚或无法辨认的视为无效材料（视为没有提供）。</w:t>
      </w:r>
      <w:r w:rsidRPr="00630818">
        <w:rPr>
          <w:rFonts w:ascii="Times New Roman" w:eastAsia="仿宋_GB2312" w:hAnsi="Times New Roman" w:cs="Times New Roman" w:hint="eastAsia"/>
          <w:sz w:val="32"/>
          <w:szCs w:val="32"/>
        </w:rPr>
        <w:t>扫描件或者复印件应等比例扫描或复印。</w:t>
      </w:r>
    </w:p>
    <w:p w:rsidR="00F413D8" w:rsidRPr="00630818" w:rsidRDefault="00F03703">
      <w:pPr>
        <w:ind w:firstLineChars="200" w:firstLine="640"/>
        <w:rPr>
          <w:rFonts w:ascii="Times New Roman" w:eastAsia="仿宋_GB2312" w:hAnsi="Times New Roman" w:cs="Times New Roman"/>
          <w:sz w:val="32"/>
          <w:szCs w:val="32"/>
        </w:rPr>
      </w:pPr>
      <w:r w:rsidRPr="00630818">
        <w:rPr>
          <w:rFonts w:ascii="Times New Roman" w:eastAsia="仿宋_GB2312" w:hAnsi="Times New Roman" w:cs="Times New Roman" w:hint="eastAsia"/>
          <w:sz w:val="32"/>
          <w:szCs w:val="32"/>
        </w:rPr>
        <w:t>七</w:t>
      </w:r>
      <w:r w:rsidRPr="00630818">
        <w:rPr>
          <w:rFonts w:ascii="Times New Roman" w:eastAsia="仿宋_GB2312" w:hAnsi="Times New Roman" w:cs="Times New Roman"/>
          <w:sz w:val="32"/>
          <w:szCs w:val="32"/>
        </w:rPr>
        <w:t>、纸质材料</w:t>
      </w:r>
      <w:r w:rsidRPr="00630818">
        <w:rPr>
          <w:rFonts w:ascii="Times New Roman" w:eastAsia="仿宋_GB2312" w:hAnsi="Times New Roman" w:cs="Times New Roman"/>
          <w:color w:val="000000"/>
          <w:kern w:val="0"/>
          <w:sz w:val="32"/>
          <w:szCs w:val="32"/>
        </w:rPr>
        <w:t>一式</w:t>
      </w:r>
      <w:r w:rsidRPr="00630818">
        <w:rPr>
          <w:rFonts w:ascii="Times New Roman" w:eastAsia="仿宋_GB2312" w:hAnsi="Times New Roman" w:cs="Times New Roman" w:hint="eastAsia"/>
          <w:color w:val="000000"/>
          <w:kern w:val="0"/>
          <w:sz w:val="32"/>
          <w:szCs w:val="32"/>
        </w:rPr>
        <w:t>三</w:t>
      </w:r>
      <w:r w:rsidRPr="00630818">
        <w:rPr>
          <w:rFonts w:ascii="Times New Roman" w:eastAsia="仿宋_GB2312" w:hAnsi="Times New Roman" w:cs="Times New Roman"/>
          <w:color w:val="000000"/>
          <w:kern w:val="0"/>
          <w:sz w:val="32"/>
          <w:szCs w:val="32"/>
        </w:rPr>
        <w:t>份</w:t>
      </w:r>
      <w:r w:rsidRPr="00630818">
        <w:rPr>
          <w:rFonts w:ascii="Times New Roman" w:eastAsia="仿宋_GB2312" w:hAnsi="Times New Roman" w:cs="Times New Roman"/>
          <w:sz w:val="32"/>
          <w:szCs w:val="32"/>
        </w:rPr>
        <w:t>，同时报电子版文</w:t>
      </w:r>
      <w:r w:rsidRPr="00630818">
        <w:rPr>
          <w:rFonts w:ascii="Times New Roman" w:eastAsia="仿宋_GB2312" w:hAnsi="Times New Roman" w:cs="Times New Roman" w:hint="eastAsia"/>
          <w:sz w:val="32"/>
          <w:szCs w:val="32"/>
        </w:rPr>
        <w:t>档</w:t>
      </w:r>
      <w:r w:rsidRPr="00630818">
        <w:rPr>
          <w:rFonts w:ascii="Times New Roman" w:eastAsia="仿宋_GB2312" w:hAnsi="Times New Roman" w:cs="Times New Roman"/>
          <w:sz w:val="32"/>
          <w:szCs w:val="32"/>
        </w:rPr>
        <w:t>，电子版</w:t>
      </w:r>
      <w:r w:rsidRPr="00630818">
        <w:rPr>
          <w:rFonts w:ascii="Times New Roman" w:eastAsia="仿宋_GB2312" w:hAnsi="Times New Roman" w:cs="Times New Roman" w:hint="eastAsia"/>
          <w:sz w:val="32"/>
          <w:szCs w:val="32"/>
        </w:rPr>
        <w:t>文档</w:t>
      </w:r>
      <w:r w:rsidRPr="00630818">
        <w:rPr>
          <w:rFonts w:ascii="Times New Roman" w:eastAsia="仿宋_GB2312" w:hAnsi="Times New Roman" w:cs="Times New Roman"/>
          <w:sz w:val="32"/>
          <w:szCs w:val="32"/>
        </w:rPr>
        <w:t>须是一个完整的</w:t>
      </w:r>
      <w:r w:rsidRPr="00630818">
        <w:rPr>
          <w:rFonts w:ascii="Times New Roman" w:eastAsia="仿宋_GB2312" w:hAnsi="Times New Roman" w:cs="Times New Roman"/>
          <w:sz w:val="32"/>
          <w:szCs w:val="32"/>
        </w:rPr>
        <w:t>PDF</w:t>
      </w:r>
      <w:r w:rsidRPr="00630818">
        <w:rPr>
          <w:rFonts w:ascii="Times New Roman" w:eastAsia="仿宋_GB2312" w:hAnsi="Times New Roman" w:cs="Times New Roman"/>
          <w:sz w:val="32"/>
          <w:szCs w:val="32"/>
        </w:rPr>
        <w:t>文件，内容及顺序要跟纸质材料完全一致。</w:t>
      </w:r>
    </w:p>
    <w:p w:rsidR="00F413D8" w:rsidRPr="00630818" w:rsidRDefault="00F03703">
      <w:pPr>
        <w:jc w:val="center"/>
        <w:rPr>
          <w:rFonts w:ascii="Times New Roman" w:eastAsia="黑体" w:hAnsi="Times New Roman" w:cs="Times New Roman"/>
          <w:sz w:val="32"/>
          <w:szCs w:val="32"/>
        </w:rPr>
      </w:pPr>
      <w:r w:rsidRPr="00630818">
        <w:rPr>
          <w:rFonts w:ascii="Times New Roman" w:eastAsia="仿宋" w:hAnsi="Times New Roman" w:cs="Times New Roman"/>
          <w:sz w:val="32"/>
          <w:szCs w:val="32"/>
        </w:rPr>
        <w:br w:type="page"/>
      </w:r>
      <w:r w:rsidRPr="00630818">
        <w:rPr>
          <w:rFonts w:ascii="Times New Roman" w:eastAsia="黑体" w:hAnsi="Times New Roman" w:cs="Times New Roman"/>
          <w:sz w:val="32"/>
          <w:szCs w:val="32"/>
        </w:rPr>
        <w:lastRenderedPageBreak/>
        <w:t>基本信息表</w:t>
      </w:r>
    </w:p>
    <w:tbl>
      <w:tblPr>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5"/>
        <w:gridCol w:w="1132"/>
        <w:gridCol w:w="1979"/>
        <w:gridCol w:w="798"/>
        <w:gridCol w:w="442"/>
        <w:gridCol w:w="2336"/>
      </w:tblGrid>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工厂名称</w:t>
            </w:r>
          </w:p>
        </w:tc>
        <w:tc>
          <w:tcPr>
            <w:tcW w:w="6687" w:type="dxa"/>
            <w:gridSpan w:val="5"/>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hint="eastAsia"/>
                <w:color w:val="000000"/>
                <w:kern w:val="0"/>
                <w:sz w:val="24"/>
              </w:rPr>
              <w:t>通讯</w:t>
            </w:r>
            <w:r w:rsidRPr="00630818">
              <w:rPr>
                <w:rFonts w:ascii="Times New Roman" w:eastAsia="仿宋_GB2312" w:hAnsi="Times New Roman" w:cs="Times New Roman"/>
                <w:color w:val="000000"/>
                <w:kern w:val="0"/>
                <w:sz w:val="24"/>
              </w:rPr>
              <w:t>地址</w:t>
            </w:r>
          </w:p>
        </w:tc>
        <w:tc>
          <w:tcPr>
            <w:tcW w:w="6687" w:type="dxa"/>
            <w:gridSpan w:val="5"/>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所属行业</w:t>
            </w:r>
          </w:p>
        </w:tc>
        <w:tc>
          <w:tcPr>
            <w:tcW w:w="3111" w:type="dxa"/>
            <w:gridSpan w:val="2"/>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c>
          <w:tcPr>
            <w:tcW w:w="1240" w:type="dxa"/>
            <w:gridSpan w:val="2"/>
            <w:tcBorders>
              <w:tl2br w:val="nil"/>
              <w:tr2bl w:val="nil"/>
            </w:tcBorders>
            <w:vAlign w:val="center"/>
          </w:tcPr>
          <w:p w:rsidR="00F413D8" w:rsidRPr="00630818" w:rsidRDefault="00F03703">
            <w:pPr>
              <w:widowControl/>
              <w:rPr>
                <w:rFonts w:ascii="Times New Roman" w:eastAsia="仿宋_GB2312" w:hAnsi="Times New Roman" w:cs="Times New Roman"/>
                <w:color w:val="000000"/>
                <w:kern w:val="0"/>
                <w:sz w:val="24"/>
              </w:rPr>
            </w:pPr>
            <w:r w:rsidRPr="00630818">
              <w:rPr>
                <w:rFonts w:ascii="Times New Roman" w:eastAsia="仿宋_GB2312" w:hAnsi="Times New Roman" w:cs="Times New Roman" w:hint="eastAsia"/>
                <w:color w:val="000000"/>
                <w:kern w:val="0"/>
                <w:sz w:val="24"/>
              </w:rPr>
              <w:t>行业代码</w:t>
            </w:r>
          </w:p>
        </w:tc>
        <w:tc>
          <w:tcPr>
            <w:tcW w:w="2336" w:type="dxa"/>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单位性质</w:t>
            </w:r>
          </w:p>
        </w:tc>
        <w:tc>
          <w:tcPr>
            <w:tcW w:w="6687" w:type="dxa"/>
            <w:gridSpan w:val="5"/>
            <w:tcBorders>
              <w:tl2br w:val="nil"/>
              <w:tr2bl w:val="nil"/>
            </w:tcBorders>
            <w:vAlign w:val="center"/>
          </w:tcPr>
          <w:p w:rsidR="00F413D8" w:rsidRPr="00630818" w:rsidRDefault="00F03703">
            <w:pPr>
              <w:widowControl/>
              <w:rPr>
                <w:rFonts w:ascii="Times New Roman" w:eastAsia="仿宋_GB2312" w:hAnsi="Times New Roman" w:cs="Times New Roman"/>
                <w:color w:val="000000"/>
                <w:kern w:val="0"/>
                <w:sz w:val="24"/>
              </w:rPr>
            </w:pPr>
            <w:r w:rsidRPr="00630818">
              <w:rPr>
                <w:rFonts w:ascii="仿宋_GB2312" w:eastAsia="仿宋_GB2312" w:hAnsi="仿宋" w:cs="Times New Roman" w:hint="eastAsia"/>
                <w:color w:val="000000"/>
                <w:kern w:val="0"/>
                <w:sz w:val="24"/>
              </w:rPr>
              <w:t>内资（□国有□集体□民营）□中外合资□港澳台□外商独资</w:t>
            </w: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统一社会</w:t>
            </w:r>
          </w:p>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信用代码</w:t>
            </w:r>
          </w:p>
        </w:tc>
        <w:tc>
          <w:tcPr>
            <w:tcW w:w="3111" w:type="dxa"/>
            <w:gridSpan w:val="2"/>
            <w:tcBorders>
              <w:tl2br w:val="nil"/>
              <w:tr2bl w:val="nil"/>
            </w:tcBorders>
            <w:vAlign w:val="center"/>
          </w:tcPr>
          <w:p w:rsidR="00F413D8" w:rsidRPr="00630818" w:rsidRDefault="00F413D8">
            <w:pPr>
              <w:widowControl/>
              <w:jc w:val="center"/>
              <w:rPr>
                <w:rFonts w:ascii="Times New Roman" w:eastAsia="仿宋_GB2312" w:hAnsi="Times New Roman" w:cs="Times New Roman"/>
                <w:color w:val="000000"/>
                <w:kern w:val="0"/>
                <w:sz w:val="24"/>
              </w:rPr>
            </w:pPr>
          </w:p>
        </w:tc>
        <w:tc>
          <w:tcPr>
            <w:tcW w:w="1240"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邮编</w:t>
            </w:r>
          </w:p>
        </w:tc>
        <w:tc>
          <w:tcPr>
            <w:tcW w:w="2336" w:type="dxa"/>
            <w:tcBorders>
              <w:tl2br w:val="nil"/>
              <w:tr2bl w:val="nil"/>
            </w:tcBorders>
            <w:vAlign w:val="center"/>
          </w:tcPr>
          <w:p w:rsidR="00F413D8" w:rsidRPr="00630818" w:rsidRDefault="00F413D8">
            <w:pPr>
              <w:widowControl/>
              <w:jc w:val="center"/>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注册机关</w:t>
            </w:r>
          </w:p>
        </w:tc>
        <w:tc>
          <w:tcPr>
            <w:tcW w:w="3111" w:type="dxa"/>
            <w:gridSpan w:val="2"/>
            <w:tcBorders>
              <w:tl2br w:val="nil"/>
              <w:tr2bl w:val="nil"/>
            </w:tcBorders>
            <w:vAlign w:val="center"/>
          </w:tcPr>
          <w:p w:rsidR="00F413D8" w:rsidRPr="00630818" w:rsidRDefault="00F413D8">
            <w:pPr>
              <w:jc w:val="left"/>
              <w:rPr>
                <w:rFonts w:ascii="Times New Roman" w:eastAsia="仿宋_GB2312" w:hAnsi="Times New Roman" w:cs="Times New Roman"/>
              </w:rPr>
            </w:pPr>
          </w:p>
        </w:tc>
        <w:tc>
          <w:tcPr>
            <w:tcW w:w="1240"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注册资本</w:t>
            </w:r>
          </w:p>
        </w:tc>
        <w:tc>
          <w:tcPr>
            <w:tcW w:w="2336" w:type="dxa"/>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成立日期</w:t>
            </w:r>
          </w:p>
        </w:tc>
        <w:tc>
          <w:tcPr>
            <w:tcW w:w="3111" w:type="dxa"/>
            <w:gridSpan w:val="2"/>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c>
          <w:tcPr>
            <w:tcW w:w="1240"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有效期</w:t>
            </w:r>
          </w:p>
        </w:tc>
        <w:tc>
          <w:tcPr>
            <w:tcW w:w="2336" w:type="dxa"/>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法定代表人</w:t>
            </w:r>
          </w:p>
        </w:tc>
        <w:tc>
          <w:tcPr>
            <w:tcW w:w="3111" w:type="dxa"/>
            <w:gridSpan w:val="2"/>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c>
          <w:tcPr>
            <w:tcW w:w="1240"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法人代表联系</w:t>
            </w:r>
            <w:r w:rsidRPr="00630818">
              <w:rPr>
                <w:rFonts w:ascii="Times New Roman" w:eastAsia="仿宋_GB2312" w:hAnsi="Times New Roman" w:cs="Times New Roman" w:hint="eastAsia"/>
                <w:color w:val="000000"/>
                <w:kern w:val="0"/>
                <w:sz w:val="24"/>
              </w:rPr>
              <w:t>电话</w:t>
            </w:r>
          </w:p>
        </w:tc>
        <w:tc>
          <w:tcPr>
            <w:tcW w:w="2336" w:type="dxa"/>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申报工作</w:t>
            </w:r>
          </w:p>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联系部门</w:t>
            </w:r>
          </w:p>
        </w:tc>
        <w:tc>
          <w:tcPr>
            <w:tcW w:w="3111" w:type="dxa"/>
            <w:gridSpan w:val="2"/>
            <w:tcBorders>
              <w:tl2br w:val="nil"/>
              <w:tr2bl w:val="nil"/>
            </w:tcBorders>
            <w:vAlign w:val="center"/>
          </w:tcPr>
          <w:p w:rsidR="00F413D8" w:rsidRPr="00630818" w:rsidRDefault="00F413D8">
            <w:pPr>
              <w:widowControl/>
              <w:jc w:val="left"/>
              <w:rPr>
                <w:rFonts w:ascii="Times New Roman" w:eastAsia="仿宋_GB2312" w:hAnsi="Times New Roman" w:cs="Times New Roman"/>
                <w:color w:val="000000"/>
                <w:kern w:val="0"/>
                <w:sz w:val="24"/>
              </w:rPr>
            </w:pPr>
          </w:p>
        </w:tc>
        <w:tc>
          <w:tcPr>
            <w:tcW w:w="1240"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联系人</w:t>
            </w:r>
          </w:p>
        </w:tc>
        <w:tc>
          <w:tcPr>
            <w:tcW w:w="2336" w:type="dxa"/>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联系电话</w:t>
            </w:r>
          </w:p>
        </w:tc>
        <w:tc>
          <w:tcPr>
            <w:tcW w:w="3111" w:type="dxa"/>
            <w:gridSpan w:val="2"/>
            <w:tcBorders>
              <w:tl2br w:val="nil"/>
              <w:tr2bl w:val="nil"/>
            </w:tcBorders>
            <w:vAlign w:val="center"/>
          </w:tcPr>
          <w:p w:rsidR="00F413D8" w:rsidRPr="00630818" w:rsidRDefault="00F413D8">
            <w:pPr>
              <w:widowControl/>
              <w:jc w:val="left"/>
              <w:rPr>
                <w:rFonts w:ascii="Times New Roman" w:eastAsia="仿宋_GB2312" w:hAnsi="Times New Roman" w:cs="Times New Roman"/>
                <w:color w:val="000000"/>
                <w:kern w:val="0"/>
                <w:sz w:val="24"/>
              </w:rPr>
            </w:pPr>
          </w:p>
        </w:tc>
        <w:tc>
          <w:tcPr>
            <w:tcW w:w="1240"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传真</w:t>
            </w:r>
          </w:p>
        </w:tc>
        <w:tc>
          <w:tcPr>
            <w:tcW w:w="2336" w:type="dxa"/>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567"/>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手机</w:t>
            </w:r>
          </w:p>
        </w:tc>
        <w:tc>
          <w:tcPr>
            <w:tcW w:w="3111" w:type="dxa"/>
            <w:gridSpan w:val="2"/>
            <w:tcBorders>
              <w:tl2br w:val="nil"/>
              <w:tr2bl w:val="nil"/>
            </w:tcBorders>
            <w:vAlign w:val="center"/>
          </w:tcPr>
          <w:p w:rsidR="00F413D8" w:rsidRPr="00630818" w:rsidRDefault="00F413D8">
            <w:pPr>
              <w:widowControl/>
              <w:jc w:val="left"/>
              <w:rPr>
                <w:rFonts w:ascii="Times New Roman" w:eastAsia="仿宋_GB2312" w:hAnsi="Times New Roman" w:cs="Times New Roman"/>
                <w:color w:val="000000"/>
                <w:kern w:val="0"/>
                <w:sz w:val="24"/>
              </w:rPr>
            </w:pPr>
          </w:p>
        </w:tc>
        <w:tc>
          <w:tcPr>
            <w:tcW w:w="1240"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电子邮箱</w:t>
            </w:r>
          </w:p>
        </w:tc>
        <w:tc>
          <w:tcPr>
            <w:tcW w:w="2336" w:type="dxa"/>
            <w:tcBorders>
              <w:tl2br w:val="nil"/>
              <w:tr2bl w:val="nil"/>
            </w:tcBorders>
            <w:vAlign w:val="center"/>
          </w:tcPr>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494"/>
          <w:jc w:val="center"/>
        </w:trPr>
        <w:tc>
          <w:tcPr>
            <w:tcW w:w="8332" w:type="dxa"/>
            <w:gridSpan w:val="6"/>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hint="eastAsia"/>
                <w:color w:val="000000"/>
                <w:kern w:val="0"/>
                <w:sz w:val="24"/>
              </w:rPr>
              <w:t>近三年年销售收入（单位：万元）</w:t>
            </w:r>
          </w:p>
        </w:tc>
      </w:tr>
      <w:tr w:rsidR="00F413D8" w:rsidRPr="00630818">
        <w:trPr>
          <w:cantSplit/>
          <w:trHeight w:val="503"/>
          <w:jc w:val="center"/>
        </w:trPr>
        <w:tc>
          <w:tcPr>
            <w:tcW w:w="2777"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hint="eastAsia"/>
                <w:color w:val="000000"/>
                <w:kern w:val="0"/>
                <w:sz w:val="24"/>
              </w:rPr>
              <w:t>2019</w:t>
            </w:r>
            <w:r w:rsidRPr="00630818">
              <w:rPr>
                <w:rFonts w:ascii="Times New Roman" w:eastAsia="仿宋_GB2312" w:hAnsi="Times New Roman" w:cs="Times New Roman" w:hint="eastAsia"/>
                <w:color w:val="000000"/>
                <w:kern w:val="0"/>
                <w:sz w:val="24"/>
              </w:rPr>
              <w:t>年</w:t>
            </w:r>
          </w:p>
        </w:tc>
        <w:tc>
          <w:tcPr>
            <w:tcW w:w="2777"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hint="eastAsia"/>
                <w:color w:val="000000"/>
                <w:kern w:val="0"/>
                <w:sz w:val="24"/>
              </w:rPr>
              <w:t>2020</w:t>
            </w:r>
            <w:r w:rsidRPr="00630818">
              <w:rPr>
                <w:rFonts w:ascii="Times New Roman" w:eastAsia="仿宋_GB2312" w:hAnsi="Times New Roman" w:cs="Times New Roman" w:hint="eastAsia"/>
                <w:color w:val="000000"/>
                <w:kern w:val="0"/>
                <w:sz w:val="24"/>
              </w:rPr>
              <w:t>年</w:t>
            </w:r>
          </w:p>
        </w:tc>
        <w:tc>
          <w:tcPr>
            <w:tcW w:w="2778" w:type="dxa"/>
            <w:gridSpan w:val="2"/>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hint="eastAsia"/>
                <w:color w:val="000000"/>
                <w:kern w:val="0"/>
                <w:sz w:val="24"/>
              </w:rPr>
              <w:t>2021</w:t>
            </w:r>
            <w:r w:rsidRPr="00630818">
              <w:rPr>
                <w:rFonts w:ascii="Times New Roman" w:eastAsia="仿宋_GB2312" w:hAnsi="Times New Roman" w:cs="Times New Roman" w:hint="eastAsia"/>
                <w:color w:val="000000"/>
                <w:kern w:val="0"/>
                <w:sz w:val="24"/>
              </w:rPr>
              <w:t>年</w:t>
            </w:r>
          </w:p>
        </w:tc>
      </w:tr>
      <w:tr w:rsidR="00F413D8" w:rsidRPr="00630818">
        <w:trPr>
          <w:cantSplit/>
          <w:trHeight w:val="517"/>
          <w:jc w:val="center"/>
        </w:trPr>
        <w:tc>
          <w:tcPr>
            <w:tcW w:w="2777" w:type="dxa"/>
            <w:gridSpan w:val="2"/>
            <w:tcBorders>
              <w:tl2br w:val="nil"/>
              <w:tr2bl w:val="nil"/>
            </w:tcBorders>
            <w:vAlign w:val="center"/>
          </w:tcPr>
          <w:p w:rsidR="00F413D8" w:rsidRPr="00630818" w:rsidRDefault="00F413D8">
            <w:pPr>
              <w:widowControl/>
              <w:jc w:val="center"/>
              <w:rPr>
                <w:rFonts w:ascii="Times New Roman" w:eastAsia="仿宋_GB2312" w:hAnsi="Times New Roman" w:cs="Times New Roman"/>
                <w:color w:val="000000"/>
                <w:kern w:val="0"/>
                <w:sz w:val="24"/>
              </w:rPr>
            </w:pPr>
          </w:p>
        </w:tc>
        <w:tc>
          <w:tcPr>
            <w:tcW w:w="2777" w:type="dxa"/>
            <w:gridSpan w:val="2"/>
            <w:tcBorders>
              <w:tl2br w:val="nil"/>
              <w:tr2bl w:val="nil"/>
            </w:tcBorders>
            <w:vAlign w:val="center"/>
          </w:tcPr>
          <w:p w:rsidR="00F413D8" w:rsidRPr="00630818" w:rsidRDefault="00F413D8">
            <w:pPr>
              <w:widowControl/>
              <w:jc w:val="center"/>
              <w:rPr>
                <w:rFonts w:ascii="Times New Roman" w:eastAsia="仿宋_GB2312" w:hAnsi="Times New Roman" w:cs="Times New Roman"/>
                <w:color w:val="000000"/>
                <w:kern w:val="0"/>
                <w:sz w:val="24"/>
              </w:rPr>
            </w:pPr>
          </w:p>
        </w:tc>
        <w:tc>
          <w:tcPr>
            <w:tcW w:w="2778" w:type="dxa"/>
            <w:gridSpan w:val="2"/>
            <w:tcBorders>
              <w:tl2br w:val="nil"/>
              <w:tr2bl w:val="nil"/>
            </w:tcBorders>
            <w:vAlign w:val="center"/>
          </w:tcPr>
          <w:p w:rsidR="00F413D8" w:rsidRPr="00630818" w:rsidRDefault="00F413D8">
            <w:pPr>
              <w:widowControl/>
              <w:jc w:val="center"/>
              <w:rPr>
                <w:rFonts w:ascii="Times New Roman" w:eastAsia="仿宋_GB2312" w:hAnsi="Times New Roman" w:cs="Times New Roman"/>
                <w:color w:val="000000"/>
                <w:kern w:val="0"/>
                <w:sz w:val="24"/>
              </w:rPr>
            </w:pPr>
          </w:p>
        </w:tc>
      </w:tr>
      <w:tr w:rsidR="00F413D8" w:rsidRPr="00630818">
        <w:trPr>
          <w:cantSplit/>
          <w:trHeight w:val="2206"/>
          <w:jc w:val="center"/>
        </w:trPr>
        <w:tc>
          <w:tcPr>
            <w:tcW w:w="1645" w:type="dxa"/>
            <w:tcBorders>
              <w:tl2br w:val="nil"/>
              <w:tr2bl w:val="nil"/>
            </w:tcBorders>
            <w:vAlign w:val="center"/>
          </w:tcPr>
          <w:p w:rsidR="00F413D8" w:rsidRPr="00630818" w:rsidRDefault="00F03703">
            <w:pPr>
              <w:widowControl/>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单位简介</w:t>
            </w:r>
          </w:p>
        </w:tc>
        <w:tc>
          <w:tcPr>
            <w:tcW w:w="6687" w:type="dxa"/>
            <w:gridSpan w:val="5"/>
            <w:tcBorders>
              <w:tl2br w:val="nil"/>
              <w:tr2bl w:val="nil"/>
            </w:tcBorders>
            <w:vAlign w:val="center"/>
          </w:tcPr>
          <w:p w:rsidR="00F413D8" w:rsidRPr="00630818" w:rsidRDefault="00F03703">
            <w:pPr>
              <w:widowControl/>
              <w:rPr>
                <w:rFonts w:ascii="Times New Roman" w:eastAsia="仿宋_GB2312" w:hAnsi="Times New Roman" w:cs="Times New Roman"/>
                <w:color w:val="000000"/>
                <w:kern w:val="0"/>
                <w:sz w:val="24"/>
              </w:rPr>
            </w:pPr>
            <w:r w:rsidRPr="00630818">
              <w:rPr>
                <w:rFonts w:ascii="Times New Roman" w:eastAsia="仿宋_GB2312" w:hAnsi="Times New Roman" w:cs="Times New Roman"/>
                <w:color w:val="000000"/>
                <w:kern w:val="0"/>
                <w:sz w:val="24"/>
              </w:rPr>
              <w:t>（至少应包含：企业的主营业务介绍、生产情况、所获荣誉情况等）</w:t>
            </w:r>
          </w:p>
          <w:p w:rsidR="00F413D8" w:rsidRPr="00630818" w:rsidRDefault="00F413D8">
            <w:pPr>
              <w:widowControl/>
              <w:rPr>
                <w:rFonts w:ascii="Times New Roman" w:eastAsia="仿宋_GB2312" w:hAnsi="Times New Roman" w:cs="Times New Roman"/>
                <w:color w:val="000000"/>
                <w:kern w:val="0"/>
                <w:sz w:val="24"/>
              </w:rPr>
            </w:pPr>
          </w:p>
          <w:p w:rsidR="00F413D8" w:rsidRPr="00630818" w:rsidRDefault="00F413D8">
            <w:pPr>
              <w:widowControl/>
              <w:rPr>
                <w:rFonts w:ascii="Times New Roman" w:eastAsia="仿宋_GB2312" w:hAnsi="Times New Roman" w:cs="Times New Roman"/>
                <w:color w:val="000000"/>
                <w:kern w:val="0"/>
                <w:sz w:val="24"/>
              </w:rPr>
            </w:pPr>
          </w:p>
          <w:p w:rsidR="00F413D8" w:rsidRPr="00630818" w:rsidRDefault="00F413D8">
            <w:pPr>
              <w:widowControl/>
              <w:rPr>
                <w:rFonts w:ascii="Times New Roman" w:eastAsia="仿宋_GB2312" w:hAnsi="Times New Roman" w:cs="Times New Roman"/>
                <w:color w:val="000000"/>
                <w:kern w:val="0"/>
                <w:sz w:val="24"/>
              </w:rPr>
            </w:pPr>
          </w:p>
          <w:p w:rsidR="00F413D8" w:rsidRPr="00630818" w:rsidRDefault="00F413D8">
            <w:pPr>
              <w:widowControl/>
              <w:rPr>
                <w:rFonts w:ascii="Times New Roman" w:eastAsia="仿宋_GB2312" w:hAnsi="Times New Roman" w:cs="Times New Roman"/>
                <w:color w:val="000000"/>
                <w:kern w:val="0"/>
                <w:sz w:val="24"/>
              </w:rPr>
            </w:pPr>
          </w:p>
        </w:tc>
      </w:tr>
      <w:tr w:rsidR="00F413D8" w:rsidRPr="00630818">
        <w:trPr>
          <w:cantSplit/>
          <w:trHeight w:val="2837"/>
          <w:jc w:val="center"/>
        </w:trPr>
        <w:tc>
          <w:tcPr>
            <w:tcW w:w="8332" w:type="dxa"/>
            <w:gridSpan w:val="6"/>
            <w:tcBorders>
              <w:tl2br w:val="nil"/>
              <w:tr2bl w:val="nil"/>
            </w:tcBorders>
            <w:vAlign w:val="center"/>
          </w:tcPr>
          <w:p w:rsidR="00F413D8" w:rsidRPr="00630818" w:rsidRDefault="00F03703">
            <w:pPr>
              <w:widowControl/>
              <w:rPr>
                <w:rFonts w:ascii="Times New Roman" w:eastAsia="仿宋_GB2312" w:hAnsi="Times New Roman" w:cs="Times New Roman"/>
                <w:b/>
                <w:kern w:val="0"/>
                <w:sz w:val="24"/>
              </w:rPr>
            </w:pPr>
            <w:r w:rsidRPr="00630818">
              <w:rPr>
                <w:rFonts w:ascii="Times New Roman" w:eastAsia="仿宋_GB2312" w:hAnsi="Times New Roman" w:cs="Times New Roman"/>
                <w:b/>
                <w:kern w:val="0"/>
                <w:sz w:val="24"/>
              </w:rPr>
              <w:t>材料真实性承诺</w:t>
            </w:r>
            <w:r w:rsidRPr="00630818">
              <w:rPr>
                <w:rFonts w:ascii="Times New Roman" w:eastAsia="仿宋_GB2312" w:hAnsi="Times New Roman" w:cs="Times New Roman"/>
                <w:b/>
                <w:kern w:val="0"/>
                <w:sz w:val="24"/>
              </w:rPr>
              <w:t>:</w:t>
            </w:r>
          </w:p>
          <w:p w:rsidR="00F413D8" w:rsidRPr="00630818" w:rsidRDefault="00F413D8" w:rsidP="00AC270F">
            <w:pPr>
              <w:widowControl/>
              <w:ind w:firstLineChars="207" w:firstLine="497"/>
              <w:rPr>
                <w:rFonts w:ascii="Times New Roman" w:eastAsia="仿宋_GB2312" w:hAnsi="Times New Roman" w:cs="Times New Roman"/>
                <w:kern w:val="0"/>
                <w:sz w:val="24"/>
              </w:rPr>
            </w:pPr>
          </w:p>
          <w:p w:rsidR="00F413D8" w:rsidRPr="00630818" w:rsidRDefault="00F03703" w:rsidP="00AC270F">
            <w:pPr>
              <w:widowControl/>
              <w:ind w:firstLineChars="207" w:firstLine="497"/>
              <w:rPr>
                <w:rFonts w:ascii="Times New Roman" w:eastAsia="仿宋_GB2312" w:hAnsi="Times New Roman" w:cs="Times New Roman"/>
                <w:kern w:val="0"/>
                <w:sz w:val="24"/>
              </w:rPr>
            </w:pPr>
            <w:r w:rsidRPr="00630818">
              <w:rPr>
                <w:rFonts w:ascii="Times New Roman" w:eastAsia="仿宋_GB2312" w:hAnsi="Times New Roman" w:cs="Times New Roman"/>
                <w:kern w:val="0"/>
                <w:sz w:val="24"/>
              </w:rPr>
              <w:t>我单位郑重承诺：本次申报绿色工厂</w:t>
            </w:r>
            <w:r w:rsidRPr="00630818">
              <w:rPr>
                <w:rFonts w:ascii="Times New Roman" w:eastAsia="仿宋_GB2312" w:hAnsi="Times New Roman" w:cs="Times New Roman" w:hint="eastAsia"/>
                <w:kern w:val="0"/>
                <w:sz w:val="24"/>
              </w:rPr>
              <w:t>示范</w:t>
            </w:r>
            <w:r w:rsidRPr="00630818">
              <w:rPr>
                <w:rFonts w:ascii="Times New Roman" w:eastAsia="仿宋_GB2312" w:hAnsi="Times New Roman" w:cs="Times New Roman"/>
                <w:kern w:val="0"/>
                <w:sz w:val="24"/>
              </w:rPr>
              <w:t>所提交的相关数据和信息均真实、有效，愿接受并积极配合主管部门的监督抽查和核验。如有违反，愿承担由此产生的相应责任。</w:t>
            </w:r>
          </w:p>
          <w:p w:rsidR="00F413D8" w:rsidRPr="00630818" w:rsidRDefault="00F413D8" w:rsidP="00AC270F">
            <w:pPr>
              <w:widowControl/>
              <w:ind w:firstLineChars="207" w:firstLine="497"/>
              <w:rPr>
                <w:rFonts w:ascii="Times New Roman" w:eastAsia="仿宋_GB2312" w:hAnsi="Times New Roman" w:cs="Times New Roman"/>
                <w:kern w:val="0"/>
                <w:sz w:val="24"/>
              </w:rPr>
            </w:pPr>
          </w:p>
          <w:p w:rsidR="00F413D8" w:rsidRPr="00630818" w:rsidRDefault="00F03703">
            <w:pPr>
              <w:widowControl/>
              <w:wordWrap w:val="0"/>
              <w:jc w:val="center"/>
              <w:rPr>
                <w:rFonts w:ascii="Times New Roman" w:eastAsia="仿宋_GB2312" w:hAnsi="Times New Roman" w:cs="Times New Roman"/>
                <w:b/>
                <w:kern w:val="0"/>
                <w:sz w:val="24"/>
              </w:rPr>
            </w:pPr>
            <w:r w:rsidRPr="00630818">
              <w:rPr>
                <w:rFonts w:ascii="Times New Roman" w:eastAsia="仿宋_GB2312" w:hAnsi="Times New Roman" w:cs="Times New Roman"/>
                <w:b/>
                <w:kern w:val="0"/>
                <w:sz w:val="24"/>
              </w:rPr>
              <w:t>法人或单位负责人签字：</w:t>
            </w:r>
            <w:r w:rsidRPr="00630818">
              <w:rPr>
                <w:rFonts w:ascii="Times New Roman" w:eastAsia="仿宋_GB2312" w:hAnsi="Times New Roman" w:cs="Times New Roman"/>
                <w:b/>
                <w:kern w:val="0"/>
                <w:sz w:val="24"/>
              </w:rPr>
              <w:t xml:space="preserve">          </w:t>
            </w:r>
          </w:p>
          <w:p w:rsidR="00F413D8" w:rsidRPr="00630818" w:rsidRDefault="00F03703">
            <w:pPr>
              <w:widowControl/>
              <w:rPr>
                <w:rFonts w:ascii="Times New Roman" w:eastAsia="仿宋_GB2312" w:hAnsi="Times New Roman" w:cs="Times New Roman"/>
                <w:b/>
                <w:kern w:val="0"/>
                <w:sz w:val="24"/>
              </w:rPr>
            </w:pPr>
            <w:r w:rsidRPr="00630818">
              <w:rPr>
                <w:rFonts w:ascii="Times New Roman" w:eastAsia="仿宋_GB2312" w:hAnsi="Times New Roman" w:cs="Times New Roman"/>
                <w:b/>
                <w:kern w:val="0"/>
                <w:sz w:val="24"/>
              </w:rPr>
              <w:t>（</w:t>
            </w:r>
            <w:r w:rsidRPr="00630818">
              <w:rPr>
                <w:rFonts w:ascii="Times New Roman" w:eastAsia="仿宋_GB2312" w:hAnsi="Times New Roman" w:cs="Times New Roman" w:hint="eastAsia"/>
                <w:b/>
                <w:kern w:val="0"/>
                <w:sz w:val="24"/>
              </w:rPr>
              <w:t>公</w:t>
            </w:r>
            <w:r w:rsidRPr="00630818">
              <w:rPr>
                <w:rFonts w:ascii="Times New Roman" w:eastAsia="仿宋_GB2312" w:hAnsi="Times New Roman" w:cs="Times New Roman"/>
                <w:b/>
                <w:kern w:val="0"/>
                <w:sz w:val="24"/>
              </w:rPr>
              <w:t>章）</w:t>
            </w:r>
          </w:p>
          <w:p w:rsidR="00F413D8" w:rsidRPr="00630818" w:rsidRDefault="00F03703">
            <w:pPr>
              <w:widowControl/>
              <w:wordWrap w:val="0"/>
              <w:jc w:val="center"/>
              <w:rPr>
                <w:rFonts w:ascii="Times New Roman" w:eastAsia="仿宋_GB2312" w:hAnsi="Times New Roman" w:cs="Times New Roman"/>
                <w:color w:val="000000"/>
                <w:kern w:val="0"/>
                <w:sz w:val="24"/>
              </w:rPr>
            </w:pPr>
            <w:r w:rsidRPr="00630818">
              <w:rPr>
                <w:rFonts w:ascii="Times New Roman" w:eastAsia="仿宋_GB2312" w:hAnsi="Times New Roman" w:cs="Times New Roman"/>
                <w:b/>
                <w:kern w:val="0"/>
                <w:sz w:val="24"/>
              </w:rPr>
              <w:t>日期：</w:t>
            </w:r>
            <w:r w:rsidRPr="00630818">
              <w:rPr>
                <w:rFonts w:ascii="Times New Roman" w:eastAsia="仿宋_GB2312" w:hAnsi="Times New Roman" w:cs="Times New Roman"/>
                <w:b/>
                <w:kern w:val="0"/>
                <w:sz w:val="24"/>
              </w:rPr>
              <w:t xml:space="preserve">               </w:t>
            </w:r>
          </w:p>
        </w:tc>
      </w:tr>
    </w:tbl>
    <w:p w:rsidR="00F413D8" w:rsidRPr="00630818" w:rsidRDefault="00F03703">
      <w:pPr>
        <w:snapToGrid w:val="0"/>
        <w:spacing w:line="360" w:lineRule="auto"/>
        <w:ind w:firstLineChars="200" w:firstLine="640"/>
        <w:rPr>
          <w:rFonts w:ascii="Times New Roman" w:eastAsia="黑体" w:hAnsi="Times New Roman" w:cs="Times New Roman"/>
          <w:bCs/>
          <w:sz w:val="32"/>
          <w:szCs w:val="32"/>
        </w:rPr>
      </w:pPr>
      <w:r w:rsidRPr="00630818">
        <w:rPr>
          <w:rFonts w:ascii="Times New Roman" w:eastAsia="黑体" w:hAnsi="Times New Roman" w:cs="Times New Roman"/>
          <w:bCs/>
          <w:sz w:val="32"/>
          <w:szCs w:val="32"/>
        </w:rPr>
        <w:lastRenderedPageBreak/>
        <w:t>一、工厂基本情况</w:t>
      </w:r>
    </w:p>
    <w:p w:rsidR="00F413D8" w:rsidRPr="00630818" w:rsidRDefault="00F03703">
      <w:pPr>
        <w:pStyle w:val="2"/>
        <w:widowControl/>
        <w:snapToGrid w:val="0"/>
        <w:spacing w:line="360" w:lineRule="auto"/>
        <w:ind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color w:val="000000"/>
          <w:kern w:val="0"/>
          <w:sz w:val="32"/>
          <w:szCs w:val="32"/>
        </w:rPr>
        <w:t>概述企业的基本信息、发展现状、工艺产品和生产经营状况以及在绿色发展方面开展的重点工作及取得的成绩等。</w:t>
      </w:r>
    </w:p>
    <w:p w:rsidR="00F413D8" w:rsidRPr="00630818" w:rsidRDefault="00F03703">
      <w:pPr>
        <w:snapToGrid w:val="0"/>
        <w:spacing w:line="360" w:lineRule="auto"/>
        <w:ind w:firstLineChars="200" w:firstLine="640"/>
        <w:rPr>
          <w:rFonts w:ascii="Times New Roman" w:eastAsia="黑体" w:hAnsi="Times New Roman" w:cs="Times New Roman"/>
          <w:bCs/>
          <w:sz w:val="32"/>
          <w:szCs w:val="32"/>
        </w:rPr>
      </w:pPr>
      <w:r w:rsidRPr="00630818">
        <w:rPr>
          <w:rFonts w:ascii="Times New Roman" w:eastAsia="黑体" w:hAnsi="Times New Roman" w:cs="Times New Roman"/>
          <w:bCs/>
          <w:sz w:val="32"/>
          <w:szCs w:val="32"/>
        </w:rPr>
        <w:t>二、绿色工厂创建情况</w:t>
      </w:r>
    </w:p>
    <w:p w:rsidR="00F413D8" w:rsidRPr="00630818" w:rsidRDefault="00F03703">
      <w:pPr>
        <w:pStyle w:val="2"/>
        <w:widowControl/>
        <w:snapToGrid w:val="0"/>
        <w:spacing w:line="360" w:lineRule="auto"/>
        <w:ind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color w:val="000000"/>
          <w:kern w:val="0"/>
          <w:sz w:val="32"/>
          <w:szCs w:val="32"/>
        </w:rPr>
        <w:t>对照</w:t>
      </w:r>
      <w:r w:rsidRPr="00630818">
        <w:rPr>
          <w:rFonts w:ascii="Times New Roman" w:eastAsia="仿宋_GB2312" w:hAnsi="Times New Roman" w:cs="Times New Roman" w:hint="eastAsia"/>
          <w:color w:val="000000"/>
          <w:kern w:val="0"/>
          <w:sz w:val="32"/>
          <w:szCs w:val="32"/>
        </w:rPr>
        <w:t>工信部《绿色工厂评价要求》</w:t>
      </w:r>
      <w:r w:rsidRPr="00630818">
        <w:rPr>
          <w:rFonts w:ascii="Times New Roman" w:eastAsia="仿宋_GB2312" w:hAnsi="Times New Roman" w:cs="Times New Roman"/>
          <w:color w:val="000000"/>
          <w:kern w:val="0"/>
          <w:sz w:val="32"/>
          <w:szCs w:val="32"/>
        </w:rPr>
        <w:t>主要对工厂的基础设施、管理体系、能源资源投入、产品、环境排放等内容进行情况描述。</w:t>
      </w:r>
      <w:r w:rsidRPr="00630818">
        <w:rPr>
          <w:rFonts w:ascii="Times New Roman" w:eastAsia="仿宋_GB2312" w:hAnsi="Times New Roman" w:cs="Times New Roman"/>
          <w:color w:val="000000"/>
          <w:kern w:val="0"/>
          <w:sz w:val="32"/>
          <w:szCs w:val="32"/>
        </w:rPr>
        <w:t xml:space="preserve"> </w:t>
      </w:r>
    </w:p>
    <w:p w:rsidR="00F413D8" w:rsidRPr="00630818" w:rsidRDefault="00F03703">
      <w:pPr>
        <w:pStyle w:val="2"/>
        <w:widowControl/>
        <w:snapToGrid w:val="0"/>
        <w:spacing w:line="360" w:lineRule="auto"/>
        <w:ind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hint="eastAsia"/>
          <w:color w:val="000000"/>
          <w:kern w:val="0"/>
          <w:sz w:val="32"/>
          <w:szCs w:val="32"/>
        </w:rPr>
        <w:t>1.</w:t>
      </w:r>
      <w:r w:rsidRPr="00630818">
        <w:rPr>
          <w:rFonts w:ascii="Times New Roman" w:eastAsia="仿宋_GB2312" w:hAnsi="Times New Roman" w:cs="Times New Roman"/>
          <w:color w:val="000000"/>
          <w:kern w:val="0"/>
          <w:sz w:val="32"/>
          <w:szCs w:val="32"/>
        </w:rPr>
        <w:t>基础设施情况。主要描述工厂的建筑、照明</w:t>
      </w:r>
      <w:r w:rsidRPr="00630818">
        <w:rPr>
          <w:rFonts w:ascii="Times New Roman" w:eastAsia="仿宋_GB2312" w:hAnsi="Times New Roman" w:cs="Times New Roman" w:hint="eastAsia"/>
          <w:color w:val="000000"/>
          <w:kern w:val="0"/>
          <w:sz w:val="32"/>
          <w:szCs w:val="32"/>
        </w:rPr>
        <w:t>、设备设施（包括专用设备、通用设备、计量设备及污染物处理设备设施等）</w:t>
      </w:r>
      <w:r w:rsidRPr="00630818">
        <w:rPr>
          <w:rFonts w:ascii="Times New Roman" w:eastAsia="仿宋_GB2312" w:hAnsi="Times New Roman" w:cs="Times New Roman"/>
          <w:color w:val="000000"/>
          <w:kern w:val="0"/>
          <w:sz w:val="32"/>
          <w:szCs w:val="32"/>
        </w:rPr>
        <w:t>情况，以及相关标准落实情况。</w:t>
      </w:r>
    </w:p>
    <w:p w:rsidR="00F413D8" w:rsidRPr="00630818" w:rsidRDefault="00F03703">
      <w:pPr>
        <w:pStyle w:val="2"/>
        <w:widowControl/>
        <w:snapToGrid w:val="0"/>
        <w:spacing w:line="360" w:lineRule="auto"/>
        <w:ind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hint="eastAsia"/>
          <w:color w:val="000000"/>
          <w:kern w:val="0"/>
          <w:sz w:val="32"/>
          <w:szCs w:val="32"/>
        </w:rPr>
        <w:t>2.</w:t>
      </w:r>
      <w:r w:rsidRPr="00630818">
        <w:rPr>
          <w:rFonts w:ascii="Times New Roman" w:eastAsia="仿宋_GB2312" w:hAnsi="Times New Roman" w:cs="Times New Roman"/>
          <w:color w:val="000000"/>
          <w:kern w:val="0"/>
          <w:sz w:val="32"/>
          <w:szCs w:val="32"/>
        </w:rPr>
        <w:t>管理体系情况。主要描述工厂管理体系建设情况。</w:t>
      </w:r>
    </w:p>
    <w:p w:rsidR="00F413D8" w:rsidRPr="00630818" w:rsidRDefault="00F03703">
      <w:pPr>
        <w:pStyle w:val="2"/>
        <w:widowControl/>
        <w:snapToGrid w:val="0"/>
        <w:spacing w:line="360" w:lineRule="auto"/>
        <w:ind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hint="eastAsia"/>
          <w:color w:val="000000"/>
          <w:kern w:val="0"/>
          <w:sz w:val="32"/>
          <w:szCs w:val="32"/>
        </w:rPr>
        <w:t>3.</w:t>
      </w:r>
      <w:r w:rsidRPr="00630818">
        <w:rPr>
          <w:rFonts w:ascii="Times New Roman" w:eastAsia="仿宋_GB2312" w:hAnsi="Times New Roman" w:cs="Times New Roman"/>
          <w:color w:val="000000"/>
          <w:kern w:val="0"/>
          <w:sz w:val="32"/>
          <w:szCs w:val="32"/>
        </w:rPr>
        <w:t>能源资源投入情况。主要描述能源投入、资源投入、采购等方面的现状，以及目前正在实施建设的节约能源资源投入的项目。</w:t>
      </w:r>
    </w:p>
    <w:p w:rsidR="00F413D8" w:rsidRPr="00630818" w:rsidRDefault="00F03703">
      <w:pPr>
        <w:pStyle w:val="2"/>
        <w:widowControl/>
        <w:snapToGrid w:val="0"/>
        <w:spacing w:line="360" w:lineRule="auto"/>
        <w:ind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hint="eastAsia"/>
          <w:color w:val="000000"/>
          <w:kern w:val="0"/>
          <w:sz w:val="32"/>
          <w:szCs w:val="32"/>
        </w:rPr>
        <w:t>4.</w:t>
      </w:r>
      <w:r w:rsidRPr="00630818">
        <w:rPr>
          <w:rFonts w:ascii="Times New Roman" w:eastAsia="仿宋_GB2312" w:hAnsi="Times New Roman" w:cs="Times New Roman"/>
          <w:color w:val="000000"/>
          <w:kern w:val="0"/>
          <w:sz w:val="32"/>
          <w:szCs w:val="32"/>
        </w:rPr>
        <w:t>产品情况。主要描述产品的</w:t>
      </w:r>
      <w:r w:rsidRPr="00630818">
        <w:rPr>
          <w:rFonts w:ascii="Times New Roman" w:eastAsia="仿宋_GB2312" w:hAnsi="Times New Roman" w:cs="Times New Roman" w:hint="eastAsia"/>
          <w:color w:val="000000"/>
          <w:kern w:val="0"/>
          <w:sz w:val="32"/>
          <w:szCs w:val="32"/>
        </w:rPr>
        <w:t>生态</w:t>
      </w:r>
      <w:r w:rsidRPr="00630818">
        <w:rPr>
          <w:rFonts w:ascii="Times New Roman" w:eastAsia="仿宋_GB2312" w:hAnsi="Times New Roman" w:cs="Times New Roman"/>
          <w:color w:val="000000"/>
          <w:kern w:val="0"/>
          <w:sz w:val="32"/>
          <w:szCs w:val="32"/>
        </w:rPr>
        <w:t>设计、有害物质使用</w:t>
      </w:r>
      <w:r w:rsidRPr="00630818">
        <w:rPr>
          <w:rFonts w:ascii="Times New Roman" w:eastAsia="仿宋_GB2312" w:hAnsi="Times New Roman" w:cs="Times New Roman" w:hint="eastAsia"/>
          <w:color w:val="000000"/>
          <w:kern w:val="0"/>
          <w:sz w:val="32"/>
          <w:szCs w:val="32"/>
        </w:rPr>
        <w:t>、节能、减碳以及可回收利用</w:t>
      </w:r>
      <w:r w:rsidRPr="00630818">
        <w:rPr>
          <w:rFonts w:ascii="Times New Roman" w:eastAsia="仿宋_GB2312" w:hAnsi="Times New Roman" w:cs="Times New Roman"/>
          <w:color w:val="000000"/>
          <w:kern w:val="0"/>
          <w:sz w:val="32"/>
          <w:szCs w:val="32"/>
        </w:rPr>
        <w:t>等情况，以及相关标准落实情况。</w:t>
      </w:r>
    </w:p>
    <w:p w:rsidR="00F413D8" w:rsidRPr="00630818" w:rsidRDefault="00F03703">
      <w:pPr>
        <w:pStyle w:val="2"/>
        <w:widowControl/>
        <w:snapToGrid w:val="0"/>
        <w:spacing w:line="360" w:lineRule="auto"/>
        <w:ind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hint="eastAsia"/>
          <w:color w:val="000000"/>
          <w:kern w:val="0"/>
          <w:sz w:val="32"/>
          <w:szCs w:val="32"/>
        </w:rPr>
        <w:t>5.</w:t>
      </w:r>
      <w:r w:rsidRPr="00630818">
        <w:rPr>
          <w:rFonts w:ascii="Times New Roman" w:eastAsia="仿宋_GB2312" w:hAnsi="Times New Roman" w:cs="Times New Roman"/>
          <w:color w:val="000000"/>
          <w:kern w:val="0"/>
          <w:sz w:val="32"/>
          <w:szCs w:val="32"/>
        </w:rPr>
        <w:t>环境排放情况。主要描述大气污染物、水体污染物、固体</w:t>
      </w:r>
      <w:r w:rsidRPr="00630818">
        <w:rPr>
          <w:rFonts w:ascii="Times New Roman" w:eastAsia="仿宋_GB2312" w:hAnsi="Times New Roman" w:cs="Times New Roman" w:hint="eastAsia"/>
          <w:color w:val="000000"/>
          <w:kern w:val="0"/>
          <w:sz w:val="32"/>
          <w:szCs w:val="32"/>
        </w:rPr>
        <w:t>废弃</w:t>
      </w:r>
      <w:r w:rsidRPr="00630818">
        <w:rPr>
          <w:rFonts w:ascii="Times New Roman" w:eastAsia="仿宋_GB2312" w:hAnsi="Times New Roman" w:cs="Times New Roman"/>
          <w:color w:val="000000"/>
          <w:kern w:val="0"/>
          <w:sz w:val="32"/>
          <w:szCs w:val="32"/>
        </w:rPr>
        <w:t>物、噪声、温室气体的排放及管理现状，以及相关标准的落实情况。</w:t>
      </w:r>
    </w:p>
    <w:p w:rsidR="00F413D8" w:rsidRPr="00630818" w:rsidRDefault="00F03703">
      <w:pPr>
        <w:snapToGrid w:val="0"/>
        <w:spacing w:line="360" w:lineRule="auto"/>
        <w:ind w:firstLineChars="200" w:firstLine="640"/>
        <w:rPr>
          <w:rFonts w:ascii="Times New Roman" w:eastAsia="黑体" w:hAnsi="Times New Roman" w:cs="Times New Roman"/>
          <w:bCs/>
          <w:sz w:val="32"/>
          <w:szCs w:val="32"/>
        </w:rPr>
      </w:pPr>
      <w:r w:rsidRPr="00630818">
        <w:rPr>
          <w:rFonts w:ascii="Times New Roman" w:eastAsia="黑体" w:hAnsi="Times New Roman" w:cs="Times New Roman"/>
          <w:bCs/>
          <w:sz w:val="32"/>
          <w:szCs w:val="32"/>
        </w:rPr>
        <w:t>三、下一步工作</w:t>
      </w:r>
    </w:p>
    <w:p w:rsidR="00F413D8" w:rsidRPr="00630818" w:rsidRDefault="00F03703">
      <w:pPr>
        <w:pStyle w:val="2"/>
        <w:widowControl/>
        <w:snapToGrid w:val="0"/>
        <w:spacing w:line="360" w:lineRule="auto"/>
        <w:ind w:firstLine="640"/>
        <w:rPr>
          <w:rFonts w:ascii="Times New Roman" w:eastAsia="黑体" w:hAnsi="Times New Roman" w:cs="Times New Roman"/>
          <w:bCs/>
          <w:sz w:val="32"/>
          <w:szCs w:val="32"/>
        </w:rPr>
      </w:pPr>
      <w:r w:rsidRPr="00630818">
        <w:rPr>
          <w:rFonts w:ascii="Times New Roman" w:eastAsia="仿宋_GB2312" w:hAnsi="Times New Roman" w:cs="Times New Roman"/>
          <w:color w:val="000000"/>
          <w:kern w:val="0"/>
          <w:sz w:val="32"/>
          <w:szCs w:val="32"/>
        </w:rPr>
        <w:t>说明工厂在持续推进绿色工厂建设方面拟开展的重点工作，拟实施的重大项目情况。</w:t>
      </w:r>
    </w:p>
    <w:p w:rsidR="00F413D8" w:rsidRPr="00630818" w:rsidRDefault="00F03703">
      <w:pPr>
        <w:snapToGrid w:val="0"/>
        <w:spacing w:line="360" w:lineRule="auto"/>
        <w:ind w:firstLineChars="200" w:firstLine="640"/>
        <w:rPr>
          <w:rFonts w:ascii="Times New Roman" w:eastAsia="黑体" w:hAnsi="Times New Roman" w:cs="Times New Roman"/>
          <w:bCs/>
          <w:sz w:val="32"/>
          <w:szCs w:val="32"/>
        </w:rPr>
      </w:pPr>
      <w:r w:rsidRPr="00630818">
        <w:rPr>
          <w:rFonts w:ascii="Times New Roman" w:eastAsia="黑体" w:hAnsi="Times New Roman" w:cs="Times New Roman"/>
          <w:bCs/>
          <w:sz w:val="32"/>
          <w:szCs w:val="32"/>
        </w:rPr>
        <w:lastRenderedPageBreak/>
        <w:t>四、绿色工厂创建自评表</w:t>
      </w:r>
    </w:p>
    <w:p w:rsidR="00F413D8" w:rsidRPr="00630818" w:rsidRDefault="00F03703">
      <w:pPr>
        <w:pStyle w:val="2"/>
        <w:widowControl/>
        <w:snapToGrid w:val="0"/>
        <w:spacing w:line="360" w:lineRule="auto"/>
        <w:ind w:firstLine="640"/>
        <w:rPr>
          <w:rFonts w:ascii="Times New Roman" w:eastAsia="仿宋_GB2312" w:hAnsi="Times New Roman" w:cs="Times New Roman"/>
          <w:color w:val="000000"/>
          <w:kern w:val="0"/>
          <w:sz w:val="32"/>
          <w:szCs w:val="32"/>
        </w:rPr>
      </w:pPr>
      <w:r w:rsidRPr="00630818">
        <w:rPr>
          <w:rFonts w:ascii="Times New Roman" w:eastAsia="仿宋_GB2312" w:hAnsi="Times New Roman" w:cs="Times New Roman"/>
          <w:color w:val="000000"/>
          <w:kern w:val="0"/>
          <w:sz w:val="32"/>
          <w:szCs w:val="32"/>
        </w:rPr>
        <w:t>依据工厂情况和</w:t>
      </w:r>
      <w:r w:rsidRPr="00630818">
        <w:rPr>
          <w:rFonts w:ascii="Times New Roman" w:eastAsia="仿宋_GB2312" w:hAnsi="Times New Roman" w:cs="Times New Roman" w:hint="eastAsia"/>
          <w:color w:val="000000"/>
          <w:kern w:val="0"/>
          <w:sz w:val="32"/>
          <w:szCs w:val="32"/>
        </w:rPr>
        <w:t>工信部</w:t>
      </w:r>
      <w:r w:rsidRPr="00630818">
        <w:rPr>
          <w:rFonts w:ascii="Times New Roman" w:eastAsia="仿宋_GB2312" w:hAnsi="Times New Roman" w:cs="Times New Roman"/>
          <w:color w:val="000000"/>
          <w:kern w:val="0"/>
          <w:sz w:val="32"/>
          <w:szCs w:val="32"/>
        </w:rPr>
        <w:t>《绿色工厂评价要求》，工厂进行自评，并填写附表</w:t>
      </w:r>
      <w:r w:rsidRPr="00630818">
        <w:rPr>
          <w:rFonts w:ascii="Times New Roman" w:eastAsia="仿宋_GB2312" w:hAnsi="Times New Roman" w:cs="Times New Roman"/>
          <w:color w:val="000000"/>
          <w:kern w:val="0"/>
          <w:sz w:val="32"/>
          <w:szCs w:val="32"/>
        </w:rPr>
        <w:t>1</w:t>
      </w:r>
      <w:r w:rsidRPr="00630818">
        <w:rPr>
          <w:rFonts w:ascii="Times New Roman" w:eastAsia="仿宋_GB2312" w:hAnsi="Times New Roman" w:cs="Times New Roman" w:hint="eastAsia"/>
          <w:color w:val="000000"/>
          <w:kern w:val="0"/>
          <w:sz w:val="32"/>
          <w:szCs w:val="32"/>
        </w:rPr>
        <w:t>.1</w:t>
      </w:r>
      <w:r w:rsidRPr="00630818">
        <w:rPr>
          <w:rFonts w:ascii="Times New Roman" w:eastAsia="仿宋_GB2312" w:hAnsi="Times New Roman" w:cs="Times New Roman"/>
          <w:color w:val="000000"/>
          <w:kern w:val="0"/>
          <w:sz w:val="32"/>
          <w:szCs w:val="32"/>
        </w:rPr>
        <w:t>和附表</w:t>
      </w:r>
      <w:r w:rsidRPr="00630818">
        <w:rPr>
          <w:rFonts w:ascii="Times New Roman" w:eastAsia="仿宋_GB2312" w:hAnsi="Times New Roman" w:cs="Times New Roman" w:hint="eastAsia"/>
          <w:color w:val="000000"/>
          <w:kern w:val="0"/>
          <w:sz w:val="32"/>
          <w:szCs w:val="32"/>
        </w:rPr>
        <w:t>1.</w:t>
      </w:r>
      <w:r w:rsidRPr="00630818">
        <w:rPr>
          <w:rFonts w:ascii="Times New Roman" w:eastAsia="仿宋_GB2312" w:hAnsi="Times New Roman" w:cs="Times New Roman"/>
          <w:color w:val="000000"/>
          <w:kern w:val="0"/>
          <w:sz w:val="32"/>
          <w:szCs w:val="32"/>
        </w:rPr>
        <w:t>2</w:t>
      </w:r>
      <w:r w:rsidRPr="00630818">
        <w:rPr>
          <w:rFonts w:ascii="Times New Roman" w:eastAsia="仿宋_GB2312" w:hAnsi="Times New Roman" w:cs="Times New Roman"/>
          <w:color w:val="000000"/>
          <w:kern w:val="0"/>
          <w:sz w:val="32"/>
          <w:szCs w:val="32"/>
        </w:rPr>
        <w:t>。</w:t>
      </w:r>
    </w:p>
    <w:p w:rsidR="00F413D8" w:rsidRPr="00630818" w:rsidRDefault="00F03703">
      <w:pPr>
        <w:snapToGrid w:val="0"/>
        <w:spacing w:line="360" w:lineRule="auto"/>
        <w:ind w:firstLineChars="200" w:firstLine="640"/>
        <w:rPr>
          <w:rFonts w:ascii="Times New Roman" w:eastAsia="黑体" w:hAnsi="Times New Roman" w:cs="Times New Roman"/>
          <w:bCs/>
          <w:sz w:val="32"/>
          <w:szCs w:val="32"/>
        </w:rPr>
      </w:pPr>
      <w:r w:rsidRPr="00630818">
        <w:rPr>
          <w:rFonts w:ascii="Times New Roman" w:eastAsia="黑体" w:hAnsi="Times New Roman" w:cs="Times New Roman"/>
          <w:bCs/>
          <w:sz w:val="32"/>
          <w:szCs w:val="32"/>
        </w:rPr>
        <w:t>五、相关证明材料</w:t>
      </w:r>
    </w:p>
    <w:p w:rsidR="00F413D8" w:rsidRPr="00630818" w:rsidRDefault="00F03703">
      <w:pPr>
        <w:ind w:firstLineChars="200" w:firstLine="640"/>
        <w:rPr>
          <w:rFonts w:ascii="Times New Roman" w:eastAsia="仿宋_GB2312" w:hAnsi="Times New Roman" w:cs="Times New Roman"/>
          <w:color w:val="000000"/>
          <w:sz w:val="32"/>
        </w:rPr>
      </w:pPr>
      <w:r w:rsidRPr="00630818">
        <w:rPr>
          <w:rFonts w:ascii="Times New Roman" w:eastAsia="仿宋_GB2312" w:hAnsi="Times New Roman" w:cs="Times New Roman"/>
          <w:color w:val="000000"/>
          <w:sz w:val="32"/>
        </w:rPr>
        <w:t>包括但不限于以下材料：</w:t>
      </w:r>
    </w:p>
    <w:p w:rsidR="00F413D8" w:rsidRPr="00630818" w:rsidRDefault="00F03703">
      <w:pPr>
        <w:numPr>
          <w:ilvl w:val="0"/>
          <w:numId w:val="2"/>
        </w:numPr>
        <w:ind w:firstLineChars="200" w:firstLine="640"/>
        <w:rPr>
          <w:rFonts w:ascii="Times New Roman" w:eastAsia="仿宋_GB2312" w:hAnsi="Times New Roman" w:cs="Times New Roman"/>
          <w:sz w:val="32"/>
        </w:rPr>
      </w:pPr>
      <w:r w:rsidRPr="00630818">
        <w:rPr>
          <w:rFonts w:ascii="Times New Roman" w:eastAsia="仿宋_GB2312" w:hAnsi="Times New Roman" w:cs="Times New Roman"/>
          <w:sz w:val="32"/>
        </w:rPr>
        <w:t>企业营业执照复印件；</w:t>
      </w:r>
    </w:p>
    <w:p w:rsidR="00F413D8" w:rsidRPr="00630818" w:rsidRDefault="00F03703">
      <w:pPr>
        <w:numPr>
          <w:ilvl w:val="0"/>
          <w:numId w:val="2"/>
        </w:numPr>
        <w:ind w:firstLineChars="200" w:firstLine="640"/>
        <w:rPr>
          <w:rFonts w:ascii="Times New Roman" w:eastAsia="仿宋_GB2312" w:hAnsi="Times New Roman" w:cs="Times New Roman"/>
          <w:sz w:val="32"/>
        </w:rPr>
      </w:pPr>
      <w:r w:rsidRPr="00630818">
        <w:rPr>
          <w:rFonts w:ascii="Times New Roman" w:eastAsia="仿宋_GB2312" w:hAnsi="Times New Roman" w:cs="Times New Roman"/>
          <w:sz w:val="32"/>
        </w:rPr>
        <w:t>企业生产许可证复印件（适用时）；</w:t>
      </w:r>
    </w:p>
    <w:p w:rsidR="00F413D8" w:rsidRPr="00630818" w:rsidRDefault="00F03703">
      <w:pPr>
        <w:numPr>
          <w:ilvl w:val="0"/>
          <w:numId w:val="2"/>
        </w:numPr>
        <w:ind w:firstLineChars="200" w:firstLine="640"/>
        <w:rPr>
          <w:rFonts w:ascii="Times New Roman" w:eastAsia="仿宋_GB2312" w:hAnsi="Times New Roman" w:cs="Times New Roman"/>
          <w:sz w:val="32"/>
        </w:rPr>
      </w:pPr>
      <w:r w:rsidRPr="00630818">
        <w:rPr>
          <w:rFonts w:ascii="Times New Roman" w:eastAsia="仿宋_GB2312" w:hAnsi="Times New Roman" w:cs="Times New Roman"/>
          <w:sz w:val="32"/>
        </w:rPr>
        <w:t>工厂建设批复文件复印件；</w:t>
      </w:r>
    </w:p>
    <w:p w:rsidR="00F413D8" w:rsidRPr="00630818" w:rsidRDefault="00F03703">
      <w:pPr>
        <w:numPr>
          <w:ilvl w:val="0"/>
          <w:numId w:val="2"/>
        </w:numPr>
        <w:ind w:firstLineChars="200" w:firstLine="640"/>
        <w:rPr>
          <w:rFonts w:ascii="Times New Roman" w:eastAsia="仿宋_GB2312" w:hAnsi="Times New Roman" w:cs="Times New Roman"/>
          <w:sz w:val="32"/>
        </w:rPr>
      </w:pPr>
      <w:r w:rsidRPr="00630818">
        <w:rPr>
          <w:rFonts w:ascii="Times New Roman" w:eastAsia="仿宋_GB2312" w:hAnsi="Times New Roman" w:cs="Times New Roman"/>
          <w:sz w:val="32"/>
        </w:rPr>
        <w:t>三同时验收文件复印件；</w:t>
      </w:r>
    </w:p>
    <w:p w:rsidR="00F413D8" w:rsidRPr="00630818" w:rsidRDefault="00F03703">
      <w:pPr>
        <w:numPr>
          <w:ilvl w:val="0"/>
          <w:numId w:val="2"/>
        </w:numPr>
        <w:ind w:firstLine="640"/>
        <w:rPr>
          <w:rFonts w:ascii="Times New Roman" w:eastAsia="仿宋_GB2312" w:hAnsi="Times New Roman" w:cs="Times New Roman"/>
          <w:sz w:val="32"/>
        </w:rPr>
      </w:pPr>
      <w:r w:rsidRPr="00630818">
        <w:rPr>
          <w:rFonts w:ascii="Times New Roman" w:eastAsia="仿宋_GB2312" w:hAnsi="Times New Roman" w:cs="Times New Roman"/>
          <w:sz w:val="32"/>
        </w:rPr>
        <w:t>CCC</w:t>
      </w:r>
      <w:r w:rsidRPr="00630818">
        <w:rPr>
          <w:rFonts w:ascii="Times New Roman" w:eastAsia="仿宋_GB2312" w:hAnsi="Times New Roman" w:cs="Times New Roman"/>
          <w:sz w:val="32"/>
        </w:rPr>
        <w:t>产品认证证书复印件（适用时）；</w:t>
      </w:r>
    </w:p>
    <w:p w:rsidR="00F413D8" w:rsidRPr="00630818" w:rsidRDefault="00F03703">
      <w:pPr>
        <w:numPr>
          <w:ilvl w:val="0"/>
          <w:numId w:val="2"/>
        </w:numPr>
        <w:ind w:firstLine="640"/>
        <w:rPr>
          <w:rFonts w:ascii="Times New Roman" w:eastAsia="仿宋_GB2312" w:hAnsi="Times New Roman" w:cs="Times New Roman"/>
          <w:sz w:val="32"/>
        </w:rPr>
      </w:pPr>
      <w:r w:rsidRPr="00630818">
        <w:rPr>
          <w:rFonts w:ascii="Times New Roman" w:eastAsia="仿宋_GB2312" w:hAnsi="Times New Roman" w:cs="Times New Roman"/>
          <w:sz w:val="32"/>
        </w:rPr>
        <w:t>组织承诺或相关方要求及证据；</w:t>
      </w:r>
    </w:p>
    <w:p w:rsidR="00F413D8" w:rsidRPr="00630818" w:rsidRDefault="00F03703">
      <w:pPr>
        <w:numPr>
          <w:ilvl w:val="0"/>
          <w:numId w:val="2"/>
        </w:numPr>
        <w:ind w:firstLineChars="200" w:firstLine="640"/>
        <w:rPr>
          <w:rFonts w:ascii="Times New Roman" w:eastAsia="仿宋_GB2312" w:hAnsi="Times New Roman" w:cs="Times New Roman"/>
          <w:sz w:val="32"/>
          <w:szCs w:val="24"/>
        </w:rPr>
      </w:pPr>
      <w:r w:rsidRPr="00630818">
        <w:rPr>
          <w:rFonts w:ascii="Times New Roman" w:eastAsia="仿宋_GB2312" w:hAnsi="Times New Roman" w:cs="Times New Roman"/>
          <w:sz w:val="32"/>
        </w:rPr>
        <w:t>最高管理者承诺书（包括传达与资源）；</w:t>
      </w:r>
    </w:p>
    <w:p w:rsidR="00F413D8" w:rsidRPr="00630818" w:rsidRDefault="00F03703">
      <w:pPr>
        <w:numPr>
          <w:ilvl w:val="0"/>
          <w:numId w:val="2"/>
        </w:numPr>
        <w:ind w:firstLine="640"/>
        <w:rPr>
          <w:rFonts w:ascii="Times New Roman" w:eastAsia="仿宋_GB2312" w:hAnsi="Times New Roman" w:cs="Times New Roman"/>
          <w:sz w:val="32"/>
          <w:szCs w:val="24"/>
        </w:rPr>
      </w:pPr>
      <w:r w:rsidRPr="00630818">
        <w:rPr>
          <w:rFonts w:ascii="Times New Roman" w:eastAsia="仿宋_GB2312" w:hAnsi="Times New Roman" w:cs="Times New Roman"/>
          <w:sz w:val="32"/>
        </w:rPr>
        <w:t>管理者代表授权书（包括</w:t>
      </w:r>
      <w:r w:rsidRPr="00630818">
        <w:rPr>
          <w:rFonts w:ascii="Times New Roman" w:eastAsia="仿宋_GB2312" w:hAnsi="Times New Roman" w:cs="Times New Roman"/>
          <w:sz w:val="32"/>
        </w:rPr>
        <w:t>4</w:t>
      </w:r>
      <w:r w:rsidRPr="00630818">
        <w:rPr>
          <w:rFonts w:ascii="Times New Roman" w:eastAsia="仿宋_GB2312" w:hAnsi="Times New Roman" w:cs="Times New Roman"/>
          <w:sz w:val="32"/>
        </w:rPr>
        <w:t>项职责）；</w:t>
      </w:r>
    </w:p>
    <w:p w:rsidR="00F413D8" w:rsidRPr="00630818" w:rsidRDefault="00F03703">
      <w:pPr>
        <w:numPr>
          <w:ilvl w:val="0"/>
          <w:numId w:val="2"/>
        </w:numPr>
        <w:ind w:firstLine="640"/>
        <w:rPr>
          <w:rFonts w:ascii="Times New Roman" w:eastAsia="仿宋_GB2312" w:hAnsi="Times New Roman" w:cs="Times New Roman"/>
          <w:sz w:val="32"/>
          <w:szCs w:val="24"/>
        </w:rPr>
      </w:pPr>
      <w:r w:rsidRPr="00630818">
        <w:rPr>
          <w:rFonts w:ascii="Times New Roman" w:eastAsia="仿宋_GB2312" w:hAnsi="Times New Roman" w:cs="Times New Roman"/>
          <w:sz w:val="32"/>
        </w:rPr>
        <w:t>管理机构的组织及相关制度；</w:t>
      </w:r>
    </w:p>
    <w:p w:rsidR="00F413D8" w:rsidRPr="00630818" w:rsidRDefault="00F03703">
      <w:pPr>
        <w:numPr>
          <w:ilvl w:val="0"/>
          <w:numId w:val="2"/>
        </w:numPr>
        <w:ind w:firstLine="640"/>
        <w:rPr>
          <w:rFonts w:ascii="Times New Roman" w:eastAsia="仿宋_GB2312" w:hAnsi="Times New Roman" w:cs="Times New Roman"/>
          <w:sz w:val="32"/>
          <w:szCs w:val="24"/>
        </w:rPr>
      </w:pPr>
      <w:r w:rsidRPr="00630818">
        <w:rPr>
          <w:rFonts w:ascii="Times New Roman" w:eastAsia="仿宋_GB2312" w:hAnsi="Times New Roman" w:cs="Times New Roman"/>
          <w:sz w:val="32"/>
          <w:szCs w:val="24"/>
        </w:rPr>
        <w:t>文件化的绿色工厂建设的目标、指标、方案；</w:t>
      </w:r>
    </w:p>
    <w:p w:rsidR="00F413D8" w:rsidRPr="00630818" w:rsidRDefault="00F03703">
      <w:pPr>
        <w:numPr>
          <w:ilvl w:val="0"/>
          <w:numId w:val="2"/>
        </w:numPr>
        <w:ind w:firstLine="640"/>
        <w:rPr>
          <w:rFonts w:ascii="Times New Roman" w:eastAsia="仿宋_GB2312" w:hAnsi="Times New Roman" w:cs="Times New Roman"/>
          <w:sz w:val="32"/>
          <w:szCs w:val="24"/>
        </w:rPr>
      </w:pPr>
      <w:r w:rsidRPr="00630818">
        <w:rPr>
          <w:rFonts w:ascii="Times New Roman" w:eastAsia="仿宋_GB2312" w:hAnsi="Times New Roman" w:cs="Times New Roman"/>
          <w:sz w:val="32"/>
          <w:szCs w:val="24"/>
        </w:rPr>
        <w:t>教育和培训记录</w:t>
      </w:r>
      <w:r w:rsidRPr="00630818">
        <w:rPr>
          <w:rFonts w:ascii="Times New Roman" w:eastAsia="仿宋_GB2312" w:hAnsi="Times New Roman" w:cs="Times New Roman"/>
          <w:sz w:val="32"/>
          <w:szCs w:val="24"/>
        </w:rPr>
        <w:t>;</w:t>
      </w:r>
    </w:p>
    <w:p w:rsidR="00F413D8" w:rsidRPr="00630818" w:rsidRDefault="00F03703">
      <w:pPr>
        <w:numPr>
          <w:ilvl w:val="0"/>
          <w:numId w:val="2"/>
        </w:numPr>
        <w:ind w:firstLine="640"/>
        <w:rPr>
          <w:rFonts w:ascii="Times New Roman" w:eastAsia="仿宋_GB2312" w:hAnsi="Times New Roman" w:cs="Times New Roman"/>
          <w:sz w:val="32"/>
          <w:szCs w:val="32"/>
        </w:rPr>
      </w:pPr>
      <w:r w:rsidRPr="00630818">
        <w:rPr>
          <w:rFonts w:ascii="Times New Roman" w:eastAsia="仿宋_GB2312" w:hAnsi="Times New Roman" w:cs="Times New Roman"/>
          <w:sz w:val="32"/>
        </w:rPr>
        <w:t>企业三年内安全、环保设备设施运行情况；</w:t>
      </w:r>
    </w:p>
    <w:p w:rsidR="00F413D8" w:rsidRPr="00630818" w:rsidRDefault="00F03703">
      <w:pPr>
        <w:numPr>
          <w:ilvl w:val="0"/>
          <w:numId w:val="2"/>
        </w:numPr>
        <w:ind w:firstLine="640"/>
        <w:rPr>
          <w:rFonts w:ascii="Times New Roman" w:eastAsia="仿宋_GB2312" w:hAnsi="Times New Roman" w:cs="Times New Roman"/>
          <w:sz w:val="32"/>
          <w:szCs w:val="32"/>
        </w:rPr>
      </w:pPr>
      <w:r w:rsidRPr="00630818">
        <w:rPr>
          <w:rFonts w:ascii="Times New Roman" w:eastAsia="仿宋_GB2312" w:hAnsi="Times New Roman" w:cs="Times New Roman"/>
          <w:sz w:val="32"/>
        </w:rPr>
        <w:t>相关管理体系认证证书；</w:t>
      </w:r>
    </w:p>
    <w:p w:rsidR="00F413D8" w:rsidRPr="00630818" w:rsidRDefault="00F03703">
      <w:pPr>
        <w:numPr>
          <w:ilvl w:val="0"/>
          <w:numId w:val="2"/>
        </w:numPr>
        <w:ind w:firstLine="640"/>
        <w:rPr>
          <w:rFonts w:ascii="Times New Roman" w:eastAsia="仿宋_GB2312" w:hAnsi="Times New Roman" w:cs="Times New Roman"/>
          <w:sz w:val="32"/>
          <w:szCs w:val="32"/>
        </w:rPr>
      </w:pPr>
      <w:r w:rsidRPr="00630818">
        <w:rPr>
          <w:rFonts w:ascii="Times New Roman" w:eastAsia="仿宋_GB2312" w:hAnsi="Times New Roman" w:cs="Times New Roman"/>
          <w:sz w:val="32"/>
        </w:rPr>
        <w:t>厂房平面布置图（包括空间布局图、计量设备布置图）；</w:t>
      </w:r>
    </w:p>
    <w:p w:rsidR="00F413D8" w:rsidRPr="00630818" w:rsidRDefault="00F03703">
      <w:pPr>
        <w:numPr>
          <w:ilvl w:val="0"/>
          <w:numId w:val="2"/>
        </w:numPr>
        <w:ind w:firstLine="640"/>
        <w:rPr>
          <w:rFonts w:ascii="Times New Roman" w:eastAsia="仿宋_GB2312" w:hAnsi="Times New Roman" w:cs="Times New Roman"/>
          <w:sz w:val="32"/>
          <w:szCs w:val="32"/>
        </w:rPr>
      </w:pPr>
      <w:r w:rsidRPr="00630818">
        <w:rPr>
          <w:rFonts w:ascii="Times New Roman" w:eastAsia="仿宋_GB2312" w:hAnsi="Times New Roman" w:cs="Times New Roman"/>
          <w:sz w:val="32"/>
        </w:rPr>
        <w:t>计量设备清单、用能设备清单、污染物处理设备清单、原材料清单等；</w:t>
      </w:r>
    </w:p>
    <w:p w:rsidR="00F413D8" w:rsidRPr="00630818" w:rsidRDefault="00F03703">
      <w:pPr>
        <w:numPr>
          <w:ilvl w:val="0"/>
          <w:numId w:val="2"/>
        </w:numPr>
        <w:ind w:firstLine="640"/>
        <w:rPr>
          <w:rFonts w:ascii="Times New Roman" w:eastAsia="仿宋_GB2312" w:hAnsi="Times New Roman" w:cs="Times New Roman"/>
          <w:sz w:val="32"/>
          <w:szCs w:val="32"/>
        </w:rPr>
      </w:pPr>
      <w:r w:rsidRPr="00630818">
        <w:rPr>
          <w:rFonts w:ascii="Times New Roman" w:eastAsia="仿宋_GB2312" w:hAnsi="Times New Roman" w:cs="Times New Roman"/>
          <w:sz w:val="32"/>
        </w:rPr>
        <w:lastRenderedPageBreak/>
        <w:t>合格供应商名录及其评价表、采购立项审批文件、程序文件、招投标文件等；</w:t>
      </w:r>
    </w:p>
    <w:p w:rsidR="00F413D8" w:rsidRPr="00630818" w:rsidRDefault="00F03703">
      <w:pPr>
        <w:numPr>
          <w:ilvl w:val="0"/>
          <w:numId w:val="2"/>
        </w:numPr>
        <w:ind w:firstLine="640"/>
        <w:rPr>
          <w:rFonts w:ascii="Times New Roman" w:eastAsia="仿宋_GB2312" w:hAnsi="Times New Roman" w:cs="Times New Roman"/>
          <w:sz w:val="32"/>
          <w:szCs w:val="32"/>
        </w:rPr>
      </w:pPr>
      <w:r w:rsidRPr="00630818">
        <w:rPr>
          <w:rFonts w:ascii="Times New Roman" w:eastAsia="仿宋_GB2312" w:hAnsi="Times New Roman" w:cs="Times New Roman"/>
          <w:sz w:val="32"/>
        </w:rPr>
        <w:t>已采用的余热利用、分布式供能、自然冷源、水循环利用、高效照明等技术的情况说明（包括技术说明、实施情况和现场照片）；</w:t>
      </w:r>
    </w:p>
    <w:p w:rsidR="00F413D8" w:rsidRPr="00630818" w:rsidRDefault="00F03703">
      <w:pPr>
        <w:numPr>
          <w:ilvl w:val="0"/>
          <w:numId w:val="2"/>
        </w:numPr>
        <w:ind w:firstLine="640"/>
        <w:rPr>
          <w:rFonts w:ascii="Times New Roman" w:eastAsia="仿宋_GB2312" w:hAnsi="Times New Roman" w:cs="Times New Roman"/>
          <w:sz w:val="32"/>
          <w:szCs w:val="32"/>
        </w:rPr>
      </w:pPr>
      <w:r w:rsidRPr="00630818">
        <w:rPr>
          <w:rFonts w:ascii="Times New Roman" w:eastAsia="仿宋_GB2312" w:hAnsi="Times New Roman" w:cs="Times New Roman"/>
          <w:sz w:val="32"/>
        </w:rPr>
        <w:t>能源消耗量、资源消耗量等绩效指标计算说明（包括使用的标准、计算边界、排放因数、计算过程等）；</w:t>
      </w:r>
    </w:p>
    <w:p w:rsidR="00F413D8" w:rsidRPr="00630818" w:rsidRDefault="00F03703">
      <w:pPr>
        <w:numPr>
          <w:ilvl w:val="0"/>
          <w:numId w:val="2"/>
        </w:numPr>
        <w:ind w:firstLine="640"/>
        <w:rPr>
          <w:rFonts w:ascii="Times New Roman" w:eastAsia="仿宋_GB2312" w:hAnsi="Times New Roman" w:cs="Times New Roman"/>
          <w:sz w:val="32"/>
        </w:rPr>
      </w:pPr>
      <w:r w:rsidRPr="00630818">
        <w:rPr>
          <w:rFonts w:ascii="Times New Roman" w:eastAsia="仿宋_GB2312" w:hAnsi="Times New Roman" w:cs="Times New Roman"/>
          <w:sz w:val="32"/>
        </w:rPr>
        <w:t>申报工厂已获得的国家、地方、行业节能环保相关奖励证书等。</w:t>
      </w:r>
    </w:p>
    <w:p w:rsidR="00F413D8" w:rsidRPr="00630818" w:rsidRDefault="00F03703">
      <w:pPr>
        <w:widowControl/>
        <w:jc w:val="left"/>
        <w:rPr>
          <w:rFonts w:ascii="Times New Roman" w:eastAsia="仿宋_GB2312" w:hAnsi="Times New Roman" w:cs="Times New Roman"/>
          <w:sz w:val="32"/>
        </w:rPr>
      </w:pPr>
      <w:r w:rsidRPr="00630818">
        <w:rPr>
          <w:rFonts w:ascii="Times New Roman" w:eastAsia="仿宋_GB2312" w:hAnsi="Times New Roman" w:cs="Times New Roman"/>
          <w:sz w:val="32"/>
        </w:rPr>
        <w:br w:type="page"/>
      </w:r>
    </w:p>
    <w:p w:rsidR="00F413D8" w:rsidRPr="00630818" w:rsidRDefault="00F03703">
      <w:pPr>
        <w:rPr>
          <w:rFonts w:ascii="仿宋_GB2312" w:eastAsia="仿宋_GB2312" w:hAnsi="仿宋_GB2312" w:cs="仿宋_GB2312"/>
          <w:sz w:val="32"/>
          <w:szCs w:val="32"/>
        </w:rPr>
      </w:pPr>
      <w:r w:rsidRPr="00630818">
        <w:rPr>
          <w:rFonts w:ascii="仿宋_GB2312" w:eastAsia="仿宋_GB2312" w:hAnsi="仿宋_GB2312" w:cs="仿宋_GB2312" w:hint="eastAsia"/>
          <w:sz w:val="32"/>
          <w:szCs w:val="32"/>
        </w:rPr>
        <w:lastRenderedPageBreak/>
        <w:t>附表1.1</w:t>
      </w:r>
    </w:p>
    <w:p w:rsidR="00F413D8" w:rsidRPr="00630818" w:rsidRDefault="00F413D8">
      <w:pPr>
        <w:widowControl/>
        <w:jc w:val="left"/>
        <w:rPr>
          <w:rFonts w:ascii="Times New Roman" w:eastAsia="黑体" w:hAnsi="Times New Roman" w:cs="Times New Roman"/>
          <w:bCs/>
          <w:sz w:val="36"/>
          <w:szCs w:val="36"/>
        </w:rPr>
      </w:pPr>
    </w:p>
    <w:p w:rsidR="00F413D8" w:rsidRPr="00630818" w:rsidRDefault="00F03703">
      <w:pPr>
        <w:widowControl/>
        <w:jc w:val="center"/>
        <w:rPr>
          <w:rFonts w:ascii="Times New Roman" w:eastAsia="黑体" w:hAnsi="Times New Roman" w:cs="Times New Roman"/>
          <w:bCs/>
          <w:sz w:val="36"/>
          <w:szCs w:val="36"/>
        </w:rPr>
      </w:pPr>
      <w:r w:rsidRPr="00630818">
        <w:rPr>
          <w:rFonts w:ascii="Times New Roman" w:eastAsia="黑体" w:hAnsi="Times New Roman" w:cs="Times New Roman"/>
          <w:bCs/>
          <w:sz w:val="36"/>
          <w:szCs w:val="36"/>
        </w:rPr>
        <w:t>绿色工厂</w:t>
      </w:r>
      <w:r w:rsidRPr="00630818">
        <w:rPr>
          <w:rFonts w:ascii="Times New Roman" w:eastAsia="黑体" w:hAnsi="Times New Roman" w:cs="Times New Roman" w:hint="eastAsia"/>
          <w:bCs/>
          <w:sz w:val="36"/>
          <w:szCs w:val="36"/>
        </w:rPr>
        <w:t>基本要求</w:t>
      </w:r>
      <w:r w:rsidRPr="00630818">
        <w:rPr>
          <w:rFonts w:ascii="Times New Roman" w:eastAsia="黑体" w:hAnsi="Times New Roman" w:cs="Times New Roman"/>
          <w:bCs/>
          <w:sz w:val="36"/>
          <w:szCs w:val="36"/>
        </w:rPr>
        <w:t>自评表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2217"/>
        <w:gridCol w:w="2086"/>
      </w:tblGrid>
      <w:tr w:rsidR="00F413D8" w:rsidRPr="00630818">
        <w:trPr>
          <w:tblHeader/>
        </w:trPr>
        <w:tc>
          <w:tcPr>
            <w:tcW w:w="4219" w:type="dxa"/>
            <w:vAlign w:val="center"/>
          </w:tcPr>
          <w:p w:rsidR="00F413D8" w:rsidRPr="00630818" w:rsidRDefault="00F03703">
            <w:pPr>
              <w:adjustRightInd w:val="0"/>
              <w:snapToGrid w:val="0"/>
              <w:spacing w:line="360" w:lineRule="auto"/>
              <w:jc w:val="center"/>
              <w:rPr>
                <w:rFonts w:ascii="Times New Roman" w:eastAsia="仿宋_GB2312" w:hAnsi="Times New Roman" w:cs="Times New Roman"/>
                <w:b/>
                <w:kern w:val="0"/>
                <w:sz w:val="28"/>
                <w:szCs w:val="28"/>
              </w:rPr>
            </w:pPr>
            <w:r w:rsidRPr="00630818">
              <w:rPr>
                <w:rFonts w:ascii="Times New Roman" w:eastAsia="仿宋_GB2312" w:hAnsi="Times New Roman" w:cs="Times New Roman" w:hint="eastAsia"/>
                <w:b/>
                <w:kern w:val="0"/>
                <w:sz w:val="28"/>
                <w:szCs w:val="28"/>
              </w:rPr>
              <w:t>基本</w:t>
            </w:r>
            <w:r w:rsidRPr="00630818">
              <w:rPr>
                <w:rFonts w:ascii="Times New Roman" w:eastAsia="仿宋_GB2312" w:hAnsi="Times New Roman" w:cs="Times New Roman"/>
                <w:b/>
                <w:kern w:val="0"/>
                <w:sz w:val="28"/>
                <w:szCs w:val="28"/>
              </w:rPr>
              <w:t>要求</w:t>
            </w:r>
          </w:p>
        </w:tc>
        <w:tc>
          <w:tcPr>
            <w:tcW w:w="2217" w:type="dxa"/>
            <w:vAlign w:val="center"/>
          </w:tcPr>
          <w:p w:rsidR="00F413D8" w:rsidRPr="00630818" w:rsidRDefault="00F03703">
            <w:pPr>
              <w:adjustRightInd w:val="0"/>
              <w:snapToGrid w:val="0"/>
              <w:spacing w:line="360" w:lineRule="auto"/>
              <w:jc w:val="center"/>
              <w:rPr>
                <w:rFonts w:ascii="Times New Roman" w:eastAsia="仿宋_GB2312" w:hAnsi="Times New Roman" w:cs="Times New Roman"/>
                <w:b/>
                <w:kern w:val="0"/>
                <w:sz w:val="28"/>
                <w:szCs w:val="28"/>
              </w:rPr>
            </w:pPr>
            <w:r w:rsidRPr="00630818">
              <w:rPr>
                <w:rFonts w:ascii="Times New Roman" w:eastAsia="仿宋_GB2312" w:hAnsi="Times New Roman" w:cs="Times New Roman"/>
                <w:b/>
                <w:kern w:val="0"/>
                <w:sz w:val="28"/>
                <w:szCs w:val="28"/>
              </w:rPr>
              <w:t>是否符合</w:t>
            </w:r>
          </w:p>
        </w:tc>
        <w:tc>
          <w:tcPr>
            <w:tcW w:w="2086" w:type="dxa"/>
            <w:vAlign w:val="center"/>
          </w:tcPr>
          <w:p w:rsidR="00F413D8" w:rsidRPr="00630818" w:rsidRDefault="00F03703">
            <w:pPr>
              <w:adjustRightInd w:val="0"/>
              <w:snapToGrid w:val="0"/>
              <w:spacing w:line="360" w:lineRule="auto"/>
              <w:jc w:val="center"/>
              <w:rPr>
                <w:rFonts w:ascii="Times New Roman" w:eastAsia="仿宋_GB2312" w:hAnsi="Times New Roman" w:cs="Times New Roman"/>
                <w:b/>
                <w:kern w:val="0"/>
                <w:sz w:val="28"/>
                <w:szCs w:val="28"/>
              </w:rPr>
            </w:pPr>
            <w:r w:rsidRPr="00630818">
              <w:rPr>
                <w:rFonts w:ascii="Times New Roman" w:eastAsia="仿宋_GB2312" w:hAnsi="Times New Roman" w:cs="Times New Roman"/>
                <w:b/>
                <w:kern w:val="0"/>
                <w:sz w:val="28"/>
                <w:szCs w:val="28"/>
              </w:rPr>
              <w:t>证明材料索引</w:t>
            </w:r>
          </w:p>
        </w:tc>
      </w:tr>
      <w:tr w:rsidR="00F413D8" w:rsidRPr="00630818">
        <w:tc>
          <w:tcPr>
            <w:tcW w:w="4219" w:type="dxa"/>
            <w:vAlign w:val="center"/>
          </w:tcPr>
          <w:p w:rsidR="00F413D8" w:rsidRPr="00630818" w:rsidRDefault="00F03703">
            <w:pPr>
              <w:adjustRightInd w:val="0"/>
              <w:snapToGrid w:val="0"/>
              <w:spacing w:line="360" w:lineRule="auto"/>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绿色工厂应依法设立，在建设和生产过程中应遵守有关法律、法规、政策和标准。</w:t>
            </w:r>
          </w:p>
        </w:tc>
        <w:tc>
          <w:tcPr>
            <w:tcW w:w="2217"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r>
      <w:tr w:rsidR="00F413D8" w:rsidRPr="00630818">
        <w:tc>
          <w:tcPr>
            <w:tcW w:w="4219" w:type="dxa"/>
            <w:vAlign w:val="center"/>
          </w:tcPr>
          <w:p w:rsidR="00F413D8" w:rsidRPr="00630818" w:rsidRDefault="00F03703">
            <w:pPr>
              <w:adjustRightInd w:val="0"/>
              <w:snapToGrid w:val="0"/>
              <w:spacing w:line="360" w:lineRule="auto"/>
              <w:jc w:val="left"/>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近三年（含成立不足三年）无较大及以上安全、环保、质量等事故。</w:t>
            </w:r>
          </w:p>
        </w:tc>
        <w:tc>
          <w:tcPr>
            <w:tcW w:w="2217"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r>
      <w:tr w:rsidR="00F413D8" w:rsidRPr="00630818">
        <w:tc>
          <w:tcPr>
            <w:tcW w:w="4219" w:type="dxa"/>
            <w:vAlign w:val="center"/>
          </w:tcPr>
          <w:p w:rsidR="00F413D8" w:rsidRPr="00630818" w:rsidRDefault="00F03703">
            <w:pPr>
              <w:adjustRightInd w:val="0"/>
              <w:snapToGrid w:val="0"/>
              <w:spacing w:line="360" w:lineRule="auto"/>
              <w:jc w:val="left"/>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对利益相关方的环境要求做出承诺的，应同时满足有关承诺的要求。</w:t>
            </w:r>
          </w:p>
        </w:tc>
        <w:tc>
          <w:tcPr>
            <w:tcW w:w="2217"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r>
      <w:tr w:rsidR="00F413D8" w:rsidRPr="00630818">
        <w:tc>
          <w:tcPr>
            <w:tcW w:w="4219" w:type="dxa"/>
            <w:vAlign w:val="center"/>
          </w:tcPr>
          <w:p w:rsidR="00F413D8" w:rsidRPr="00630818" w:rsidRDefault="00F03703">
            <w:pPr>
              <w:adjustRightInd w:val="0"/>
              <w:snapToGrid w:val="0"/>
              <w:spacing w:line="360" w:lineRule="auto"/>
              <w:jc w:val="left"/>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最高管理者在绿色工厂方面的领导作用和承诺满足GB/T 36132 中4.3.1 a)的要求。</w:t>
            </w:r>
          </w:p>
        </w:tc>
        <w:tc>
          <w:tcPr>
            <w:tcW w:w="2217"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r>
      <w:tr w:rsidR="00F413D8" w:rsidRPr="00630818">
        <w:tc>
          <w:tcPr>
            <w:tcW w:w="4219" w:type="dxa"/>
            <w:vAlign w:val="center"/>
          </w:tcPr>
          <w:p w:rsidR="00F413D8" w:rsidRPr="00630818" w:rsidRDefault="00F03703">
            <w:pPr>
              <w:adjustRightInd w:val="0"/>
              <w:snapToGrid w:val="0"/>
              <w:spacing w:line="360" w:lineRule="auto"/>
              <w:jc w:val="left"/>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最高管理者应</w:t>
            </w:r>
            <w:r w:rsidRPr="00630818">
              <w:rPr>
                <w:rFonts w:ascii="仿宋_GB2312" w:eastAsia="仿宋_GB2312" w:hAnsi="宋体" w:cs="宋体" w:hint="eastAsia"/>
                <w:kern w:val="0"/>
                <w:sz w:val="24"/>
              </w:rPr>
              <w:t>确保在工厂内部分配并沟通与绿色工厂相关角色的职责和权限，且满足GB/T 36132 中4.3.1 b)的要求。</w:t>
            </w:r>
          </w:p>
        </w:tc>
        <w:tc>
          <w:tcPr>
            <w:tcW w:w="2217"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r>
      <w:tr w:rsidR="00F413D8" w:rsidRPr="00630818">
        <w:tc>
          <w:tcPr>
            <w:tcW w:w="4219" w:type="dxa"/>
            <w:vAlign w:val="center"/>
          </w:tcPr>
          <w:p w:rsidR="00F413D8" w:rsidRPr="00630818" w:rsidRDefault="00F03703">
            <w:pPr>
              <w:adjustRightInd w:val="0"/>
              <w:snapToGrid w:val="0"/>
              <w:spacing w:line="360" w:lineRule="auto"/>
              <w:jc w:val="left"/>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工厂应设有绿色工厂管理机构，负责有关绿色工厂的制度建设、实施、考核及奖励工作，建立目标责任制。</w:t>
            </w:r>
          </w:p>
        </w:tc>
        <w:tc>
          <w:tcPr>
            <w:tcW w:w="2217"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r>
      <w:tr w:rsidR="00F413D8" w:rsidRPr="00630818">
        <w:tc>
          <w:tcPr>
            <w:tcW w:w="4219" w:type="dxa"/>
            <w:vAlign w:val="center"/>
          </w:tcPr>
          <w:p w:rsidR="00F413D8" w:rsidRPr="00630818" w:rsidRDefault="00F03703">
            <w:pPr>
              <w:adjustRightInd w:val="0"/>
              <w:snapToGrid w:val="0"/>
              <w:spacing w:line="360" w:lineRule="auto"/>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工厂应有开展绿色工厂的中长期规划及年度目标、指标和实施方案。可行时，指标应明确且可量化。</w:t>
            </w:r>
          </w:p>
        </w:tc>
        <w:tc>
          <w:tcPr>
            <w:tcW w:w="2217"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r>
      <w:tr w:rsidR="00F413D8" w:rsidRPr="00630818">
        <w:tc>
          <w:tcPr>
            <w:tcW w:w="4219" w:type="dxa"/>
            <w:vAlign w:val="center"/>
          </w:tcPr>
          <w:p w:rsidR="00F413D8" w:rsidRPr="00630818" w:rsidRDefault="00F03703">
            <w:pPr>
              <w:adjustRightInd w:val="0"/>
              <w:snapToGrid w:val="0"/>
              <w:spacing w:line="360" w:lineRule="auto"/>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工厂应传播绿色制造的概念和知识，定期为员工提供绿色制造相关知识的教育、培训，并对教育和培训的结果进行考评。</w:t>
            </w:r>
          </w:p>
        </w:tc>
        <w:tc>
          <w:tcPr>
            <w:tcW w:w="2217"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F413D8" w:rsidRPr="00630818" w:rsidRDefault="00F413D8">
            <w:pPr>
              <w:adjustRightInd w:val="0"/>
              <w:snapToGrid w:val="0"/>
              <w:spacing w:line="360" w:lineRule="auto"/>
              <w:rPr>
                <w:rFonts w:ascii="Times New Roman" w:eastAsia="仿宋_GB2312" w:hAnsi="Times New Roman" w:cs="Times New Roman"/>
                <w:kern w:val="0"/>
                <w:sz w:val="28"/>
                <w:szCs w:val="28"/>
              </w:rPr>
            </w:pPr>
          </w:p>
        </w:tc>
      </w:tr>
    </w:tbl>
    <w:p w:rsidR="00F413D8" w:rsidRPr="00630818" w:rsidRDefault="00F413D8">
      <w:pPr>
        <w:spacing w:line="360" w:lineRule="auto"/>
        <w:jc w:val="center"/>
        <w:rPr>
          <w:rFonts w:ascii="Times New Roman" w:eastAsia="方正小标宋简体" w:hAnsi="Times New Roman" w:cs="Times New Roman"/>
          <w:bCs/>
          <w:sz w:val="44"/>
          <w:szCs w:val="44"/>
        </w:rPr>
        <w:sectPr w:rsidR="00F413D8" w:rsidRPr="00630818">
          <w:pgSz w:w="11906" w:h="16838"/>
          <w:pgMar w:top="1440" w:right="1800" w:bottom="1440" w:left="1800" w:header="851" w:footer="992" w:gutter="0"/>
          <w:pgNumType w:fmt="numberInDash"/>
          <w:cols w:space="720"/>
          <w:docGrid w:type="lines" w:linePitch="312"/>
        </w:sectPr>
      </w:pPr>
    </w:p>
    <w:p w:rsidR="00F413D8" w:rsidRPr="00630818" w:rsidRDefault="00F03703">
      <w:pPr>
        <w:rPr>
          <w:rFonts w:ascii="仿宋_GB2312" w:eastAsia="仿宋_GB2312" w:hAnsi="仿宋_GB2312" w:cs="仿宋_GB2312"/>
          <w:sz w:val="32"/>
          <w:szCs w:val="32"/>
        </w:rPr>
      </w:pPr>
      <w:r w:rsidRPr="00630818">
        <w:rPr>
          <w:rFonts w:ascii="仿宋_GB2312" w:eastAsia="仿宋_GB2312" w:hAnsi="仿宋_GB2312" w:cs="仿宋_GB2312" w:hint="eastAsia"/>
          <w:sz w:val="32"/>
          <w:szCs w:val="32"/>
        </w:rPr>
        <w:lastRenderedPageBreak/>
        <w:t>附表1.2</w:t>
      </w:r>
    </w:p>
    <w:p w:rsidR="00F413D8" w:rsidRPr="00630818" w:rsidRDefault="00F03703">
      <w:pPr>
        <w:spacing w:line="360" w:lineRule="auto"/>
        <w:jc w:val="center"/>
        <w:rPr>
          <w:rFonts w:ascii="Times New Roman" w:eastAsia="黑体" w:hAnsi="Times New Roman" w:cs="Times New Roman"/>
          <w:bCs/>
          <w:sz w:val="36"/>
          <w:szCs w:val="36"/>
        </w:rPr>
      </w:pPr>
      <w:r w:rsidRPr="00630818">
        <w:rPr>
          <w:rFonts w:ascii="Times New Roman" w:eastAsia="黑体" w:hAnsi="Times New Roman" w:cs="Times New Roman"/>
          <w:bCs/>
          <w:sz w:val="36"/>
          <w:szCs w:val="36"/>
        </w:rPr>
        <w:t>绿色工厂评价指标自评表</w:t>
      </w:r>
    </w:p>
    <w:p w:rsidR="00F413D8" w:rsidRPr="00630818" w:rsidRDefault="00F03703">
      <w:pPr>
        <w:autoSpaceDE w:val="0"/>
        <w:autoSpaceDN w:val="0"/>
        <w:adjustRightInd w:val="0"/>
        <w:jc w:val="center"/>
        <w:rPr>
          <w:rFonts w:ascii="Times New Roman" w:eastAsia="仿宋_GB2312" w:hAnsi="Times New Roman" w:cs="Times New Roman"/>
          <w:b/>
          <w:kern w:val="0"/>
          <w:sz w:val="30"/>
          <w:szCs w:val="30"/>
        </w:rPr>
      </w:pPr>
      <w:r w:rsidRPr="00630818">
        <w:rPr>
          <w:rFonts w:ascii="Times New Roman" w:eastAsia="仿宋_GB2312" w:hAnsi="Times New Roman" w:cs="Times New Roman"/>
          <w:b/>
          <w:kern w:val="0"/>
          <w:sz w:val="30"/>
          <w:szCs w:val="30"/>
        </w:rPr>
        <w:t>（</w:t>
      </w:r>
      <w:r w:rsidRPr="00630818">
        <w:rPr>
          <w:rFonts w:ascii="Times New Roman" w:eastAsia="仿宋_GB2312" w:hAnsi="Times New Roman" w:cs="Times New Roman"/>
          <w:b/>
          <w:kern w:val="0"/>
          <w:sz w:val="30"/>
          <w:szCs w:val="30"/>
        </w:rPr>
        <w:t xml:space="preserve">20  </w:t>
      </w:r>
      <w:r w:rsidRPr="00630818">
        <w:rPr>
          <w:rFonts w:ascii="Times New Roman" w:eastAsia="仿宋_GB2312" w:hAnsi="Times New Roman" w:cs="Times New Roman"/>
          <w:b/>
          <w:kern w:val="0"/>
          <w:sz w:val="30"/>
          <w:szCs w:val="30"/>
        </w:rPr>
        <w:t>年）</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1443"/>
        <w:gridCol w:w="5060"/>
        <w:gridCol w:w="3473"/>
        <w:gridCol w:w="2367"/>
      </w:tblGrid>
      <w:tr w:rsidR="00F413D8" w:rsidRPr="00630818">
        <w:trPr>
          <w:tblHeader/>
          <w:jc w:val="center"/>
        </w:trPr>
        <w:tc>
          <w:tcPr>
            <w:tcW w:w="1831" w:type="dxa"/>
            <w:vAlign w:val="center"/>
          </w:tcPr>
          <w:p w:rsidR="00F413D8" w:rsidRPr="00630818" w:rsidRDefault="00F03703">
            <w:pPr>
              <w:adjustRightInd w:val="0"/>
              <w:snapToGrid w:val="0"/>
              <w:jc w:val="center"/>
              <w:rPr>
                <w:rFonts w:ascii="Times New Roman" w:eastAsia="仿宋_GB2312" w:hAnsi="Times New Roman" w:cs="Times New Roman"/>
                <w:b/>
                <w:kern w:val="0"/>
                <w:sz w:val="24"/>
                <w:szCs w:val="24"/>
              </w:rPr>
            </w:pPr>
            <w:r w:rsidRPr="00630818">
              <w:rPr>
                <w:rFonts w:ascii="Times New Roman" w:eastAsia="仿宋_GB2312" w:hAnsi="Times New Roman" w:cs="Times New Roman"/>
                <w:b/>
                <w:kern w:val="0"/>
                <w:sz w:val="24"/>
                <w:szCs w:val="24"/>
              </w:rPr>
              <w:t>一级指标</w:t>
            </w:r>
          </w:p>
        </w:tc>
        <w:tc>
          <w:tcPr>
            <w:tcW w:w="6503" w:type="dxa"/>
            <w:gridSpan w:val="2"/>
            <w:vAlign w:val="center"/>
          </w:tcPr>
          <w:p w:rsidR="00F413D8" w:rsidRPr="00630818" w:rsidRDefault="00F03703">
            <w:pPr>
              <w:adjustRightInd w:val="0"/>
              <w:snapToGrid w:val="0"/>
              <w:ind w:firstLine="562"/>
              <w:jc w:val="center"/>
              <w:rPr>
                <w:rFonts w:ascii="Times New Roman" w:eastAsia="仿宋_GB2312" w:hAnsi="Times New Roman" w:cs="Times New Roman"/>
                <w:b/>
                <w:kern w:val="0"/>
                <w:sz w:val="24"/>
                <w:szCs w:val="24"/>
              </w:rPr>
            </w:pPr>
            <w:r w:rsidRPr="00630818">
              <w:rPr>
                <w:rFonts w:ascii="Times New Roman" w:eastAsia="仿宋_GB2312" w:hAnsi="Times New Roman" w:cs="Times New Roman" w:hint="eastAsia"/>
                <w:b/>
                <w:kern w:val="0"/>
                <w:sz w:val="24"/>
                <w:szCs w:val="24"/>
              </w:rPr>
              <w:t>二级指标具体要求</w:t>
            </w:r>
          </w:p>
        </w:tc>
        <w:tc>
          <w:tcPr>
            <w:tcW w:w="3473" w:type="dxa"/>
            <w:vAlign w:val="center"/>
          </w:tcPr>
          <w:p w:rsidR="00F413D8" w:rsidRPr="00630818" w:rsidRDefault="00F03703">
            <w:pPr>
              <w:adjustRightInd w:val="0"/>
              <w:snapToGrid w:val="0"/>
              <w:jc w:val="center"/>
              <w:rPr>
                <w:rFonts w:ascii="Times New Roman" w:eastAsia="仿宋_GB2312" w:hAnsi="Times New Roman" w:cs="Times New Roman"/>
                <w:b/>
                <w:kern w:val="0"/>
                <w:sz w:val="24"/>
                <w:szCs w:val="24"/>
              </w:rPr>
            </w:pPr>
            <w:r w:rsidRPr="00630818">
              <w:rPr>
                <w:rFonts w:ascii="Times New Roman" w:eastAsia="仿宋_GB2312" w:hAnsi="Times New Roman" w:cs="Times New Roman"/>
                <w:b/>
                <w:kern w:val="0"/>
                <w:sz w:val="24"/>
                <w:szCs w:val="24"/>
              </w:rPr>
              <w:t>指标值及是否符合评价要求</w:t>
            </w:r>
          </w:p>
        </w:tc>
        <w:tc>
          <w:tcPr>
            <w:tcW w:w="2367" w:type="dxa"/>
            <w:vAlign w:val="center"/>
          </w:tcPr>
          <w:p w:rsidR="00F413D8" w:rsidRPr="00630818" w:rsidRDefault="00F03703">
            <w:pPr>
              <w:adjustRightInd w:val="0"/>
              <w:snapToGrid w:val="0"/>
              <w:jc w:val="center"/>
              <w:rPr>
                <w:rFonts w:ascii="Times New Roman" w:eastAsia="仿宋_GB2312" w:hAnsi="Times New Roman" w:cs="Times New Roman"/>
                <w:b/>
                <w:kern w:val="0"/>
                <w:sz w:val="24"/>
                <w:szCs w:val="24"/>
              </w:rPr>
            </w:pPr>
            <w:r w:rsidRPr="00630818">
              <w:rPr>
                <w:rFonts w:ascii="Times New Roman" w:eastAsia="仿宋_GB2312" w:hAnsi="Times New Roman" w:cs="Times New Roman"/>
                <w:b/>
                <w:kern w:val="0"/>
                <w:sz w:val="24"/>
                <w:szCs w:val="24"/>
              </w:rPr>
              <w:t>证明材料索引</w:t>
            </w:r>
          </w:p>
        </w:tc>
      </w:tr>
      <w:tr w:rsidR="00F413D8" w:rsidRPr="00630818">
        <w:trPr>
          <w:jc w:val="center"/>
        </w:trPr>
        <w:tc>
          <w:tcPr>
            <w:tcW w:w="1831" w:type="dxa"/>
            <w:vMerge w:val="restart"/>
            <w:vAlign w:val="center"/>
          </w:tcPr>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基础</w:t>
            </w:r>
          </w:p>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设施</w:t>
            </w: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必选</w:t>
            </w: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工厂的建筑应满足国家或地方相关法律法规及标准的要求。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新建、改建和扩建建筑时，应遵守国家“固定资产投资项目节能评估审查制度”、“三同时制度”、“工业项目建设用地控制指标”等产业政策和有关要求。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厂房内部装饰装修材料中醛、苯、氨、氡等有害物质必须符合国家和地方法律、标准要求。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危险品仓库、有毒有害操作间、废弃物处理间等产生污染物的房间应独立设置。</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人工照明应符合</w:t>
            </w:r>
            <w:r w:rsidRPr="00630818">
              <w:rPr>
                <w:rFonts w:ascii="Times New Roman" w:eastAsia="仿宋_GB2312" w:hAnsi="Times New Roman" w:cs="Times New Roman" w:hint="eastAsia"/>
                <w:kern w:val="0"/>
                <w:sz w:val="24"/>
                <w:szCs w:val="24"/>
              </w:rPr>
              <w:t>GB 50034</w:t>
            </w:r>
            <w:r w:rsidRPr="00630818">
              <w:rPr>
                <w:rFonts w:ascii="Times New Roman" w:eastAsia="仿宋_GB2312" w:hAnsi="Times New Roman" w:cs="Times New Roman" w:hint="eastAsia"/>
                <w:kern w:val="0"/>
                <w:sz w:val="24"/>
                <w:szCs w:val="24"/>
              </w:rPr>
              <w:t>规定。</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不同场所的照明应进行分级设计。</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工厂使用的专用设备应符合产业准入要求，降低能源与资源消耗，减少污染物排放。</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适用时，工厂使用的通用设备应达到相关标准中能效限定值的强制性要求。已明令禁止生产、使用的和能耗高、效率低的设备应限期淘汰更新。</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工厂使用的通用设备或其系统的实际运行效率或主要运行参数应符合该设备经济运行的要求。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pStyle w:val="3"/>
              <w:autoSpaceDE w:val="0"/>
              <w:autoSpaceDN w:val="0"/>
              <w:adjustRightInd w:val="0"/>
              <w:spacing w:before="0" w:beforeAutospacing="0" w:after="0" w:afterAutospacing="0"/>
              <w:jc w:val="both"/>
              <w:rPr>
                <w:rFonts w:ascii="Times New Roman" w:eastAsia="仿宋_GB2312" w:hAnsi="Times New Roman" w:cs="Times New Roman"/>
                <w:szCs w:val="24"/>
              </w:rPr>
            </w:pPr>
            <w:r w:rsidRPr="00630818">
              <w:rPr>
                <w:rFonts w:ascii="仿宋_GB2312" w:eastAsia="仿宋_GB2312" w:hint="eastAsia"/>
              </w:rPr>
              <w:t>工厂应依据GB 17167、GB24789等要求配备、使用和管理能源、水以及其他资源的计量器具和装置。</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能源及资源使用的类型不同时，应进行分类计量。工厂若具有以下设备，需满足分类计量的要求：（</w:t>
            </w:r>
            <w:r w:rsidRPr="00630818">
              <w:rPr>
                <w:rFonts w:ascii="Times New Roman" w:eastAsia="仿宋_GB2312" w:hAnsi="Times New Roman" w:cs="Times New Roman" w:hint="eastAsia"/>
                <w:kern w:val="0"/>
                <w:sz w:val="24"/>
                <w:szCs w:val="24"/>
              </w:rPr>
              <w:t>1</w:t>
            </w:r>
            <w:r w:rsidRPr="00630818">
              <w:rPr>
                <w:rFonts w:ascii="Times New Roman" w:eastAsia="仿宋_GB2312" w:hAnsi="Times New Roman" w:cs="Times New Roman" w:hint="eastAsia"/>
                <w:kern w:val="0"/>
                <w:sz w:val="24"/>
                <w:szCs w:val="24"/>
              </w:rPr>
              <w:t>）照明系统；（</w:t>
            </w:r>
            <w:r w:rsidRPr="00630818">
              <w:rPr>
                <w:rFonts w:ascii="Times New Roman" w:eastAsia="仿宋_GB2312" w:hAnsi="Times New Roman" w:cs="Times New Roman" w:hint="eastAsia"/>
                <w:kern w:val="0"/>
                <w:sz w:val="24"/>
                <w:szCs w:val="24"/>
              </w:rPr>
              <w:t>2</w:t>
            </w:r>
            <w:r w:rsidRPr="00630818">
              <w:rPr>
                <w:rFonts w:ascii="Times New Roman" w:eastAsia="仿宋_GB2312" w:hAnsi="Times New Roman" w:cs="Times New Roman" w:hint="eastAsia"/>
                <w:kern w:val="0"/>
                <w:sz w:val="24"/>
                <w:szCs w:val="24"/>
              </w:rPr>
              <w:t>）冷水机组、相关用能设备的能耗计量和控制；（</w:t>
            </w:r>
            <w:r w:rsidRPr="00630818">
              <w:rPr>
                <w:rFonts w:ascii="Times New Roman" w:eastAsia="仿宋_GB2312" w:hAnsi="Times New Roman" w:cs="Times New Roman" w:hint="eastAsia"/>
                <w:kern w:val="0"/>
                <w:sz w:val="24"/>
                <w:szCs w:val="24"/>
              </w:rPr>
              <w:t>3</w:t>
            </w:r>
            <w:r w:rsidRPr="00630818">
              <w:rPr>
                <w:rFonts w:ascii="Times New Roman" w:eastAsia="仿宋_GB2312" w:hAnsi="Times New Roman" w:cs="Times New Roman" w:hint="eastAsia"/>
                <w:kern w:val="0"/>
                <w:sz w:val="24"/>
                <w:szCs w:val="24"/>
              </w:rPr>
              <w:t>）室内用水、室外用水；（</w:t>
            </w:r>
            <w:r w:rsidRPr="00630818">
              <w:rPr>
                <w:rFonts w:ascii="Times New Roman" w:eastAsia="仿宋_GB2312" w:hAnsi="Times New Roman" w:cs="Times New Roman" w:hint="eastAsia"/>
                <w:kern w:val="0"/>
                <w:sz w:val="24"/>
                <w:szCs w:val="24"/>
              </w:rPr>
              <w:t>4</w:t>
            </w:r>
            <w:r w:rsidRPr="00630818">
              <w:rPr>
                <w:rFonts w:ascii="Times New Roman" w:eastAsia="仿宋_GB2312" w:hAnsi="Times New Roman" w:cs="Times New Roman" w:hint="eastAsia"/>
                <w:kern w:val="0"/>
                <w:sz w:val="24"/>
                <w:szCs w:val="24"/>
              </w:rPr>
              <w:t>）空气处理设备的流量和压力计量；（</w:t>
            </w:r>
            <w:r w:rsidRPr="00630818">
              <w:rPr>
                <w:rFonts w:ascii="Times New Roman" w:eastAsia="仿宋_GB2312" w:hAnsi="Times New Roman" w:cs="Times New Roman" w:hint="eastAsia"/>
                <w:kern w:val="0"/>
                <w:sz w:val="24"/>
                <w:szCs w:val="24"/>
              </w:rPr>
              <w:t>5</w:t>
            </w:r>
            <w:r w:rsidRPr="00630818">
              <w:rPr>
                <w:rFonts w:ascii="Times New Roman" w:eastAsia="仿宋_GB2312" w:hAnsi="Times New Roman" w:cs="Times New Roman" w:hint="eastAsia"/>
                <w:kern w:val="0"/>
                <w:sz w:val="24"/>
                <w:szCs w:val="24"/>
              </w:rPr>
              <w:t>）锅炉；（</w:t>
            </w:r>
            <w:r w:rsidRPr="00630818">
              <w:rPr>
                <w:rFonts w:ascii="Times New Roman" w:eastAsia="仿宋_GB2312" w:hAnsi="Times New Roman" w:cs="Times New Roman" w:hint="eastAsia"/>
                <w:kern w:val="0"/>
                <w:sz w:val="24"/>
                <w:szCs w:val="24"/>
              </w:rPr>
              <w:t>6</w:t>
            </w:r>
            <w:r w:rsidRPr="00630818">
              <w:rPr>
                <w:rFonts w:ascii="Times New Roman" w:eastAsia="仿宋_GB2312" w:hAnsi="Times New Roman" w:cs="Times New Roman" w:hint="eastAsia"/>
                <w:kern w:val="0"/>
                <w:sz w:val="24"/>
                <w:szCs w:val="24"/>
              </w:rPr>
              <w:t>）冷却塔。</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可选</w:t>
            </w: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建筑材料：（</w:t>
            </w:r>
            <w:r w:rsidRPr="00630818">
              <w:rPr>
                <w:rFonts w:ascii="Times New Roman" w:eastAsia="仿宋_GB2312" w:hAnsi="Times New Roman" w:cs="Times New Roman" w:hint="eastAsia"/>
                <w:kern w:val="0"/>
                <w:sz w:val="24"/>
                <w:szCs w:val="24"/>
              </w:rPr>
              <w:t>1</w:t>
            </w:r>
            <w:r w:rsidRPr="00630818">
              <w:rPr>
                <w:rFonts w:ascii="Times New Roman" w:eastAsia="仿宋_GB2312" w:hAnsi="Times New Roman" w:cs="Times New Roman" w:hint="eastAsia"/>
                <w:kern w:val="0"/>
                <w:sz w:val="24"/>
                <w:szCs w:val="24"/>
              </w:rPr>
              <w:t>）选用蕴能低、高性能、高耐久性和本地建材，减少建材在全生命周期中的能源消耗；（</w:t>
            </w:r>
            <w:r w:rsidRPr="00630818">
              <w:rPr>
                <w:rFonts w:ascii="Times New Roman" w:eastAsia="仿宋_GB2312" w:hAnsi="Times New Roman" w:cs="Times New Roman" w:hint="eastAsia"/>
                <w:kern w:val="0"/>
                <w:sz w:val="24"/>
                <w:szCs w:val="24"/>
              </w:rPr>
              <w:t>2</w:t>
            </w:r>
            <w:r w:rsidRPr="00630818">
              <w:rPr>
                <w:rFonts w:ascii="Times New Roman" w:eastAsia="仿宋_GB2312" w:hAnsi="Times New Roman" w:cs="Times New Roman" w:hint="eastAsia"/>
                <w:kern w:val="0"/>
                <w:sz w:val="24"/>
                <w:szCs w:val="24"/>
              </w:rPr>
              <w:t>）室内装饰装修材料满足国家标准</w:t>
            </w:r>
            <w:r w:rsidRPr="00630818">
              <w:rPr>
                <w:rFonts w:ascii="Times New Roman" w:eastAsia="仿宋_GB2312" w:hAnsi="Times New Roman" w:cs="Times New Roman" w:hint="eastAsia"/>
                <w:kern w:val="0"/>
                <w:sz w:val="24"/>
                <w:szCs w:val="24"/>
              </w:rPr>
              <w:t>GB 18580</w:t>
            </w:r>
            <w:r w:rsidRPr="00630818">
              <w:rPr>
                <w:rFonts w:ascii="Times New Roman" w:eastAsia="仿宋_GB2312" w:hAnsi="Times New Roman" w:cs="Times New Roman" w:hint="eastAsia"/>
                <w:kern w:val="0"/>
                <w:sz w:val="24"/>
                <w:szCs w:val="24"/>
              </w:rPr>
              <w:t>～</w:t>
            </w:r>
            <w:r w:rsidRPr="00630818">
              <w:rPr>
                <w:rFonts w:ascii="Times New Roman" w:eastAsia="仿宋_GB2312" w:hAnsi="Times New Roman" w:cs="Times New Roman" w:hint="eastAsia"/>
                <w:kern w:val="0"/>
                <w:sz w:val="24"/>
                <w:szCs w:val="24"/>
              </w:rPr>
              <w:t>18588</w:t>
            </w:r>
            <w:r w:rsidRPr="00630818">
              <w:rPr>
                <w:rFonts w:ascii="Times New Roman" w:eastAsia="仿宋_GB2312" w:hAnsi="Times New Roman" w:cs="Times New Roman" w:hint="eastAsia"/>
                <w:kern w:val="0"/>
                <w:sz w:val="24"/>
                <w:szCs w:val="24"/>
              </w:rPr>
              <w:t>和《建筑材料放射性核素限量》</w:t>
            </w:r>
            <w:r w:rsidRPr="00630818">
              <w:rPr>
                <w:rFonts w:ascii="Times New Roman" w:eastAsia="仿宋_GB2312" w:hAnsi="Times New Roman" w:cs="Times New Roman" w:hint="eastAsia"/>
                <w:kern w:val="0"/>
                <w:sz w:val="24"/>
                <w:szCs w:val="24"/>
              </w:rPr>
              <w:t>GB 6566</w:t>
            </w:r>
            <w:r w:rsidRPr="00630818">
              <w:rPr>
                <w:rFonts w:ascii="Times New Roman" w:eastAsia="仿宋_GB2312" w:hAnsi="Times New Roman" w:cs="Times New Roman" w:hint="eastAsia"/>
                <w:kern w:val="0"/>
                <w:sz w:val="24"/>
                <w:szCs w:val="24"/>
              </w:rPr>
              <w:t>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90"/>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建筑结构：采用钢结构、砌体结构和木结构等资源消耗和环境影响小的建筑结构体系。</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90"/>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绿化及场地：（</w:t>
            </w:r>
            <w:r w:rsidRPr="00630818">
              <w:rPr>
                <w:rFonts w:ascii="Times New Roman" w:eastAsia="仿宋_GB2312" w:hAnsi="Times New Roman" w:cs="Times New Roman" w:hint="eastAsia"/>
                <w:kern w:val="0"/>
                <w:sz w:val="24"/>
                <w:szCs w:val="24"/>
              </w:rPr>
              <w:t>1</w:t>
            </w:r>
            <w:r w:rsidRPr="00630818">
              <w:rPr>
                <w:rFonts w:ascii="Times New Roman" w:eastAsia="仿宋_GB2312" w:hAnsi="Times New Roman" w:cs="Times New Roman" w:hint="eastAsia"/>
                <w:kern w:val="0"/>
                <w:sz w:val="24"/>
                <w:szCs w:val="24"/>
              </w:rPr>
              <w:t>）场地内设置可遮荫避雨的步行连廊。</w:t>
            </w:r>
            <w:r w:rsidRPr="00630818">
              <w:rPr>
                <w:rFonts w:ascii="Times New Roman" w:eastAsia="仿宋_GB2312" w:hAnsi="Times New Roman" w:cs="Times New Roman" w:hint="eastAsia"/>
                <w:kern w:val="0"/>
                <w:sz w:val="24"/>
                <w:szCs w:val="24"/>
              </w:rPr>
              <w:t>(2)</w:t>
            </w:r>
            <w:r w:rsidRPr="00630818">
              <w:rPr>
                <w:rFonts w:ascii="Times New Roman" w:eastAsia="仿宋_GB2312" w:hAnsi="Times New Roman" w:cs="Times New Roman" w:hint="eastAsia"/>
                <w:kern w:val="0"/>
                <w:sz w:val="24"/>
                <w:szCs w:val="24"/>
              </w:rPr>
              <w:t>厂区绿化适宜，优先种植乡土植物，采用少维护、耐候性强的植物，减少日常维护的费用。（</w:t>
            </w:r>
            <w:r w:rsidRPr="00630818">
              <w:rPr>
                <w:rFonts w:ascii="Times New Roman" w:eastAsia="仿宋_GB2312" w:hAnsi="Times New Roman" w:cs="Times New Roman" w:hint="eastAsia"/>
                <w:kern w:val="0"/>
                <w:sz w:val="24"/>
                <w:szCs w:val="24"/>
              </w:rPr>
              <w:t>3</w:t>
            </w:r>
            <w:r w:rsidRPr="00630818">
              <w:rPr>
                <w:rFonts w:ascii="Times New Roman" w:eastAsia="仿宋_GB2312" w:hAnsi="Times New Roman" w:cs="Times New Roman" w:hint="eastAsia"/>
                <w:kern w:val="0"/>
                <w:sz w:val="24"/>
                <w:szCs w:val="24"/>
              </w:rPr>
              <w:t>）室外透水地面面积占室外总面积的比例不小于</w:t>
            </w:r>
            <w:r w:rsidRPr="00630818">
              <w:rPr>
                <w:rFonts w:ascii="Times New Roman" w:eastAsia="仿宋_GB2312" w:hAnsi="Times New Roman" w:cs="Times New Roman" w:hint="eastAsia"/>
                <w:kern w:val="0"/>
                <w:sz w:val="24"/>
                <w:szCs w:val="24"/>
              </w:rPr>
              <w:t>30%</w:t>
            </w:r>
            <w:r w:rsidRPr="00630818">
              <w:rPr>
                <w:rFonts w:ascii="Times New Roman" w:eastAsia="仿宋_GB2312" w:hAnsi="Times New Roman" w:cs="Times New Roman" w:hint="eastAsia"/>
                <w:kern w:val="0"/>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90"/>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再生资源及能源利用：（</w:t>
            </w:r>
            <w:r w:rsidRPr="00630818">
              <w:rPr>
                <w:rFonts w:ascii="Times New Roman" w:eastAsia="仿宋_GB2312" w:hAnsi="Times New Roman" w:cs="Times New Roman" w:hint="eastAsia"/>
                <w:kern w:val="0"/>
                <w:sz w:val="24"/>
                <w:szCs w:val="24"/>
              </w:rPr>
              <w:t>1</w:t>
            </w:r>
            <w:r w:rsidRPr="00630818">
              <w:rPr>
                <w:rFonts w:ascii="Times New Roman" w:eastAsia="仿宋_GB2312" w:hAnsi="Times New Roman" w:cs="Times New Roman" w:hint="eastAsia"/>
                <w:kern w:val="0"/>
                <w:sz w:val="24"/>
                <w:szCs w:val="24"/>
              </w:rPr>
              <w:t>）可再生能源的使用占建筑总能耗的比例大于</w:t>
            </w:r>
            <w:r w:rsidRPr="00630818">
              <w:rPr>
                <w:rFonts w:ascii="Times New Roman" w:eastAsia="仿宋_GB2312" w:hAnsi="Times New Roman" w:cs="Times New Roman" w:hint="eastAsia"/>
                <w:kern w:val="0"/>
                <w:sz w:val="24"/>
                <w:szCs w:val="24"/>
              </w:rPr>
              <w:t>10%</w:t>
            </w:r>
            <w:r w:rsidRPr="00630818">
              <w:rPr>
                <w:rFonts w:ascii="Times New Roman" w:eastAsia="仿宋_GB2312" w:hAnsi="Times New Roman" w:cs="Times New Roman" w:hint="eastAsia"/>
                <w:kern w:val="0"/>
                <w:sz w:val="24"/>
                <w:szCs w:val="24"/>
              </w:rPr>
              <w:t>；（</w:t>
            </w:r>
            <w:r w:rsidRPr="00630818">
              <w:rPr>
                <w:rFonts w:ascii="Times New Roman" w:eastAsia="仿宋_GB2312" w:hAnsi="Times New Roman" w:cs="Times New Roman" w:hint="eastAsia"/>
                <w:kern w:val="0"/>
                <w:sz w:val="24"/>
                <w:szCs w:val="24"/>
              </w:rPr>
              <w:t>2</w:t>
            </w:r>
            <w:r w:rsidRPr="00630818">
              <w:rPr>
                <w:rFonts w:ascii="Times New Roman" w:eastAsia="仿宋_GB2312" w:hAnsi="Times New Roman" w:cs="Times New Roman" w:hint="eastAsia"/>
                <w:kern w:val="0"/>
                <w:sz w:val="24"/>
                <w:szCs w:val="24"/>
              </w:rPr>
              <w:t>）采用节水器具和设备，节水率不低于</w:t>
            </w:r>
            <w:r w:rsidRPr="00630818">
              <w:rPr>
                <w:rFonts w:ascii="Times New Roman" w:eastAsia="仿宋_GB2312" w:hAnsi="Times New Roman" w:cs="Times New Roman" w:hint="eastAsia"/>
                <w:kern w:val="0"/>
                <w:sz w:val="24"/>
                <w:szCs w:val="24"/>
              </w:rPr>
              <w:t>10%</w:t>
            </w:r>
            <w:r w:rsidRPr="00630818">
              <w:rPr>
                <w:rFonts w:ascii="Times New Roman" w:eastAsia="仿宋_GB2312" w:hAnsi="Times New Roman" w:cs="Times New Roman" w:hint="eastAsia"/>
                <w:kern w:val="0"/>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90"/>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适用时，工厂的厂房采用多层建筑。</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90"/>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工厂厂区及各房间或场所的照明尽量利用自然光。</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90"/>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工艺适用时，节能灯等节能型照明设备的使用占比不低于</w:t>
            </w:r>
            <w:r w:rsidRPr="00630818">
              <w:rPr>
                <w:rFonts w:ascii="Times New Roman" w:eastAsia="仿宋_GB2312" w:hAnsi="Times New Roman" w:cs="Times New Roman" w:hint="eastAsia"/>
                <w:kern w:val="0"/>
                <w:sz w:val="24"/>
                <w:szCs w:val="24"/>
              </w:rPr>
              <w:t>50%</w:t>
            </w:r>
            <w:r w:rsidRPr="00630818">
              <w:rPr>
                <w:rFonts w:ascii="Times New Roman" w:eastAsia="仿宋_GB2312" w:hAnsi="Times New Roman" w:cs="Times New Roman" w:hint="eastAsia"/>
                <w:kern w:val="0"/>
                <w:sz w:val="24"/>
                <w:szCs w:val="24"/>
              </w:rPr>
              <w:t>。</w:t>
            </w:r>
            <w:r w:rsidRPr="00630818">
              <w:rPr>
                <w:rFonts w:ascii="Times New Roman" w:eastAsia="仿宋_GB2312" w:hAnsi="Times New Roman" w:cs="Times New Roman"/>
                <w:sz w:val="24"/>
                <w:szCs w:val="24"/>
              </w:rPr>
              <w:t>节能型照明设备有相应能效标准的，不低于标准规定节能评价值要求</w:t>
            </w:r>
            <w:r w:rsidRPr="00630818">
              <w:rPr>
                <w:rFonts w:ascii="Times New Roman" w:eastAsia="仿宋_GB2312" w:hAnsi="Times New Roman" w:cs="Times New Roman" w:hint="eastAsia"/>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90"/>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公共场所的照明采取分区、分组与定时自动调光等措施。</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工厂使用的通用用能设备采用了节能型产品或效率高、能耗低、水耗低、物耗低的产品。</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restart"/>
            <w:vAlign w:val="center"/>
          </w:tcPr>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管理</w:t>
            </w:r>
          </w:p>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体系</w:t>
            </w: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必选</w:t>
            </w: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工厂应建立、实施并保持质量管理体系和职业健康安全管理体系。工厂的质量管理体系应满足</w:t>
            </w:r>
            <w:r w:rsidRPr="00630818">
              <w:rPr>
                <w:rFonts w:ascii="Times New Roman" w:eastAsia="仿宋_GB2312" w:hAnsi="Times New Roman" w:cs="Times New Roman" w:hint="eastAsia"/>
                <w:kern w:val="0"/>
                <w:sz w:val="24"/>
                <w:szCs w:val="24"/>
              </w:rPr>
              <w:t>GB/T 19001</w:t>
            </w:r>
            <w:r w:rsidRPr="00630818">
              <w:rPr>
                <w:rFonts w:ascii="Times New Roman" w:eastAsia="仿宋_GB2312" w:hAnsi="Times New Roman" w:cs="Times New Roman" w:hint="eastAsia"/>
                <w:kern w:val="0"/>
                <w:sz w:val="24"/>
                <w:szCs w:val="24"/>
              </w:rPr>
              <w:t>的要求，职业健康安全管理体系应满足</w:t>
            </w:r>
            <w:r w:rsidRPr="00630818">
              <w:rPr>
                <w:rFonts w:ascii="Times New Roman" w:eastAsia="仿宋_GB2312" w:hAnsi="Times New Roman" w:cs="Times New Roman" w:hint="eastAsia"/>
                <w:kern w:val="0"/>
                <w:sz w:val="24"/>
                <w:szCs w:val="24"/>
              </w:rPr>
              <w:t>GB/T 45001</w:t>
            </w:r>
            <w:r w:rsidRPr="00630818">
              <w:rPr>
                <w:rFonts w:ascii="Times New Roman" w:eastAsia="仿宋_GB2312" w:hAnsi="Times New Roman" w:cs="Times New Roman" w:hint="eastAsia"/>
                <w:kern w:val="0"/>
                <w:sz w:val="24"/>
                <w:szCs w:val="24"/>
              </w:rPr>
              <w:t>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工厂应建立、实施并保持环境管理体系。工厂的环境管理体系应满足</w:t>
            </w:r>
            <w:r w:rsidRPr="00630818">
              <w:rPr>
                <w:rFonts w:ascii="Times New Roman" w:eastAsia="仿宋_GB2312" w:hAnsi="Times New Roman" w:cs="Times New Roman" w:hint="eastAsia"/>
                <w:kern w:val="0"/>
                <w:sz w:val="24"/>
                <w:szCs w:val="24"/>
              </w:rPr>
              <w:t>GB/T 24001</w:t>
            </w:r>
            <w:r w:rsidRPr="00630818">
              <w:rPr>
                <w:rFonts w:ascii="Times New Roman" w:eastAsia="仿宋_GB2312" w:hAnsi="Times New Roman" w:cs="Times New Roman" w:hint="eastAsia"/>
                <w:kern w:val="0"/>
                <w:sz w:val="24"/>
                <w:szCs w:val="24"/>
              </w:rPr>
              <w:t>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工厂应建立、实施并保持能源管理体系。工厂</w:t>
            </w:r>
            <w:r w:rsidRPr="00630818">
              <w:rPr>
                <w:rFonts w:ascii="Times New Roman" w:eastAsia="仿宋_GB2312" w:hAnsi="Times New Roman" w:cs="Times New Roman" w:hint="eastAsia"/>
                <w:kern w:val="0"/>
                <w:sz w:val="24"/>
                <w:szCs w:val="24"/>
              </w:rPr>
              <w:lastRenderedPageBreak/>
              <w:t>的能源管理体系应满足</w:t>
            </w:r>
            <w:r w:rsidRPr="00630818">
              <w:rPr>
                <w:rFonts w:ascii="Times New Roman" w:eastAsia="仿宋_GB2312" w:hAnsi="Times New Roman" w:cs="Times New Roman" w:hint="eastAsia"/>
                <w:kern w:val="0"/>
                <w:sz w:val="24"/>
                <w:szCs w:val="24"/>
              </w:rPr>
              <w:t>GB/T 23331</w:t>
            </w:r>
            <w:r w:rsidRPr="00630818">
              <w:rPr>
                <w:rFonts w:ascii="Times New Roman" w:eastAsia="仿宋_GB2312" w:hAnsi="Times New Roman" w:cs="Times New Roman" w:hint="eastAsia"/>
                <w:kern w:val="0"/>
                <w:sz w:val="24"/>
                <w:szCs w:val="24"/>
              </w:rPr>
              <w:t>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可选</w:t>
            </w: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通过质量管理体系和职业健康安全管理体系第三方认证</w:t>
            </w:r>
            <w:r w:rsidRPr="00630818">
              <w:rPr>
                <w:rFonts w:ascii="Times New Roman" w:eastAsia="仿宋_GB2312" w:hAnsi="Times New Roman" w:cs="Times New Roman" w:hint="eastAsia"/>
                <w:kern w:val="0"/>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通过环境管理体系第三方认证</w:t>
            </w:r>
            <w:r w:rsidRPr="00630818">
              <w:rPr>
                <w:rFonts w:ascii="Times New Roman" w:eastAsia="仿宋_GB2312" w:hAnsi="Times New Roman" w:cs="Times New Roman" w:hint="eastAsia"/>
                <w:kern w:val="0"/>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通过能源管理体系第三方认证</w:t>
            </w:r>
            <w:r w:rsidRPr="00630818">
              <w:rPr>
                <w:rFonts w:ascii="Times New Roman" w:eastAsia="仿宋_GB2312" w:hAnsi="Times New Roman" w:cs="Times New Roman" w:hint="eastAsia"/>
                <w:kern w:val="0"/>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每年发布社会责任报告，说明履行利益相关方责任的情况，特别是环境社会责任的履行情况，报告公开可获得。</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restart"/>
            <w:vAlign w:val="center"/>
          </w:tcPr>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能源</w:t>
            </w:r>
          </w:p>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资源</w:t>
            </w:r>
          </w:p>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投入</w:t>
            </w: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必选</w:t>
            </w: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工厂应优化用能结构，在保证安全、质量的前提下减少不可再生能源投入。</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工厂应按照</w:t>
            </w:r>
            <w:r w:rsidRPr="00630818">
              <w:rPr>
                <w:rFonts w:ascii="Times New Roman" w:eastAsia="仿宋_GB2312" w:hAnsi="Times New Roman" w:cs="Times New Roman" w:hint="eastAsia"/>
                <w:kern w:val="0"/>
                <w:sz w:val="24"/>
                <w:szCs w:val="24"/>
              </w:rPr>
              <w:t>GB/T7119</w:t>
            </w:r>
            <w:r w:rsidRPr="00630818">
              <w:rPr>
                <w:rFonts w:ascii="Times New Roman" w:eastAsia="仿宋_GB2312" w:hAnsi="Times New Roman" w:cs="Times New Roman" w:hint="eastAsia"/>
                <w:kern w:val="0"/>
                <w:sz w:val="24"/>
                <w:szCs w:val="24"/>
              </w:rPr>
              <w:t>的要求对其开展节水评价工作，且满足</w:t>
            </w:r>
            <w:r w:rsidRPr="00630818">
              <w:rPr>
                <w:rFonts w:ascii="Times New Roman" w:eastAsia="仿宋_GB2312" w:hAnsi="Times New Roman" w:cs="Times New Roman" w:hint="eastAsia"/>
                <w:kern w:val="0"/>
                <w:sz w:val="24"/>
                <w:szCs w:val="24"/>
              </w:rPr>
              <w:t>GB/T18916</w:t>
            </w:r>
            <w:r w:rsidRPr="00630818">
              <w:rPr>
                <w:rFonts w:ascii="Times New Roman" w:eastAsia="仿宋_GB2312" w:hAnsi="Times New Roman" w:cs="Times New Roman" w:hint="eastAsia"/>
                <w:kern w:val="0"/>
                <w:sz w:val="24"/>
                <w:szCs w:val="24"/>
              </w:rPr>
              <w:t>（所有部分）中对应本行业的取水定额要求。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681"/>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工厂应减少材料、尤其是有害物质的使用，评估有害物质及化学品减量使用或替代的可行性。</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577"/>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工厂应按照</w:t>
            </w:r>
            <w:r w:rsidRPr="00630818">
              <w:rPr>
                <w:rFonts w:ascii="Times New Roman" w:eastAsia="仿宋_GB2312" w:hAnsi="Times New Roman" w:cs="Times New Roman" w:hint="eastAsia"/>
                <w:kern w:val="0"/>
                <w:sz w:val="24"/>
                <w:szCs w:val="24"/>
              </w:rPr>
              <w:t>GB/T 29115</w:t>
            </w:r>
            <w:r w:rsidRPr="00630818">
              <w:rPr>
                <w:rFonts w:ascii="Times New Roman" w:eastAsia="仿宋_GB2312" w:hAnsi="Times New Roman" w:cs="Times New Roman" w:hint="eastAsia"/>
                <w:kern w:val="0"/>
                <w:sz w:val="24"/>
                <w:szCs w:val="24"/>
              </w:rPr>
              <w:t>的要求对其原材料使用量的减少进行评价。</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工厂应制定并实施包括环保要求的选择、评价和重新评价供方的准则。</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工厂应确定并实施检验或其他必要的活动，以确保采购的产品满足规定的采购要求。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可选</w:t>
            </w: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sz w:val="24"/>
                <w:szCs w:val="24"/>
              </w:rPr>
              <w:t>重点用能单位应用电子信息化手段，发展智慧节能，建立能源管控中心，推动接入端系统建</w:t>
            </w:r>
            <w:r w:rsidRPr="00630818">
              <w:rPr>
                <w:rFonts w:ascii="Times New Roman" w:eastAsia="仿宋_GB2312" w:hAnsi="Times New Roman" w:cs="Times New Roman"/>
                <w:sz w:val="24"/>
                <w:szCs w:val="24"/>
              </w:rPr>
              <w:lastRenderedPageBreak/>
              <w:t>设，提高能源利用效率</w:t>
            </w:r>
            <w:r w:rsidRPr="00630818">
              <w:rPr>
                <w:rFonts w:ascii="Times New Roman" w:eastAsia="仿宋_GB2312" w:hAnsi="Times New Roman" w:cs="Times New Roman" w:hint="eastAsia"/>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建有厂区光伏电站、智能微电网</w:t>
            </w:r>
            <w:r w:rsidRPr="00630818">
              <w:rPr>
                <w:rFonts w:ascii="Times New Roman" w:eastAsia="仿宋_GB2312" w:hAnsi="Times New Roman" w:cs="Times New Roman"/>
                <w:sz w:val="24"/>
                <w:szCs w:val="24"/>
              </w:rPr>
              <w:t>、</w:t>
            </w:r>
            <w:r w:rsidRPr="00630818">
              <w:rPr>
                <w:rFonts w:ascii="Times New Roman" w:eastAsia="仿宋_GB2312" w:hAnsi="Times New Roman" w:cs="Times New Roman"/>
                <w:sz w:val="24"/>
                <w:szCs w:val="24"/>
              </w:rPr>
              <w:t>“</w:t>
            </w:r>
            <w:r w:rsidRPr="00630818">
              <w:rPr>
                <w:rFonts w:ascii="Times New Roman" w:eastAsia="仿宋_GB2312" w:hAnsi="Times New Roman" w:cs="Times New Roman"/>
                <w:sz w:val="24"/>
                <w:szCs w:val="24"/>
              </w:rPr>
              <w:t>太阳能</w:t>
            </w:r>
            <w:r w:rsidRPr="00630818">
              <w:rPr>
                <w:rFonts w:ascii="Times New Roman" w:eastAsia="仿宋_GB2312" w:hAnsi="Times New Roman" w:cs="Times New Roman"/>
                <w:sz w:val="24"/>
                <w:szCs w:val="24"/>
              </w:rPr>
              <w:t>+”</w:t>
            </w:r>
            <w:r w:rsidRPr="00630818">
              <w:rPr>
                <w:rFonts w:ascii="Times New Roman" w:eastAsia="仿宋_GB2312" w:hAnsi="Times New Roman" w:cs="Times New Roman"/>
                <w:sz w:val="24"/>
                <w:szCs w:val="24"/>
              </w:rPr>
              <w:t>多能互补热能利用系统、生物质能源利用设施</w:t>
            </w:r>
            <w:r w:rsidRPr="00630818">
              <w:rPr>
                <w:rFonts w:ascii="Times New Roman" w:eastAsia="仿宋_GB2312" w:hAnsi="Times New Roman" w:cs="Times New Roman" w:hint="eastAsia"/>
                <w:kern w:val="0"/>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使用了低碳清洁的新能源。</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使用可再生能源代替不可再生能源。</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150"/>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充分利用余热余压。</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150"/>
          <w:jc w:val="center"/>
        </w:trPr>
        <w:tc>
          <w:tcPr>
            <w:tcW w:w="1831" w:type="dxa"/>
            <w:vMerge/>
            <w:vAlign w:val="center"/>
          </w:tcPr>
          <w:p w:rsidR="00F413D8" w:rsidRPr="00630818" w:rsidRDefault="00F413D8">
            <w:pPr>
              <w:adjustRightInd w:val="0"/>
              <w:snapToGrid w:val="0"/>
            </w:pPr>
          </w:p>
        </w:tc>
        <w:tc>
          <w:tcPr>
            <w:tcW w:w="1443" w:type="dxa"/>
            <w:vMerge/>
            <w:vAlign w:val="center"/>
          </w:tcPr>
          <w:p w:rsidR="00F413D8" w:rsidRPr="00630818" w:rsidRDefault="00F413D8">
            <w:pPr>
              <w:adjustRightInd w:val="0"/>
              <w:snapToGrid w:val="0"/>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sz w:val="24"/>
                <w:szCs w:val="24"/>
              </w:rPr>
              <w:t>企业列入节能诊断计划，按照国家或省级要求邀请社会服务机构开展节能诊断，并根据诊断建议实施节能改造。</w:t>
            </w:r>
          </w:p>
        </w:tc>
        <w:tc>
          <w:tcPr>
            <w:tcW w:w="3473" w:type="dxa"/>
            <w:vAlign w:val="center"/>
          </w:tcPr>
          <w:p w:rsidR="00F413D8" w:rsidRPr="00630818" w:rsidRDefault="00F413D8">
            <w:pPr>
              <w:adjustRightInd w:val="0"/>
              <w:snapToGrid w:val="0"/>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使用</w:t>
            </w:r>
            <w:r w:rsidRPr="00630818">
              <w:rPr>
                <w:rFonts w:ascii="Times New Roman" w:eastAsia="仿宋_GB2312" w:hAnsi="Times New Roman" w:cs="Times New Roman"/>
                <w:sz w:val="24"/>
                <w:szCs w:val="24"/>
              </w:rPr>
              <w:t>再生</w:t>
            </w:r>
            <w:r w:rsidRPr="00630818">
              <w:rPr>
                <w:rFonts w:ascii="Times New Roman" w:eastAsia="仿宋_GB2312" w:hAnsi="Times New Roman" w:cs="Times New Roman" w:hint="eastAsia"/>
                <w:kern w:val="0"/>
                <w:sz w:val="24"/>
                <w:szCs w:val="24"/>
              </w:rPr>
              <w:t>料、可回收材料替代原生材料、不可回收材料。</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替代或减少全球增温潜势较高温室气体的使用。</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工厂向供方提供的采购信息包含有害物质使用、可回收材料使用、能效等环保要求。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满足绿色供应链评价要求</w:t>
            </w:r>
            <w:r w:rsidRPr="00630818">
              <w:rPr>
                <w:rFonts w:ascii="Times New Roman" w:eastAsia="仿宋_GB2312" w:hAnsi="Times New Roman" w:cs="Times New Roman" w:hint="eastAsia"/>
                <w:kern w:val="0"/>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restart"/>
            <w:vAlign w:val="center"/>
          </w:tcPr>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产品</w:t>
            </w: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必选</w:t>
            </w: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仿宋_GB2312" w:eastAsia="仿宋_GB2312" w:hAnsi="仿宋_GB2312" w:cs="仿宋_GB2312" w:hint="eastAsia"/>
                <w:sz w:val="24"/>
                <w:szCs w:val="24"/>
              </w:rPr>
              <w:t>工厂在产品设计中引入</w:t>
            </w:r>
            <w:r w:rsidRPr="00630818">
              <w:rPr>
                <w:rFonts w:ascii="Times New Roman" w:eastAsia="仿宋_GB2312" w:hAnsi="Times New Roman" w:cs="Times New Roman"/>
                <w:sz w:val="24"/>
                <w:szCs w:val="24"/>
              </w:rPr>
              <w:t>绿色</w:t>
            </w:r>
            <w:r w:rsidRPr="00630818">
              <w:rPr>
                <w:rFonts w:ascii="仿宋_GB2312" w:eastAsia="仿宋_GB2312" w:hAnsi="仿宋_GB2312" w:cs="仿宋_GB2312" w:hint="eastAsia"/>
                <w:sz w:val="24"/>
                <w:szCs w:val="24"/>
              </w:rPr>
              <w:t>设计的理念</w:t>
            </w:r>
            <w:r w:rsidRPr="00630818">
              <w:rPr>
                <w:rFonts w:ascii="Times New Roman" w:eastAsia="仿宋_GB2312" w:hAnsi="Times New Roman" w:cs="Times New Roman"/>
                <w:sz w:val="24"/>
                <w:szCs w:val="24"/>
              </w:rPr>
              <w:t>，包括：减少所使用材料的种类、使用产品本身的材料或兼容材料进行标识标记、延长产品寿命等。</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90"/>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工厂生产的产品（包括原料和辅料）应减少有害物质的使用，避免有害物质的泄露，满足国家对产品中有害物质限制使用的要求。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工厂生产的产品若为用能产品或在使用过程中对最终产品</w:t>
            </w:r>
            <w:r w:rsidRPr="00630818">
              <w:rPr>
                <w:rFonts w:ascii="Times New Roman" w:eastAsia="仿宋_GB2312" w:hAnsi="Times New Roman" w:cs="Times New Roman" w:hint="eastAsia"/>
                <w:kern w:val="0"/>
                <w:sz w:val="24"/>
                <w:szCs w:val="24"/>
              </w:rPr>
              <w:t>/</w:t>
            </w:r>
            <w:r w:rsidRPr="00630818">
              <w:rPr>
                <w:rFonts w:ascii="Times New Roman" w:eastAsia="仿宋_GB2312" w:hAnsi="Times New Roman" w:cs="Times New Roman" w:hint="eastAsia"/>
                <w:kern w:val="0"/>
                <w:sz w:val="24"/>
                <w:szCs w:val="24"/>
              </w:rPr>
              <w:t>构造的能耗有影响的产品，适用</w:t>
            </w:r>
            <w:r w:rsidRPr="00630818">
              <w:rPr>
                <w:rFonts w:ascii="Times New Roman" w:eastAsia="仿宋_GB2312" w:hAnsi="Times New Roman" w:cs="Times New Roman" w:hint="eastAsia"/>
                <w:kern w:val="0"/>
                <w:sz w:val="24"/>
                <w:szCs w:val="24"/>
              </w:rPr>
              <w:lastRenderedPageBreak/>
              <w:t>时，应满足相关标准的限定值要求。未制定标准的，产品能效应不低于行业平均值。</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可选</w:t>
            </w: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按照</w:t>
            </w:r>
            <w:r w:rsidRPr="00630818">
              <w:rPr>
                <w:rFonts w:ascii="Times New Roman" w:eastAsia="仿宋_GB2312" w:hAnsi="Times New Roman" w:cs="Times New Roman" w:hint="eastAsia"/>
                <w:kern w:val="0"/>
                <w:sz w:val="24"/>
                <w:szCs w:val="24"/>
              </w:rPr>
              <w:t>GB/T 24256</w:t>
            </w:r>
            <w:r w:rsidRPr="00630818">
              <w:rPr>
                <w:rFonts w:ascii="Times New Roman" w:eastAsia="仿宋_GB2312" w:hAnsi="Times New Roman" w:cs="Times New Roman" w:hint="eastAsia"/>
                <w:kern w:val="0"/>
                <w:sz w:val="24"/>
                <w:szCs w:val="24"/>
              </w:rPr>
              <w:t>对生产的产品进行</w:t>
            </w:r>
            <w:r w:rsidRPr="00630818">
              <w:rPr>
                <w:rFonts w:ascii="Times New Roman" w:eastAsia="仿宋_GB2312" w:hAnsi="Times New Roman" w:cs="Times New Roman"/>
                <w:sz w:val="24"/>
                <w:szCs w:val="24"/>
              </w:rPr>
              <w:t>绿色</w:t>
            </w:r>
            <w:r w:rsidRPr="00630818">
              <w:rPr>
                <w:rFonts w:ascii="Times New Roman" w:eastAsia="仿宋_GB2312" w:hAnsi="Times New Roman" w:cs="Times New Roman" w:hint="eastAsia"/>
                <w:kern w:val="0"/>
                <w:sz w:val="24"/>
                <w:szCs w:val="24"/>
              </w:rPr>
              <w:t>设计。</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trHeight w:val="669"/>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sz w:val="24"/>
                <w:szCs w:val="24"/>
              </w:rPr>
              <w:t>适用时，按照工业和信息化主管部门</w:t>
            </w:r>
            <w:r w:rsidRPr="00630818">
              <w:rPr>
                <w:rFonts w:ascii="Times New Roman" w:eastAsia="仿宋_GB2312" w:hAnsi="Times New Roman" w:cs="Times New Roman" w:hint="eastAsia"/>
                <w:sz w:val="24"/>
                <w:szCs w:val="24"/>
              </w:rPr>
              <w:t>采纳的</w:t>
            </w:r>
            <w:r w:rsidRPr="00630818">
              <w:rPr>
                <w:rFonts w:ascii="Times New Roman" w:eastAsia="仿宋_GB2312" w:hAnsi="Times New Roman" w:cs="Times New Roman"/>
                <w:sz w:val="24"/>
                <w:szCs w:val="24"/>
              </w:rPr>
              <w:t>绿色设计产品评价标准清单中的标准</w:t>
            </w:r>
            <w:r w:rsidRPr="00630818">
              <w:rPr>
                <w:rFonts w:ascii="Times New Roman" w:eastAsia="仿宋_GB2312" w:hAnsi="Times New Roman" w:cs="Times New Roman" w:hint="eastAsia"/>
                <w:sz w:val="24"/>
                <w:szCs w:val="24"/>
              </w:rPr>
              <w:t>或山东省地方标准</w:t>
            </w:r>
            <w:r w:rsidRPr="00630818">
              <w:rPr>
                <w:rFonts w:ascii="Times New Roman" w:eastAsia="仿宋_GB2312" w:hAnsi="Times New Roman" w:cs="Times New Roman"/>
                <w:sz w:val="24"/>
                <w:szCs w:val="24"/>
              </w:rPr>
              <w:t>对产品进行绿色设计产品评价，满足绿色产品评价要求。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实现有害物质替代。</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达到相关标准中的节能评价值</w:t>
            </w:r>
            <w:r w:rsidRPr="00630818">
              <w:rPr>
                <w:rFonts w:ascii="Times New Roman" w:eastAsia="仿宋_GB2312" w:hAnsi="Times New Roman" w:cs="Times New Roman" w:hint="eastAsia"/>
                <w:kern w:val="0"/>
                <w:sz w:val="24"/>
                <w:szCs w:val="24"/>
              </w:rPr>
              <w:t>/</w:t>
            </w:r>
            <w:r w:rsidRPr="00630818">
              <w:rPr>
                <w:rFonts w:ascii="Times New Roman" w:eastAsia="仿宋_GB2312" w:hAnsi="Times New Roman" w:cs="Times New Roman" w:hint="eastAsia"/>
                <w:kern w:val="0"/>
                <w:sz w:val="24"/>
                <w:szCs w:val="24"/>
              </w:rPr>
              <w:t>先进值要求，未制定标准的，产品能效达到行业前</w:t>
            </w:r>
            <w:r w:rsidRPr="00630818">
              <w:rPr>
                <w:rFonts w:ascii="Times New Roman" w:eastAsia="仿宋_GB2312" w:hAnsi="Times New Roman" w:cs="Times New Roman" w:hint="eastAsia"/>
                <w:kern w:val="0"/>
                <w:sz w:val="24"/>
                <w:szCs w:val="24"/>
              </w:rPr>
              <w:t>20%</w:t>
            </w:r>
            <w:r w:rsidRPr="00630818">
              <w:rPr>
                <w:rFonts w:ascii="Times New Roman" w:eastAsia="仿宋_GB2312" w:hAnsi="Times New Roman" w:cs="Times New Roman" w:hint="eastAsia"/>
                <w:kern w:val="0"/>
                <w:sz w:val="24"/>
                <w:szCs w:val="24"/>
              </w:rPr>
              <w:t>的水平。</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采用适用的标准或规范对产品进行碳足迹核算或核查。</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利用核算或核查结果对其产品的碳足迹进行改善，核算或核查结果对外公布。</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适用时，产品满足相关低碳产品要求。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trHeight w:val="554"/>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按照</w:t>
            </w:r>
            <w:r w:rsidRPr="00630818">
              <w:rPr>
                <w:rFonts w:ascii="Times New Roman" w:eastAsia="仿宋_GB2312" w:hAnsi="Times New Roman" w:cs="Times New Roman" w:hint="eastAsia"/>
                <w:kern w:val="0"/>
                <w:sz w:val="24"/>
                <w:szCs w:val="24"/>
              </w:rPr>
              <w:t>GB/T 20862</w:t>
            </w:r>
            <w:r w:rsidRPr="00630818">
              <w:rPr>
                <w:rFonts w:ascii="Times New Roman" w:eastAsia="仿宋_GB2312" w:hAnsi="Times New Roman" w:cs="Times New Roman" w:hint="eastAsia"/>
                <w:kern w:val="0"/>
                <w:sz w:val="24"/>
                <w:szCs w:val="24"/>
              </w:rPr>
              <w:t>的要求计算其产品的可回收利用率。</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利用计算结果对产品的可回收利用率进行改善。</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r>
      <w:tr w:rsidR="00F413D8" w:rsidRPr="00630818">
        <w:trPr>
          <w:jc w:val="center"/>
        </w:trPr>
        <w:tc>
          <w:tcPr>
            <w:tcW w:w="1831" w:type="dxa"/>
            <w:vMerge w:val="restart"/>
            <w:vAlign w:val="center"/>
          </w:tcPr>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环境</w:t>
            </w:r>
          </w:p>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排放</w:t>
            </w: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必选</w:t>
            </w: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工厂的大气污染物排放应符合相关国家标准、行业标准及地方标准要求，并满足区域内排放总量控制要求。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utoSpaceDE w:val="0"/>
              <w:autoSpaceDN w:val="0"/>
              <w:adjustRightInd w:val="0"/>
              <w:jc w:val="left"/>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工厂的水体污染物排放应符合相关国家标准、行业标准及地方标准要求，或在满足要求的前</w:t>
            </w:r>
            <w:r w:rsidRPr="00630818">
              <w:rPr>
                <w:rFonts w:ascii="仿宋_GB2312" w:eastAsia="仿宋_GB2312" w:hAnsi="宋体" w:cs="宋体" w:hint="eastAsia"/>
                <w:kern w:val="0"/>
                <w:sz w:val="24"/>
              </w:rPr>
              <w:lastRenderedPageBreak/>
              <w:t>提下委托具备相应能力和资质的处理厂进行处理，并满足区域内排放总量控制要求。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utoSpaceDE w:val="0"/>
              <w:autoSpaceDN w:val="0"/>
              <w:adjustRightInd w:val="0"/>
              <w:jc w:val="left"/>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工厂产生的固体废弃物的处理应符合</w:t>
            </w:r>
            <w:r w:rsidRPr="00630818">
              <w:rPr>
                <w:rFonts w:ascii="Times New Roman" w:eastAsia="仿宋_GB2312" w:hAnsi="Times New Roman" w:cs="Times New Roman"/>
                <w:sz w:val="24"/>
                <w:szCs w:val="24"/>
              </w:rPr>
              <w:t>GB 18484</w:t>
            </w:r>
            <w:r w:rsidRPr="00630818">
              <w:rPr>
                <w:rFonts w:ascii="Times New Roman" w:eastAsia="仿宋_GB2312" w:hAnsi="Times New Roman" w:cs="Times New Roman"/>
                <w:sz w:val="24"/>
                <w:szCs w:val="24"/>
              </w:rPr>
              <w:t>、</w:t>
            </w:r>
            <w:r w:rsidRPr="00630818">
              <w:rPr>
                <w:rFonts w:ascii="Times New Roman" w:eastAsia="仿宋_GB2312" w:hAnsi="Times New Roman" w:cs="Times New Roman"/>
                <w:sz w:val="24"/>
                <w:szCs w:val="24"/>
              </w:rPr>
              <w:t>GB 18597</w:t>
            </w:r>
            <w:r w:rsidRPr="00630818">
              <w:rPr>
                <w:rFonts w:ascii="Times New Roman" w:eastAsia="仿宋_GB2312" w:hAnsi="Times New Roman" w:cs="Times New Roman"/>
                <w:sz w:val="24"/>
                <w:szCs w:val="24"/>
              </w:rPr>
              <w:t>、</w:t>
            </w:r>
            <w:r w:rsidRPr="00630818">
              <w:rPr>
                <w:rFonts w:ascii="Times New Roman" w:eastAsia="仿宋_GB2312" w:hAnsi="Times New Roman" w:cs="Times New Roman"/>
                <w:sz w:val="24"/>
                <w:szCs w:val="24"/>
              </w:rPr>
              <w:t>GB 18598</w:t>
            </w:r>
            <w:r w:rsidRPr="00630818">
              <w:rPr>
                <w:rFonts w:ascii="Times New Roman" w:eastAsia="仿宋_GB2312" w:hAnsi="Times New Roman" w:cs="Times New Roman"/>
                <w:sz w:val="24"/>
                <w:szCs w:val="24"/>
              </w:rPr>
              <w:t>、</w:t>
            </w:r>
            <w:r w:rsidRPr="00630818">
              <w:rPr>
                <w:rFonts w:ascii="Times New Roman" w:eastAsia="仿宋_GB2312" w:hAnsi="Times New Roman" w:cs="Times New Roman" w:hint="eastAsia"/>
                <w:kern w:val="0"/>
                <w:sz w:val="24"/>
                <w:szCs w:val="24"/>
              </w:rPr>
              <w:t>GB 18599</w:t>
            </w:r>
            <w:r w:rsidRPr="00630818">
              <w:rPr>
                <w:rFonts w:ascii="Times New Roman" w:eastAsia="仿宋_GB2312" w:hAnsi="Times New Roman" w:cs="Times New Roman" w:hint="eastAsia"/>
                <w:kern w:val="0"/>
                <w:sz w:val="24"/>
                <w:szCs w:val="24"/>
              </w:rPr>
              <w:t>及相关标准的要求。工厂无法自行处理的，应将固体废弃物转交给具备相应能力和资质的处理厂进行处理。</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utoSpaceDE w:val="0"/>
              <w:autoSpaceDN w:val="0"/>
              <w:adjustRightInd w:val="0"/>
              <w:jc w:val="left"/>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utoSpaceDE w:val="0"/>
              <w:autoSpaceDN w:val="0"/>
              <w:adjustRightInd w:val="0"/>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工厂的厂界环境噪声排放应符合相关国家标准、行业标准及地方标准要求。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工厂应采用</w:t>
            </w:r>
            <w:r w:rsidRPr="00630818">
              <w:rPr>
                <w:rFonts w:ascii="Times New Roman" w:eastAsia="仿宋_GB2312" w:hAnsi="Times New Roman" w:cs="Times New Roman" w:hint="eastAsia"/>
                <w:kern w:val="0"/>
                <w:sz w:val="24"/>
                <w:szCs w:val="24"/>
              </w:rPr>
              <w:t>GB/T 32150</w:t>
            </w:r>
            <w:r w:rsidRPr="00630818">
              <w:rPr>
                <w:rFonts w:ascii="Times New Roman" w:eastAsia="仿宋_GB2312" w:hAnsi="Times New Roman" w:cs="Times New Roman" w:hint="eastAsia"/>
                <w:kern w:val="0"/>
                <w:sz w:val="24"/>
                <w:szCs w:val="24"/>
              </w:rPr>
              <w:t>或适用的标准或规范对其厂界范围内的温室气体排放进行核算和报告。</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可选</w:t>
            </w:r>
          </w:p>
        </w:tc>
        <w:tc>
          <w:tcPr>
            <w:tcW w:w="5060" w:type="dxa"/>
            <w:vAlign w:val="center"/>
          </w:tcPr>
          <w:p w:rsidR="00F413D8" w:rsidRPr="00630818" w:rsidRDefault="00F03703">
            <w:pPr>
              <w:widowControl/>
              <w:spacing w:line="276" w:lineRule="auto"/>
              <w:jc w:val="left"/>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工厂的主要大气污染物排放满足标准中更高等级的要求。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353"/>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widowControl/>
              <w:spacing w:line="276" w:lineRule="auto"/>
              <w:jc w:val="left"/>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工厂的主要水体污染物排放满足标准中更高等级的要求。</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trHeight w:val="353"/>
          <w:jc w:val="center"/>
        </w:trPr>
        <w:tc>
          <w:tcPr>
            <w:tcW w:w="1831" w:type="dxa"/>
            <w:vMerge/>
            <w:vAlign w:val="center"/>
          </w:tcPr>
          <w:p w:rsidR="00F413D8" w:rsidRPr="00630818" w:rsidRDefault="00F413D8">
            <w:pPr>
              <w:widowControl/>
              <w:spacing w:line="276" w:lineRule="auto"/>
              <w:jc w:val="left"/>
            </w:pPr>
          </w:p>
        </w:tc>
        <w:tc>
          <w:tcPr>
            <w:tcW w:w="1443" w:type="dxa"/>
            <w:vMerge/>
            <w:vAlign w:val="center"/>
          </w:tcPr>
          <w:p w:rsidR="00F413D8" w:rsidRPr="00630818" w:rsidRDefault="00F413D8">
            <w:pPr>
              <w:widowControl/>
              <w:spacing w:line="276" w:lineRule="auto"/>
              <w:jc w:val="left"/>
            </w:pPr>
          </w:p>
        </w:tc>
        <w:tc>
          <w:tcPr>
            <w:tcW w:w="5060" w:type="dxa"/>
            <w:vAlign w:val="center"/>
          </w:tcPr>
          <w:p w:rsidR="00F413D8" w:rsidRPr="00630818" w:rsidRDefault="00F03703">
            <w:pPr>
              <w:widowControl/>
              <w:spacing w:line="276" w:lineRule="auto"/>
              <w:jc w:val="left"/>
              <w:rPr>
                <w:rFonts w:ascii="仿宋_GB2312" w:eastAsia="仿宋_GB2312" w:hAnsi="宋体" w:cs="宋体"/>
                <w:kern w:val="0"/>
                <w:sz w:val="24"/>
              </w:rPr>
            </w:pPr>
            <w:r w:rsidRPr="00630818">
              <w:rPr>
                <w:rFonts w:ascii="Times New Roman" w:eastAsia="仿宋_GB2312" w:hAnsi="Times New Roman" w:cs="Times New Roman"/>
                <w:sz w:val="24"/>
                <w:szCs w:val="24"/>
              </w:rPr>
              <w:t>适用时，按照国家或省级要求开展工业固废综合利用评价，并在主管部门进行信息公布。</w:t>
            </w:r>
          </w:p>
        </w:tc>
        <w:tc>
          <w:tcPr>
            <w:tcW w:w="3473" w:type="dxa"/>
            <w:vAlign w:val="center"/>
          </w:tcPr>
          <w:p w:rsidR="00F413D8" w:rsidRPr="00630818" w:rsidRDefault="00F413D8">
            <w:pPr>
              <w:widowControl/>
              <w:spacing w:line="276" w:lineRule="auto"/>
              <w:jc w:val="left"/>
              <w:rPr>
                <w:rFonts w:ascii="仿宋_GB2312" w:eastAsia="仿宋_GB2312" w:hAnsi="宋体" w:cs="宋体"/>
                <w:kern w:val="0"/>
                <w:sz w:val="24"/>
              </w:rPr>
            </w:pPr>
          </w:p>
        </w:tc>
        <w:tc>
          <w:tcPr>
            <w:tcW w:w="2367" w:type="dxa"/>
            <w:vAlign w:val="center"/>
          </w:tcPr>
          <w:p w:rsidR="00F413D8" w:rsidRPr="00630818" w:rsidRDefault="00F413D8">
            <w:pPr>
              <w:widowControl/>
              <w:spacing w:line="276" w:lineRule="auto"/>
              <w:jc w:val="left"/>
              <w:rPr>
                <w:rFonts w:ascii="仿宋_GB2312" w:eastAsia="仿宋_GB2312" w:hAnsi="宋体" w:cs="宋体"/>
                <w:kern w:val="0"/>
                <w:sz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工厂获得温室气体排放量第三方核查声明</w:t>
            </w:r>
            <w:r w:rsidRPr="00630818">
              <w:rPr>
                <w:rFonts w:ascii="Times New Roman" w:eastAsia="仿宋_GB2312" w:hAnsi="Times New Roman" w:cs="Times New Roman" w:hint="eastAsia"/>
                <w:kern w:val="0"/>
                <w:sz w:val="24"/>
                <w:szCs w:val="24"/>
              </w:rPr>
              <w:t>。</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核查结果对外公布。</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仿宋_GB2312" w:eastAsia="仿宋_GB2312" w:hAnsi="宋体" w:cs="宋体" w:hint="eastAsia"/>
                <w:kern w:val="0"/>
                <w:sz w:val="24"/>
              </w:rPr>
              <w:t>可行时，利用核算或核查结果对其温室气体的排放进行改善。</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restart"/>
            <w:vAlign w:val="center"/>
          </w:tcPr>
          <w:p w:rsidR="00F413D8" w:rsidRPr="00630818" w:rsidRDefault="00F03703">
            <w:pPr>
              <w:adjustRightInd w:val="0"/>
              <w:snapToGrid w:val="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绩效</w:t>
            </w:r>
          </w:p>
        </w:tc>
        <w:tc>
          <w:tcPr>
            <w:tcW w:w="1443" w:type="dxa"/>
            <w:vMerge w:val="restart"/>
            <w:vAlign w:val="center"/>
          </w:tcPr>
          <w:p w:rsidR="00F413D8" w:rsidRPr="00630818" w:rsidRDefault="00F03703">
            <w:pPr>
              <w:pStyle w:val="1"/>
              <w:adjustRightInd w:val="0"/>
              <w:snapToGrid w:val="0"/>
              <w:ind w:firstLineChars="0" w:firstLine="0"/>
              <w:jc w:val="center"/>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必选</w:t>
            </w: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容积率</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建筑密度</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单位用地面积</w:t>
            </w:r>
            <w:r w:rsidRPr="00630818">
              <w:rPr>
                <w:rFonts w:ascii="Times New Roman" w:eastAsia="仿宋_GB2312" w:hAnsi="Times New Roman" w:cs="Times New Roman" w:hint="eastAsia"/>
                <w:kern w:val="0"/>
                <w:sz w:val="24"/>
                <w:szCs w:val="24"/>
              </w:rPr>
              <w:t>产能（或：单位面积产值）</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hint="eastAsia"/>
                <w:kern w:val="0"/>
                <w:sz w:val="24"/>
                <w:szCs w:val="24"/>
              </w:rPr>
              <w:t>绿色物料使用情况（率）</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单位产品主要污染物产生量</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单位产品废气产生量</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单位产品废水产生量</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单位产品主要原材料消耗量</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工业固体废物综合利用率</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废水处理回用率</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rsidRPr="0063081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Pr="0063081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单位产品综合能耗</w:t>
            </w:r>
          </w:p>
        </w:tc>
        <w:tc>
          <w:tcPr>
            <w:tcW w:w="3473"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Pr="00630818" w:rsidRDefault="00F413D8">
            <w:pPr>
              <w:adjustRightInd w:val="0"/>
              <w:snapToGrid w:val="0"/>
              <w:jc w:val="center"/>
              <w:rPr>
                <w:rFonts w:ascii="Times New Roman" w:eastAsia="仿宋_GB2312" w:hAnsi="Times New Roman" w:cs="Times New Roman"/>
                <w:kern w:val="0"/>
                <w:sz w:val="24"/>
                <w:szCs w:val="24"/>
              </w:rPr>
            </w:pPr>
          </w:p>
        </w:tc>
      </w:tr>
      <w:tr w:rsidR="00F413D8">
        <w:trPr>
          <w:jc w:val="center"/>
        </w:trPr>
        <w:tc>
          <w:tcPr>
            <w:tcW w:w="1831" w:type="dxa"/>
            <w:vMerge/>
            <w:vAlign w:val="center"/>
          </w:tcPr>
          <w:p w:rsidR="00F413D8" w:rsidRPr="00630818" w:rsidRDefault="00F413D8">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F413D8" w:rsidRPr="00630818" w:rsidRDefault="00F413D8">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F413D8" w:rsidRDefault="00F03703">
            <w:pPr>
              <w:adjustRightInd w:val="0"/>
              <w:snapToGrid w:val="0"/>
              <w:rPr>
                <w:rFonts w:ascii="Times New Roman" w:eastAsia="仿宋_GB2312" w:hAnsi="Times New Roman" w:cs="Times New Roman"/>
                <w:kern w:val="0"/>
                <w:sz w:val="24"/>
                <w:szCs w:val="24"/>
              </w:rPr>
            </w:pPr>
            <w:r w:rsidRPr="00630818">
              <w:rPr>
                <w:rFonts w:ascii="Times New Roman" w:eastAsia="仿宋_GB2312" w:hAnsi="Times New Roman" w:cs="Times New Roman"/>
                <w:kern w:val="0"/>
                <w:sz w:val="24"/>
                <w:szCs w:val="24"/>
              </w:rPr>
              <w:t>单位产品碳排放量</w:t>
            </w:r>
          </w:p>
        </w:tc>
        <w:tc>
          <w:tcPr>
            <w:tcW w:w="3473" w:type="dxa"/>
            <w:vAlign w:val="center"/>
          </w:tcPr>
          <w:p w:rsidR="00F413D8" w:rsidRDefault="00F413D8">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F413D8" w:rsidRDefault="00F413D8">
            <w:pPr>
              <w:adjustRightInd w:val="0"/>
              <w:snapToGrid w:val="0"/>
              <w:jc w:val="center"/>
              <w:rPr>
                <w:rFonts w:ascii="Times New Roman" w:eastAsia="仿宋_GB2312" w:hAnsi="Times New Roman" w:cs="Times New Roman"/>
                <w:kern w:val="0"/>
                <w:sz w:val="24"/>
                <w:szCs w:val="24"/>
              </w:rPr>
            </w:pPr>
          </w:p>
        </w:tc>
      </w:tr>
    </w:tbl>
    <w:p w:rsidR="00F413D8" w:rsidRDefault="00F413D8">
      <w:pPr>
        <w:widowControl/>
        <w:jc w:val="left"/>
        <w:rPr>
          <w:rFonts w:ascii="仿宋_GB2312" w:eastAsia="仿宋_GB2312"/>
          <w:sz w:val="28"/>
          <w:szCs w:val="28"/>
        </w:rPr>
      </w:pPr>
    </w:p>
    <w:sectPr w:rsidR="00F413D8" w:rsidSect="00F413D8">
      <w:footerReference w:type="default" r:id="rId11"/>
      <w:pgSz w:w="16838" w:h="11906" w:orient="landscape"/>
      <w:pgMar w:top="1803" w:right="1440" w:bottom="1803" w:left="1440"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8F8" w:rsidRPr="0038780B" w:rsidRDefault="001228F8" w:rsidP="00F413D8">
      <w:pPr>
        <w:ind w:firstLine="480"/>
        <w:rPr>
          <w:rFonts w:ascii="Tahoma" w:hAnsi="Tahoma" w:cs="Times New Roman"/>
          <w:sz w:val="24"/>
          <w:szCs w:val="20"/>
        </w:rPr>
      </w:pPr>
      <w:r>
        <w:separator/>
      </w:r>
    </w:p>
  </w:endnote>
  <w:endnote w:type="continuationSeparator" w:id="1">
    <w:p w:rsidR="001228F8" w:rsidRPr="0038780B" w:rsidRDefault="001228F8" w:rsidP="00F413D8">
      <w:pPr>
        <w:ind w:firstLine="480"/>
        <w:rPr>
          <w:rFonts w:ascii="Tahoma" w:hAnsi="Tahoma" w:cs="Times New Roman"/>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w:altName w:val="微软雅黑"/>
    <w:charset w:val="00"/>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D8" w:rsidRDefault="009203D1">
    <w:pPr>
      <w:pStyle w:val="a7"/>
    </w:pPr>
    <w:r>
      <w:pict>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filled="f" stroked="f" strokeweight=".5pt">
          <v:textbox style="mso-next-textbox:#_x0000_s1027;mso-fit-shape-to-text:t" inset="0,0,0,0">
            <w:txbxContent>
              <w:p w:rsidR="00F413D8" w:rsidRDefault="009203D1">
                <w:pPr>
                  <w:pStyle w:val="a7"/>
                  <w:rPr>
                    <w:rFonts w:ascii="Times New Roman" w:hAnsi="Times New Roman" w:cs="Times New Roman"/>
                  </w:rPr>
                </w:pPr>
                <w:r>
                  <w:rPr>
                    <w:rFonts w:ascii="Times New Roman" w:hAnsi="Times New Roman" w:cs="Times New Roman"/>
                  </w:rPr>
                  <w:fldChar w:fldCharType="begin"/>
                </w:r>
                <w:r w:rsidR="00F03703">
                  <w:rPr>
                    <w:rFonts w:ascii="Times New Roman" w:hAnsi="Times New Roman" w:cs="Times New Roman"/>
                  </w:rPr>
                  <w:instrText xml:space="preserve"> PAGE  \* MERGEFORMAT </w:instrText>
                </w:r>
                <w:r>
                  <w:rPr>
                    <w:rFonts w:ascii="Times New Roman" w:hAnsi="Times New Roman" w:cs="Times New Roman"/>
                  </w:rPr>
                  <w:fldChar w:fldCharType="separate"/>
                </w:r>
                <w:r w:rsidR="00630818">
                  <w:rPr>
                    <w:rFonts w:ascii="Times New Roman" w:hAnsi="Times New Roman" w:cs="Times New Roman"/>
                    <w:noProof/>
                  </w:rPr>
                  <w:t>- 14 -</w:t>
                </w:r>
                <w:r>
                  <w:rPr>
                    <w:rFonts w:ascii="Times New Roman" w:hAnsi="Times New Roman" w:cs="Times New Roma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D8" w:rsidRDefault="009203D1">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filled="f" stroked="f" strokeweight=".5pt">
          <v:textbox style="mso-next-textbox:#_x0000_s1026;mso-fit-shape-to-text:t" inset="0,0,0,0">
            <w:txbxContent>
              <w:p w:rsidR="00F413D8" w:rsidRDefault="009203D1">
                <w:pPr>
                  <w:pStyle w:val="a7"/>
                  <w:rPr>
                    <w:rFonts w:ascii="Times New Roman" w:hAnsi="Times New Roman" w:cs="Times New Roman"/>
                  </w:rPr>
                </w:pPr>
                <w:r>
                  <w:rPr>
                    <w:rFonts w:ascii="Times New Roman" w:hAnsi="Times New Roman" w:cs="Times New Roman"/>
                  </w:rPr>
                  <w:fldChar w:fldCharType="begin"/>
                </w:r>
                <w:r w:rsidR="00F03703">
                  <w:rPr>
                    <w:rFonts w:ascii="Times New Roman" w:hAnsi="Times New Roman" w:cs="Times New Roman"/>
                  </w:rPr>
                  <w:instrText xml:space="preserve"> PAGE  \* MERGEFORMAT </w:instrText>
                </w:r>
                <w:r>
                  <w:rPr>
                    <w:rFonts w:ascii="Times New Roman" w:hAnsi="Times New Roman" w:cs="Times New Roman"/>
                  </w:rPr>
                  <w:fldChar w:fldCharType="separate"/>
                </w:r>
                <w:r w:rsidR="00630818">
                  <w:rPr>
                    <w:rFonts w:ascii="Times New Roman" w:hAnsi="Times New Roman" w:cs="Times New Roman"/>
                    <w:noProof/>
                  </w:rPr>
                  <w:t>- 7 -</w:t>
                </w:r>
                <w:r>
                  <w:rPr>
                    <w:rFonts w:ascii="Times New Roman" w:hAnsi="Times New Roman" w:cs="Times New Roma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00247"/>
    </w:sdtPr>
    <w:sdtEndPr>
      <w:rPr>
        <w:rFonts w:ascii="Times New Roman" w:hAnsi="Times New Roman" w:cs="Times New Roman"/>
      </w:rPr>
    </w:sdtEndPr>
    <w:sdtContent>
      <w:p w:rsidR="00F413D8" w:rsidRDefault="009203D1">
        <w:pPr>
          <w:pStyle w:val="a7"/>
          <w:jc w:val="center"/>
          <w:rPr>
            <w:rFonts w:ascii="Times New Roman" w:hAnsi="Times New Roman" w:cs="Times New Roman"/>
          </w:rPr>
        </w:pPr>
        <w:r>
          <w:rPr>
            <w:rFonts w:ascii="Times New Roman" w:hAnsi="Times New Roman" w:cs="Times New Roman"/>
          </w:rPr>
          <w:fldChar w:fldCharType="begin"/>
        </w:r>
        <w:r w:rsidR="00F03703">
          <w:rPr>
            <w:rFonts w:ascii="Times New Roman" w:hAnsi="Times New Roman" w:cs="Times New Roman"/>
          </w:rPr>
          <w:instrText>PAGE   \* MERGEFORMAT</w:instrText>
        </w:r>
        <w:r>
          <w:rPr>
            <w:rFonts w:ascii="Times New Roman" w:hAnsi="Times New Roman" w:cs="Times New Roman"/>
          </w:rPr>
          <w:fldChar w:fldCharType="separate"/>
        </w:r>
        <w:r w:rsidR="00630818" w:rsidRPr="00630818">
          <w:rPr>
            <w:rFonts w:ascii="Times New Roman" w:hAnsi="Times New Roman" w:cs="Times New Roman"/>
            <w:noProof/>
            <w:lang w:val="zh-CN"/>
          </w:rPr>
          <w:t>-</w:t>
        </w:r>
        <w:r w:rsidR="00630818">
          <w:rPr>
            <w:rFonts w:ascii="Times New Roman" w:hAnsi="Times New Roman" w:cs="Times New Roman"/>
            <w:noProof/>
          </w:rPr>
          <w:t xml:space="preserve"> 15 -</w:t>
        </w:r>
        <w:r>
          <w:rPr>
            <w:rFonts w:ascii="Times New Roman" w:hAnsi="Times New Roman" w:cs="Times New Roman"/>
          </w:rPr>
          <w:fldChar w:fldCharType="end"/>
        </w:r>
      </w:p>
    </w:sdtContent>
  </w:sdt>
  <w:p w:rsidR="00F413D8" w:rsidRDefault="00F413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8F8" w:rsidRPr="0038780B" w:rsidRDefault="001228F8" w:rsidP="00F413D8">
      <w:pPr>
        <w:ind w:firstLine="480"/>
        <w:rPr>
          <w:rFonts w:ascii="Tahoma" w:hAnsi="Tahoma" w:cs="Times New Roman"/>
          <w:sz w:val="24"/>
          <w:szCs w:val="20"/>
        </w:rPr>
      </w:pPr>
      <w:r>
        <w:separator/>
      </w:r>
    </w:p>
  </w:footnote>
  <w:footnote w:type="continuationSeparator" w:id="1">
    <w:p w:rsidR="001228F8" w:rsidRPr="0038780B" w:rsidRDefault="001228F8" w:rsidP="00F413D8">
      <w:pPr>
        <w:ind w:firstLine="480"/>
        <w:rPr>
          <w:rFonts w:ascii="Tahoma" w:hAnsi="Tahoma" w:cs="Times New Roman"/>
          <w:sz w:val="24"/>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suff w:val="space"/>
      <w:lvlText w:val="%1."/>
      <w:lvlJc w:val="left"/>
    </w:lvl>
  </w:abstractNum>
  <w:abstractNum w:abstractNumId="1">
    <w:nsid w:val="5E56330A"/>
    <w:multiLevelType w:val="multilevel"/>
    <w:tmpl w:val="5E56330A"/>
    <w:lvl w:ilvl="0">
      <w:start w:val="1"/>
      <w:numFmt w:val="upperLetter"/>
      <w:pStyle w:val="a"/>
      <w:lvlText w:val="%1"/>
      <w:lvlJc w:val="left"/>
      <w:pPr>
        <w:tabs>
          <w:tab w:val="left"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D53"/>
    <w:rsid w:val="00026865"/>
    <w:rsid w:val="00054877"/>
    <w:rsid w:val="000B5FAC"/>
    <w:rsid w:val="000D23FE"/>
    <w:rsid w:val="0010253B"/>
    <w:rsid w:val="001228F8"/>
    <w:rsid w:val="00124C09"/>
    <w:rsid w:val="00167C23"/>
    <w:rsid w:val="00181FCF"/>
    <w:rsid w:val="002151A7"/>
    <w:rsid w:val="002511DD"/>
    <w:rsid w:val="002634AD"/>
    <w:rsid w:val="00281BFF"/>
    <w:rsid w:val="002C44A3"/>
    <w:rsid w:val="002D25C9"/>
    <w:rsid w:val="002F4700"/>
    <w:rsid w:val="00361E99"/>
    <w:rsid w:val="003753AB"/>
    <w:rsid w:val="003D5C37"/>
    <w:rsid w:val="004A66A4"/>
    <w:rsid w:val="004B4563"/>
    <w:rsid w:val="004C351F"/>
    <w:rsid w:val="004C4A87"/>
    <w:rsid w:val="004F75CD"/>
    <w:rsid w:val="00535B37"/>
    <w:rsid w:val="00553370"/>
    <w:rsid w:val="00563C96"/>
    <w:rsid w:val="00581509"/>
    <w:rsid w:val="005824F2"/>
    <w:rsid w:val="005A15B5"/>
    <w:rsid w:val="005A6764"/>
    <w:rsid w:val="00626B48"/>
    <w:rsid w:val="00630818"/>
    <w:rsid w:val="006A1B93"/>
    <w:rsid w:val="006E2190"/>
    <w:rsid w:val="006E2806"/>
    <w:rsid w:val="00745618"/>
    <w:rsid w:val="007725C8"/>
    <w:rsid w:val="007807D0"/>
    <w:rsid w:val="007A3A12"/>
    <w:rsid w:val="008464D2"/>
    <w:rsid w:val="00855FDD"/>
    <w:rsid w:val="0086668F"/>
    <w:rsid w:val="00882468"/>
    <w:rsid w:val="008A6AA3"/>
    <w:rsid w:val="008D1430"/>
    <w:rsid w:val="00913FCB"/>
    <w:rsid w:val="009203D1"/>
    <w:rsid w:val="00950CAD"/>
    <w:rsid w:val="00961E63"/>
    <w:rsid w:val="00992FD8"/>
    <w:rsid w:val="00A63D53"/>
    <w:rsid w:val="00AA2D77"/>
    <w:rsid w:val="00AB213B"/>
    <w:rsid w:val="00AC270F"/>
    <w:rsid w:val="00AC3008"/>
    <w:rsid w:val="00AD31FF"/>
    <w:rsid w:val="00B313F0"/>
    <w:rsid w:val="00B37253"/>
    <w:rsid w:val="00B85D20"/>
    <w:rsid w:val="00B96FA7"/>
    <w:rsid w:val="00CE6A27"/>
    <w:rsid w:val="00D67D9F"/>
    <w:rsid w:val="00D82A19"/>
    <w:rsid w:val="00D930AA"/>
    <w:rsid w:val="00D953A2"/>
    <w:rsid w:val="00E24711"/>
    <w:rsid w:val="00E376C9"/>
    <w:rsid w:val="00E405A3"/>
    <w:rsid w:val="00E95FEC"/>
    <w:rsid w:val="00ED0405"/>
    <w:rsid w:val="00EE0AA3"/>
    <w:rsid w:val="00EF27A8"/>
    <w:rsid w:val="00F006DC"/>
    <w:rsid w:val="00F03703"/>
    <w:rsid w:val="00F413D8"/>
    <w:rsid w:val="017A2DF7"/>
    <w:rsid w:val="12CB1FA0"/>
    <w:rsid w:val="1C181A72"/>
    <w:rsid w:val="25791DB7"/>
    <w:rsid w:val="29FD19CE"/>
    <w:rsid w:val="3BB3453E"/>
    <w:rsid w:val="3D447209"/>
    <w:rsid w:val="3E324BB3"/>
    <w:rsid w:val="40C77BCF"/>
    <w:rsid w:val="42B476F3"/>
    <w:rsid w:val="42DC6829"/>
    <w:rsid w:val="43EE29C2"/>
    <w:rsid w:val="49796242"/>
    <w:rsid w:val="4FFD2EF3"/>
    <w:rsid w:val="53542669"/>
    <w:rsid w:val="54E6260F"/>
    <w:rsid w:val="5B596AF2"/>
    <w:rsid w:val="665449ED"/>
    <w:rsid w:val="67B63A74"/>
    <w:rsid w:val="69F1646C"/>
    <w:rsid w:val="6B122EAC"/>
    <w:rsid w:val="71CB5C0A"/>
    <w:rsid w:val="7A232320"/>
    <w:rsid w:val="7DB076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3D8"/>
    <w:pPr>
      <w:widowControl w:val="0"/>
      <w:jc w:val="both"/>
    </w:pPr>
    <w:rPr>
      <w:rFonts w:asciiTheme="minorHAnsi" w:eastAsiaTheme="minorEastAsia" w:hAnsiTheme="minorHAnsi" w:cstheme="minorBid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qFormat/>
    <w:rsid w:val="00F413D8"/>
    <w:pPr>
      <w:jc w:val="left"/>
    </w:pPr>
    <w:rPr>
      <w:rFonts w:ascii="Calibri" w:hAnsi="Calibri"/>
    </w:rPr>
  </w:style>
  <w:style w:type="paragraph" w:styleId="a6">
    <w:name w:val="Balloon Text"/>
    <w:basedOn w:val="a1"/>
    <w:link w:val="Char0"/>
    <w:qFormat/>
    <w:rsid w:val="00F413D8"/>
    <w:rPr>
      <w:rFonts w:ascii="Calibri" w:eastAsia="宋体" w:hAnsi="Calibri" w:cs="黑体"/>
      <w:sz w:val="18"/>
      <w:szCs w:val="18"/>
    </w:rPr>
  </w:style>
  <w:style w:type="paragraph" w:styleId="a7">
    <w:name w:val="footer"/>
    <w:basedOn w:val="a1"/>
    <w:link w:val="Char1"/>
    <w:uiPriority w:val="99"/>
    <w:unhideWhenUsed/>
    <w:qFormat/>
    <w:rsid w:val="00F413D8"/>
    <w:pPr>
      <w:tabs>
        <w:tab w:val="center" w:pos="4153"/>
        <w:tab w:val="right" w:pos="8306"/>
      </w:tabs>
      <w:snapToGrid w:val="0"/>
      <w:jc w:val="left"/>
    </w:pPr>
    <w:rPr>
      <w:sz w:val="18"/>
      <w:szCs w:val="18"/>
    </w:rPr>
  </w:style>
  <w:style w:type="paragraph" w:styleId="a8">
    <w:name w:val="header"/>
    <w:basedOn w:val="a1"/>
    <w:link w:val="Char2"/>
    <w:unhideWhenUsed/>
    <w:qFormat/>
    <w:rsid w:val="00F413D8"/>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unhideWhenUsed/>
    <w:qFormat/>
    <w:rsid w:val="00F413D8"/>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5"/>
    <w:next w:val="a5"/>
    <w:link w:val="Char3"/>
    <w:qFormat/>
    <w:rsid w:val="00F413D8"/>
    <w:rPr>
      <w:b/>
      <w:bCs/>
    </w:rPr>
  </w:style>
  <w:style w:type="table" w:styleId="ab">
    <w:name w:val="Table Grid"/>
    <w:basedOn w:val="a3"/>
    <w:qFormat/>
    <w:rsid w:val="00F413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2"/>
    <w:uiPriority w:val="22"/>
    <w:qFormat/>
    <w:rsid w:val="00F413D8"/>
    <w:rPr>
      <w:b/>
      <w:bCs/>
    </w:rPr>
  </w:style>
  <w:style w:type="character" w:styleId="ad">
    <w:name w:val="Hyperlink"/>
    <w:qFormat/>
    <w:rsid w:val="00F413D8"/>
    <w:rPr>
      <w:color w:val="0000FF"/>
      <w:u w:val="single"/>
    </w:rPr>
  </w:style>
  <w:style w:type="character" w:styleId="ae">
    <w:name w:val="annotation reference"/>
    <w:qFormat/>
    <w:rsid w:val="00F413D8"/>
    <w:rPr>
      <w:sz w:val="21"/>
      <w:szCs w:val="21"/>
    </w:rPr>
  </w:style>
  <w:style w:type="character" w:customStyle="1" w:styleId="Char2">
    <w:name w:val="页眉 Char"/>
    <w:basedOn w:val="a2"/>
    <w:link w:val="a8"/>
    <w:qFormat/>
    <w:rsid w:val="00F413D8"/>
    <w:rPr>
      <w:sz w:val="18"/>
      <w:szCs w:val="18"/>
    </w:rPr>
  </w:style>
  <w:style w:type="character" w:customStyle="1" w:styleId="Char1">
    <w:name w:val="页脚 Char"/>
    <w:basedOn w:val="a2"/>
    <w:link w:val="a7"/>
    <w:uiPriority w:val="99"/>
    <w:qFormat/>
    <w:rsid w:val="00F413D8"/>
    <w:rPr>
      <w:sz w:val="18"/>
      <w:szCs w:val="18"/>
    </w:rPr>
  </w:style>
  <w:style w:type="character" w:customStyle="1" w:styleId="Char0">
    <w:name w:val="批注框文本 Char"/>
    <w:basedOn w:val="a2"/>
    <w:link w:val="a6"/>
    <w:qFormat/>
    <w:rsid w:val="00F413D8"/>
    <w:rPr>
      <w:rFonts w:ascii="Calibri" w:eastAsia="宋体" w:hAnsi="Calibri" w:cs="黑体"/>
      <w:sz w:val="18"/>
      <w:szCs w:val="18"/>
    </w:rPr>
  </w:style>
  <w:style w:type="paragraph" w:customStyle="1" w:styleId="1">
    <w:name w:val="列出段落1"/>
    <w:basedOn w:val="a1"/>
    <w:uiPriority w:val="34"/>
    <w:qFormat/>
    <w:rsid w:val="00F413D8"/>
    <w:pPr>
      <w:ind w:firstLineChars="200" w:firstLine="420"/>
    </w:pPr>
    <w:rPr>
      <w:rFonts w:ascii="Calibri" w:eastAsia="宋体" w:hAnsi="Calibri" w:cs="黑体"/>
    </w:rPr>
  </w:style>
  <w:style w:type="paragraph" w:customStyle="1" w:styleId="2">
    <w:name w:val="列出段落2"/>
    <w:basedOn w:val="a1"/>
    <w:uiPriority w:val="99"/>
    <w:qFormat/>
    <w:rsid w:val="00F413D8"/>
    <w:pPr>
      <w:ind w:firstLineChars="200" w:firstLine="420"/>
    </w:pPr>
    <w:rPr>
      <w:rFonts w:ascii="Calibri" w:eastAsia="宋体" w:hAnsi="Calibri" w:cs="黑体"/>
    </w:rPr>
  </w:style>
  <w:style w:type="paragraph" w:customStyle="1" w:styleId="3">
    <w:name w:val="列出段落3"/>
    <w:basedOn w:val="a1"/>
    <w:uiPriority w:val="34"/>
    <w:qFormat/>
    <w:rsid w:val="00F413D8"/>
    <w:pPr>
      <w:widowControl/>
      <w:spacing w:before="100" w:beforeAutospacing="1" w:after="100" w:afterAutospacing="1"/>
      <w:jc w:val="left"/>
    </w:pPr>
    <w:rPr>
      <w:rFonts w:ascii="宋体" w:eastAsia="宋体" w:hAnsi="宋体" w:cs="宋体"/>
      <w:kern w:val="0"/>
      <w:sz w:val="24"/>
    </w:rPr>
  </w:style>
  <w:style w:type="paragraph" w:customStyle="1" w:styleId="a">
    <w:name w:val="附录表标号"/>
    <w:basedOn w:val="a1"/>
    <w:next w:val="a1"/>
    <w:qFormat/>
    <w:rsid w:val="00F413D8"/>
    <w:pPr>
      <w:numPr>
        <w:numId w:val="1"/>
      </w:numPr>
      <w:spacing w:line="14" w:lineRule="exact"/>
      <w:jc w:val="center"/>
      <w:outlineLvl w:val="0"/>
    </w:pPr>
    <w:rPr>
      <w:rFonts w:ascii="Times New Roman" w:eastAsia="宋体" w:hAnsi="Times New Roman" w:cs="Times New Roman"/>
      <w:color w:val="FFFFFF"/>
      <w:szCs w:val="24"/>
    </w:rPr>
  </w:style>
  <w:style w:type="paragraph" w:customStyle="1" w:styleId="a0">
    <w:name w:val="附录表标题"/>
    <w:basedOn w:val="a1"/>
    <w:next w:val="a1"/>
    <w:qFormat/>
    <w:rsid w:val="00F413D8"/>
    <w:pPr>
      <w:numPr>
        <w:ilvl w:val="1"/>
        <w:numId w:val="1"/>
      </w:numPr>
      <w:spacing w:beforeLines="50" w:afterLines="50"/>
      <w:jc w:val="center"/>
    </w:pPr>
    <w:rPr>
      <w:rFonts w:ascii="黑体" w:eastAsia="黑体" w:hAnsi="Times New Roman" w:cs="Times New Roman"/>
      <w:szCs w:val="21"/>
    </w:rPr>
  </w:style>
  <w:style w:type="character" w:customStyle="1" w:styleId="Char3">
    <w:name w:val="批注主题 Char"/>
    <w:link w:val="aa"/>
    <w:qFormat/>
    <w:rsid w:val="00F413D8"/>
    <w:rPr>
      <w:rFonts w:ascii="Calibri" w:hAnsi="Calibri"/>
      <w:b/>
      <w:bCs/>
    </w:rPr>
  </w:style>
  <w:style w:type="character" w:customStyle="1" w:styleId="Char">
    <w:name w:val="批注文字 Char"/>
    <w:link w:val="a5"/>
    <w:qFormat/>
    <w:rsid w:val="00F413D8"/>
    <w:rPr>
      <w:rFonts w:ascii="Calibri" w:hAnsi="Calibri"/>
    </w:rPr>
  </w:style>
  <w:style w:type="character" w:customStyle="1" w:styleId="10">
    <w:name w:val="批注文字 字符1"/>
    <w:basedOn w:val="a2"/>
    <w:uiPriority w:val="99"/>
    <w:semiHidden/>
    <w:qFormat/>
    <w:rsid w:val="00F413D8"/>
  </w:style>
  <w:style w:type="character" w:customStyle="1" w:styleId="11">
    <w:name w:val="批注主题 字符1"/>
    <w:basedOn w:val="10"/>
    <w:uiPriority w:val="99"/>
    <w:semiHidden/>
    <w:qFormat/>
    <w:rsid w:val="00F413D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905EEFC-9721-4B07-83B3-767C9FECE0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829</Words>
  <Characters>4726</Characters>
  <Application>Microsoft Office Word</Application>
  <DocSecurity>0</DocSecurity>
  <Lines>39</Lines>
  <Paragraphs>11</Paragraphs>
  <ScaleCrop>false</ScaleCrop>
  <Company>Microsoft</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14</cp:revision>
  <cp:lastPrinted>2022-03-17T04:22:00Z</cp:lastPrinted>
  <dcterms:created xsi:type="dcterms:W3CDTF">2019-09-26T07:37:00Z</dcterms:created>
  <dcterms:modified xsi:type="dcterms:W3CDTF">2022-03-18T01:17:00Z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