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制造业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单项冠军培育遴选重点领域</w:t>
      </w:r>
      <w:bookmarkEnd w:id="0"/>
    </w:p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一、新一代信息技术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基础电子元器件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电子专用设备与测量仪器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集成电路制造设备和零部件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集成电路制造与封测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网络设备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智能感知设备及器件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新型计算设备（服务器、存储设备等）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智能终端产品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物联网器件及设备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新型显示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信息安全设备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人工智能软硬件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网络与信息安全软件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工业互联网平台</w:t>
      </w: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二、装备制造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工业机器人与服务机器人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数控机床与先进成形装备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增材制造装备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大型工程机械及部件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重大成套设备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智能测控装备（仪器仪表）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工业母机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关键基础零部件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铁路高端装备及部件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城市轨道装备及部件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先进适用农机装备及部件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高效专用农机装备及部件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先进纺织机械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智能化食品饮料机械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高端医疗装备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工业气体关键技术及装备</w:t>
      </w: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三、新材料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先进钢铁材料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先进有色金属材料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先进石化化工新材料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先进无机非金属材料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先进稀土材料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高储能和关键电子材料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高性能纤维及制品和复合材料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生物基和生物医用材料</w:t>
      </w:r>
    </w:p>
    <w:p>
      <w:pPr>
        <w:numPr>
          <w:ilvl w:val="0"/>
          <w:numId w:val="0"/>
        </w:numPr>
        <w:ind w:leftChars="0"/>
        <w:rPr>
          <w:rFonts w:hint="default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先进半导体材料</w:t>
      </w:r>
    </w:p>
    <w:p>
      <w:pPr>
        <w:numPr>
          <w:ilvl w:val="0"/>
          <w:numId w:val="0"/>
        </w:numPr>
        <w:ind w:leftChars="0"/>
        <w:rPr>
          <w:rFonts w:hint="default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新型显示材料</w:t>
      </w:r>
    </w:p>
    <w:p>
      <w:pPr>
        <w:numPr>
          <w:ilvl w:val="0"/>
          <w:numId w:val="0"/>
        </w:numPr>
        <w:ind w:leftChars="0"/>
        <w:rPr>
          <w:rFonts w:hint="default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新能源材料</w:t>
      </w:r>
    </w:p>
    <w:p>
      <w:pPr>
        <w:numPr>
          <w:ilvl w:val="0"/>
          <w:numId w:val="0"/>
        </w:numPr>
        <w:ind w:leftChars="0"/>
        <w:rPr>
          <w:rFonts w:hint="default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新能源电池材料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绿色节能建筑材料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其他前沿新材料</w:t>
      </w: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四、新能源汽车和智能网联汽车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新能源汽车整车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电驱动系统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动力电池系统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燃料电池系统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环境感知设备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车载联网设备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计算平台及操作系统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开发软件及工具链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软硬件测试设备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其他零部件及相关设备</w:t>
      </w: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五、新能源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核燃料加工及设备制造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核电装备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风能发电机装备及零部件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风能发电其他相关装备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太阳能设备和生产装备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太阳能电池与锂离子电池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生物质能及其他新能源设备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智能电力控制设备及电缆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电力电子基础元器件</w:t>
      </w: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六、节能环保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高效节能通用设备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高效节能专用设备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高效节能电气机械器材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高效节能工业控制装置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环境保护专用设备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环境保护监测仪器及电子设备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环境污染处理药剂材料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矿产资源与工业废弃资源利用设备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城乡生活垃圾与农林废弃资源利用设备</w:t>
      </w:r>
    </w:p>
    <w:p>
      <w:pPr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水及海水资源利用设备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七、航空航天与海洋装备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航空器整机（不含无人机）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航空发动机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jc w:val="both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航空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机载系统和设备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航空零部件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"/>
        </w:rPr>
        <w:t>无人机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卫星应用技术设备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船舶与海洋工程装备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深海石油钻探设备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其他海洋相关设备与产品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海洋环境监测与探测装备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八、其他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数字创意技术设备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冰雪装备器材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文物保护装备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BA154E"/>
    <w:rsid w:val="4FBA154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Office_10.8.2.7059_F1E327BC-269C-435d-A152-05C5408002CA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2022-03-11T07:06:00Z</dcterms:created>
  <dc:creator>罗大午</dc:creator>
  <cp:lastModifiedBy>罗大午</cp:lastModifiedBy>
  <dcterms:modified xsi:type="dcterms:W3CDTF">2022-03-11T07:08:09Z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2052-10.8.2.7059</vt:lpwstr>
  </property>
</Properties>
</file>