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371"/>
        </w:tabs>
        <w:kinsoku/>
        <w:wordWrap/>
        <w:overflowPunct/>
        <w:topLinePunct w:val="0"/>
        <w:autoSpaceDE/>
        <w:autoSpaceDN/>
        <w:bidi w:val="0"/>
        <w:spacing w:line="560" w:lineRule="exact"/>
        <w:jc w:val="center"/>
        <w:textAlignment w:val="auto"/>
        <w:outlineLvl w:val="0"/>
        <w:rPr>
          <w:rFonts w:hint="eastAsia" w:ascii="方正小标宋_GBK" w:hAnsi="方正小标宋_GBK" w:eastAsia="方正小标宋_GBK" w:cs="方正小标宋_GBK"/>
          <w:color w:val="000000"/>
          <w:sz w:val="44"/>
          <w:szCs w:val="44"/>
          <w:lang w:val="en-US" w:eastAsia="zh-CN"/>
        </w:rPr>
      </w:pPr>
      <w:bookmarkStart w:id="0" w:name="_GoBack"/>
      <w:bookmarkEnd w:id="0"/>
      <w:r>
        <w:rPr>
          <w:rFonts w:hint="eastAsia" w:ascii="方正小标宋_GBK" w:hAnsi="方正小标宋_GBK" w:eastAsia="方正小标宋_GBK" w:cs="方正小标宋_GBK"/>
          <w:color w:val="000000"/>
          <w:sz w:val="44"/>
          <w:szCs w:val="44"/>
        </w:rPr>
        <w:t>《青岛西海岸新区关于支持先进制造业高质量发展的若干政策实施细则》</w:t>
      </w:r>
      <w:r>
        <w:rPr>
          <w:rFonts w:hint="eastAsia" w:ascii="方正小标宋_GBK" w:hAnsi="方正小标宋_GBK" w:eastAsia="方正小标宋_GBK" w:cs="方正小标宋_GBK"/>
          <w:color w:val="000000"/>
          <w:sz w:val="44"/>
          <w:szCs w:val="44"/>
          <w:lang w:val="en-US" w:eastAsia="zh-CN"/>
        </w:rPr>
        <w:t>修订条款</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316" w:beforeLines="100"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支持工业企业技术改造升级</w:t>
      </w:r>
    </w:p>
    <w:p>
      <w:pPr>
        <w:pStyle w:val="2"/>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lang w:val="en-US" w:eastAsia="zh-CN"/>
        </w:rPr>
      </w:pPr>
      <w:r>
        <w:rPr>
          <w:rFonts w:hint="eastAsia"/>
          <w:b w:val="0"/>
          <w:bCs w:val="0"/>
          <w:lang w:val="en-US" w:eastAsia="zh-CN"/>
        </w:rPr>
        <w:t>将第二章第九条支持工业企业技术改造升级支持标准内容修订为：</w:t>
      </w:r>
    </w:p>
    <w:p>
      <w:pPr>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符合国家产业政策和新区产业发展规划，申报年度上三年度固定资产投资中设备（仅限研发、生产和检测用设备，不含关税和增值税的原值，下同）投资额达到300万元（含）以上（自制设备、二手设备除外，且单台设备价格不低于1万元），且所有设备必须在新区并用于申报项目工厂使用；</w:t>
      </w:r>
    </w:p>
    <w:p>
      <w:pPr>
        <w:pStyle w:val="2"/>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总结报告，包括企业基本情况、项目的技术水平及竞争性、亩均情况、智能化水平、实施技术改造前后对比（包括产能、品种质量、两化融合、安全节能环保、经济和社会效益等方面）、项目总体评价等内容；</w:t>
      </w:r>
    </w:p>
    <w:p>
      <w:pPr>
        <w:pStyle w:val="2"/>
        <w:pageBreakBefore w:val="0"/>
        <w:widowControl w:val="0"/>
        <w:numPr>
          <w:ilvl w:val="0"/>
          <w:numId w:val="2"/>
        </w:numPr>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项目在申报年度上三年度内已取得新区企业技术改造投资项目备案（核准）；</w:t>
      </w:r>
    </w:p>
    <w:p>
      <w:pPr>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由具备资质的第三方会计师事务所出具的项目专项审计报告，须同时提供经审计的项目设备购置发票等资金投入证明（复印件）；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sz w:val="32"/>
          <w:szCs w:val="32"/>
        </w:rPr>
      </w:pPr>
      <w:r>
        <w:rPr>
          <w:rFonts w:hint="eastAsia" w:ascii="仿宋_GB2312" w:hAnsi="仿宋_GB2312" w:eastAsia="仿宋_GB2312" w:cs="仿宋_GB2312"/>
          <w:b w:val="0"/>
          <w:bCs w:val="0"/>
          <w:color w:val="auto"/>
          <w:sz w:val="32"/>
          <w:szCs w:val="32"/>
        </w:rPr>
        <w:t>对符合条件的制造业企业技术改造项目，综合考虑项目技术水平、财税贡献、发展潜力、亩均评价等因素，结合专家评审意见，按照专家评审得分*设备实际投资额的16%扶持。</w:t>
      </w:r>
    </w:p>
    <w:p>
      <w:pPr>
        <w:pStyle w:val="2"/>
        <w:keepNext/>
        <w:keepLines/>
        <w:pageBreakBefore w:val="0"/>
        <w:widowControl w:val="0"/>
        <w:numPr>
          <w:ilvl w:val="0"/>
          <w:numId w:val="1"/>
        </w:numPr>
        <w:kinsoku/>
        <w:wordWrap/>
        <w:overflowPunct/>
        <w:topLinePunct w:val="0"/>
        <w:autoSpaceDE/>
        <w:autoSpaceDN/>
        <w:bidi w:val="0"/>
        <w:adjustRightInd/>
        <w:snapToGrid/>
        <w:spacing w:before="0" w:after="0" w:line="560" w:lineRule="exact"/>
        <w:ind w:left="0" w:leftChars="0" w:firstLine="643" w:firstLineChars="200"/>
        <w:textAlignment w:val="auto"/>
        <w:rPr>
          <w:rFonts w:hint="eastAsia" w:ascii="Times New Roman" w:cs="Times New Roman"/>
          <w:szCs w:val="24"/>
          <w:lang w:val="en-US" w:eastAsia="zh-CN"/>
        </w:rPr>
      </w:pPr>
      <w:r>
        <w:rPr>
          <w:rFonts w:hint="eastAsia" w:ascii="Times New Roman" w:cs="Times New Roman"/>
          <w:szCs w:val="24"/>
          <w:lang w:val="en-US" w:eastAsia="zh-CN"/>
        </w:rPr>
        <w:t>支持参加国内外知名专业展会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将第二章第十九条鼓励企业品牌创建第二款支持参加国内外知名专业展会支持标准内容修订为：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b w:val="0"/>
          <w:bCs w:val="0"/>
          <w:color w:val="auto"/>
          <w:sz w:val="32"/>
          <w:szCs w:val="32"/>
        </w:rPr>
      </w:pPr>
      <w:r>
        <w:rPr>
          <w:rFonts w:hint="default" w:ascii="仿宋_GB2312" w:hAnsi="仿宋_GB2312" w:eastAsia="仿宋_GB2312" w:cs="仿宋_GB2312"/>
          <w:b w:val="0"/>
          <w:bCs w:val="0"/>
          <w:color w:val="auto"/>
          <w:sz w:val="32"/>
          <w:szCs w:val="32"/>
        </w:rPr>
        <w:t>在西海岸新区行政区域内注册并在新区依法纳税，具有独立法人资格，且参加由工业和信息化部门、科学技术部门及国家级行业协会、山东省政府、青岛市政府、青岛西海岸新区管委组织（参与）的国内外知名的各类专业展览会和综合性展览会的工业和软件企业。</w:t>
      </w:r>
    </w:p>
    <w:p>
      <w:pPr>
        <w:pStyle w:val="2"/>
        <w:rPr>
          <w:rFonts w:hint="default" w:ascii="Times New Roman" w:hAnsi="Times New Roman" w:cs="Times New Roman"/>
          <w:szCs w:val="24"/>
        </w:rPr>
      </w:pPr>
    </w:p>
    <w:p>
      <w:pPr>
        <w:rPr>
          <w:rFonts w:hint="default" w:ascii="Times New Roman" w:hAnsi="Times New Roman" w:cs="Times New Roman"/>
          <w:szCs w:val="24"/>
        </w:rPr>
      </w:pPr>
    </w:p>
    <w:p>
      <w:pPr>
        <w:pStyle w:val="2"/>
        <w:rPr>
          <w:rFonts w:hint="default" w:ascii="Times New Roman" w:hAnsi="Times New Roman" w:cs="Times New Roman"/>
          <w:szCs w:val="24"/>
        </w:rPr>
      </w:pPr>
    </w:p>
    <w:p>
      <w:pPr>
        <w:rPr>
          <w:rFonts w:hint="default" w:ascii="Times New Roman" w:hAnsi="Times New Roman" w:cs="Times New Roman"/>
          <w:szCs w:val="24"/>
        </w:rPr>
      </w:pPr>
    </w:p>
    <w:p>
      <w:pPr>
        <w:pStyle w:val="2"/>
        <w:rPr>
          <w:rFonts w:hint="default" w:ascii="Times New Roman" w:hAnsi="Times New Roman" w:cs="Times New Roman"/>
          <w:szCs w:val="24"/>
        </w:rPr>
      </w:pPr>
    </w:p>
    <w:p>
      <w:pPr>
        <w:rPr>
          <w:rFonts w:hint="default"/>
        </w:rPr>
      </w:pPr>
    </w:p>
    <w:p>
      <w:pPr>
        <w:rPr>
          <w:rFonts w:hint="default"/>
        </w:rPr>
      </w:pPr>
    </w:p>
    <w:p>
      <w:pPr>
        <w:rPr>
          <w:rFonts w:hint="default"/>
        </w:rPr>
      </w:pPr>
    </w:p>
    <w:p/>
    <w:tbl>
      <w:tblPr>
        <w:tblStyle w:val="9"/>
        <w:tblpPr w:leftFromText="180" w:rightFromText="180" w:vertAnchor="text" w:horzAnchor="page" w:tblpX="1564" w:tblpY="2287"/>
        <w:tblOverlap w:val="never"/>
        <w:tblW w:w="906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061" w:type="dxa"/>
          </w:tcPr>
          <w:p>
            <w:pPr>
              <w:widowControl/>
              <w:spacing w:line="560" w:lineRule="exact"/>
              <w:ind w:left="0" w:leftChars="0" w:firstLine="218" w:firstLineChars="78"/>
              <w:jc w:val="left"/>
              <w:rPr>
                <w:rFonts w:ascii="仿宋_GB2312" w:hAnsi="宋体" w:eastAsia="仿宋_GB2312" w:cs="宋体"/>
                <w:kern w:val="0"/>
                <w:sz w:val="32"/>
                <w:szCs w:val="32"/>
              </w:rPr>
            </w:pPr>
            <w:r>
              <w:rPr>
                <w:rFonts w:hint="eastAsia" w:ascii="仿宋_GB2312" w:eastAsia="仿宋_GB2312"/>
                <w:sz w:val="28"/>
                <w:szCs w:val="28"/>
              </w:rPr>
              <w:t xml:space="preserve">青岛西海岸新区工业和信息化局办公室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202</w:t>
            </w:r>
            <w:r>
              <w:rPr>
                <w:rFonts w:hint="eastAsia" w:ascii="仿宋_GB2312" w:eastAsia="仿宋_GB2312"/>
                <w:sz w:val="28"/>
                <w:szCs w:val="28"/>
                <w:lang w:val="en-US" w:eastAsia="zh-CN"/>
              </w:rPr>
              <w:t>3</w:t>
            </w:r>
            <w:r>
              <w:rPr>
                <w:rFonts w:hint="eastAsia" w:ascii="仿宋_GB2312" w:eastAsia="仿宋_GB2312"/>
                <w:sz w:val="28"/>
                <w:szCs w:val="28"/>
              </w:rPr>
              <w:t>年</w:t>
            </w:r>
            <w:r>
              <w:rPr>
                <w:rFonts w:hint="eastAsia" w:ascii="仿宋_GB2312" w:eastAsia="仿宋_GB2312"/>
                <w:sz w:val="28"/>
                <w:szCs w:val="28"/>
                <w:lang w:val="en-US" w:eastAsia="zh-CN"/>
              </w:rPr>
              <w:t>1</w:t>
            </w:r>
            <w:r>
              <w:rPr>
                <w:rFonts w:hint="eastAsia" w:ascii="仿宋_GB2312" w:eastAsia="仿宋_GB2312"/>
                <w:sz w:val="28"/>
                <w:szCs w:val="28"/>
              </w:rPr>
              <w:t>月</w:t>
            </w:r>
            <w:r>
              <w:rPr>
                <w:rFonts w:hint="eastAsia" w:ascii="仿宋_GB2312" w:eastAsia="仿宋_GB2312"/>
                <w:sz w:val="28"/>
                <w:szCs w:val="28"/>
                <w:lang w:val="en-US" w:eastAsia="zh-CN"/>
              </w:rPr>
              <w:t>16</w:t>
            </w:r>
            <w:r>
              <w:rPr>
                <w:rFonts w:hint="eastAsia" w:ascii="仿宋_GB2312" w:eastAsia="仿宋_GB2312"/>
                <w:sz w:val="28"/>
                <w:szCs w:val="28"/>
              </w:rPr>
              <w:t>日印</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仿宋_GB2312" w:hAnsi="宋体" w:eastAsia="仿宋_GB2312" w:cs="宋体"/>
          <w:kern w:val="0"/>
          <w:sz w:val="32"/>
          <w:szCs w:val="32"/>
        </w:rPr>
      </w:pPr>
    </w:p>
    <w:sectPr>
      <w:headerReference r:id="rId3" w:type="default"/>
      <w:footerReference r:id="rId4" w:type="default"/>
      <w:footerReference r:id="rId5" w:type="even"/>
      <w:pgSz w:w="11907" w:h="16840"/>
      <w:pgMar w:top="2098" w:right="1474" w:bottom="1985" w:left="1588" w:header="851" w:footer="1588"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Fonts w:ascii="宋体" w:hAnsi="宋体"/>
        <w:sz w:val="28"/>
        <w:szCs w:val="28"/>
      </w:rPr>
    </w:pPr>
    <w:r>
      <w:rPr>
        <w:rStyle w:val="11"/>
        <w:rFonts w:hint="eastAsia" w:ascii="宋体" w:hAnsi="宋体"/>
        <w:sz w:val="28"/>
        <w:szCs w:val="28"/>
      </w:rPr>
      <w:t xml:space="preserve">－ </w:t>
    </w: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2</w:t>
    </w:r>
    <w:r>
      <w:rPr>
        <w:rFonts w:ascii="宋体" w:hAnsi="宋体"/>
        <w:sz w:val="28"/>
        <w:szCs w:val="28"/>
      </w:rPr>
      <w:fldChar w:fldCharType="end"/>
    </w:r>
    <w:r>
      <w:rPr>
        <w:rFonts w:hint="eastAsia" w:ascii="宋体" w:hAnsi="宋体"/>
        <w:sz w:val="28"/>
        <w:szCs w:val="28"/>
        <w:lang w:val="en-US" w:eastAsia="zh-CN"/>
      </w:rPr>
      <w:t xml:space="preserve"> </w:t>
    </w:r>
    <w:r>
      <w:rPr>
        <w:rStyle w:val="11"/>
        <w:rFonts w:hint="eastAsia" w:ascii="宋体" w:hAnsi="宋体"/>
        <w:sz w:val="28"/>
        <w:szCs w:val="28"/>
      </w:rPr>
      <w:t>－</w:t>
    </w:r>
  </w:p>
  <w:p>
    <w:pPr>
      <w:pStyle w:val="4"/>
      <w:ind w:right="360" w:firstLine="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1"/>
      </w:rPr>
    </w:pPr>
    <w:r>
      <w:fldChar w:fldCharType="begin"/>
    </w:r>
    <w:r>
      <w:rPr>
        <w:rStyle w:val="11"/>
      </w:rPr>
      <w:instrText xml:space="preserve">PAGE  </w:instrTex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5602B"/>
    <w:multiLevelType w:val="singleLevel"/>
    <w:tmpl w:val="B005602B"/>
    <w:lvl w:ilvl="0" w:tentative="0">
      <w:start w:val="1"/>
      <w:numFmt w:val="chineseCounting"/>
      <w:suff w:val="nothing"/>
      <w:lvlText w:val="%1、"/>
      <w:lvlJc w:val="left"/>
      <w:rPr>
        <w:rFonts w:hint="eastAsia"/>
      </w:rPr>
    </w:lvl>
  </w:abstractNum>
  <w:abstractNum w:abstractNumId="1">
    <w:nsid w:val="341CAC59"/>
    <w:multiLevelType w:val="singleLevel"/>
    <w:tmpl w:val="341CAC59"/>
    <w:lvl w:ilvl="0" w:tentative="0">
      <w:start w:val="1"/>
      <w:numFmt w:val="decimal"/>
      <w:suff w:val="space"/>
      <w:lvlText w:val="%1."/>
      <w:lvlJc w:val="left"/>
      <w:pPr>
        <w:ind w:left="0" w:leftChars="0" w:firstLine="0"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OGFiYzcxNmUyOTM5OGE3YjA2Y2E3YzMzMjdjZWQifQ=="/>
  </w:docVars>
  <w:rsids>
    <w:rsidRoot w:val="006751F3"/>
    <w:rsid w:val="000234D4"/>
    <w:rsid w:val="00024A11"/>
    <w:rsid w:val="000619AC"/>
    <w:rsid w:val="0016572B"/>
    <w:rsid w:val="001B76E5"/>
    <w:rsid w:val="00235B47"/>
    <w:rsid w:val="002377E5"/>
    <w:rsid w:val="002A4712"/>
    <w:rsid w:val="002B6FD8"/>
    <w:rsid w:val="00430AC2"/>
    <w:rsid w:val="00465365"/>
    <w:rsid w:val="0047775C"/>
    <w:rsid w:val="004A37A8"/>
    <w:rsid w:val="004D4105"/>
    <w:rsid w:val="00510D67"/>
    <w:rsid w:val="005B4413"/>
    <w:rsid w:val="006207BD"/>
    <w:rsid w:val="006751F3"/>
    <w:rsid w:val="00696190"/>
    <w:rsid w:val="006D4BA7"/>
    <w:rsid w:val="006E258E"/>
    <w:rsid w:val="006F3DA4"/>
    <w:rsid w:val="00710F8E"/>
    <w:rsid w:val="00756153"/>
    <w:rsid w:val="007C4486"/>
    <w:rsid w:val="007C6B39"/>
    <w:rsid w:val="00880105"/>
    <w:rsid w:val="008E1191"/>
    <w:rsid w:val="0096218E"/>
    <w:rsid w:val="00986DF8"/>
    <w:rsid w:val="009C562F"/>
    <w:rsid w:val="009F3A27"/>
    <w:rsid w:val="00A569B8"/>
    <w:rsid w:val="00A665D4"/>
    <w:rsid w:val="00AD6359"/>
    <w:rsid w:val="00B0270C"/>
    <w:rsid w:val="00B56A6A"/>
    <w:rsid w:val="00B8376A"/>
    <w:rsid w:val="00BC00DC"/>
    <w:rsid w:val="00C21984"/>
    <w:rsid w:val="00C245D7"/>
    <w:rsid w:val="00C42699"/>
    <w:rsid w:val="00C61940"/>
    <w:rsid w:val="00C7134A"/>
    <w:rsid w:val="00C82C70"/>
    <w:rsid w:val="00C95E8D"/>
    <w:rsid w:val="00CB09D0"/>
    <w:rsid w:val="00D02050"/>
    <w:rsid w:val="00D05ADA"/>
    <w:rsid w:val="00D838FE"/>
    <w:rsid w:val="00D967BB"/>
    <w:rsid w:val="00DA791F"/>
    <w:rsid w:val="00E00B09"/>
    <w:rsid w:val="00E27870"/>
    <w:rsid w:val="00E675A9"/>
    <w:rsid w:val="00E7132D"/>
    <w:rsid w:val="00E8142E"/>
    <w:rsid w:val="00EB01FB"/>
    <w:rsid w:val="00EB2D72"/>
    <w:rsid w:val="00EC4A60"/>
    <w:rsid w:val="00ED1785"/>
    <w:rsid w:val="00F17BD9"/>
    <w:rsid w:val="00FD0544"/>
    <w:rsid w:val="010575D1"/>
    <w:rsid w:val="01E700DC"/>
    <w:rsid w:val="036A1510"/>
    <w:rsid w:val="04064CF5"/>
    <w:rsid w:val="0492342D"/>
    <w:rsid w:val="04CE3308"/>
    <w:rsid w:val="058729E8"/>
    <w:rsid w:val="05DB5D21"/>
    <w:rsid w:val="06FE1550"/>
    <w:rsid w:val="07081B0F"/>
    <w:rsid w:val="075801AB"/>
    <w:rsid w:val="07BA6C2A"/>
    <w:rsid w:val="0A385B6F"/>
    <w:rsid w:val="0B0302B1"/>
    <w:rsid w:val="0B526FC1"/>
    <w:rsid w:val="0C822554"/>
    <w:rsid w:val="0C947E42"/>
    <w:rsid w:val="0CB91DED"/>
    <w:rsid w:val="0CC0155E"/>
    <w:rsid w:val="0DFF4E7B"/>
    <w:rsid w:val="0F6371BE"/>
    <w:rsid w:val="111411DD"/>
    <w:rsid w:val="11AD6B8F"/>
    <w:rsid w:val="11D257DA"/>
    <w:rsid w:val="127374E1"/>
    <w:rsid w:val="13290E10"/>
    <w:rsid w:val="136C4730"/>
    <w:rsid w:val="13D121B5"/>
    <w:rsid w:val="141527EF"/>
    <w:rsid w:val="159544EC"/>
    <w:rsid w:val="161314BD"/>
    <w:rsid w:val="16282F30"/>
    <w:rsid w:val="16917585"/>
    <w:rsid w:val="17340EB1"/>
    <w:rsid w:val="17C45298"/>
    <w:rsid w:val="17F6088D"/>
    <w:rsid w:val="18524743"/>
    <w:rsid w:val="18555939"/>
    <w:rsid w:val="19A564BE"/>
    <w:rsid w:val="1A5C4E1D"/>
    <w:rsid w:val="1AE332C9"/>
    <w:rsid w:val="1B07533C"/>
    <w:rsid w:val="1C796807"/>
    <w:rsid w:val="1C8772C1"/>
    <w:rsid w:val="1E1730A0"/>
    <w:rsid w:val="1FA46E7C"/>
    <w:rsid w:val="1FC4594F"/>
    <w:rsid w:val="1FCC5240"/>
    <w:rsid w:val="215306A9"/>
    <w:rsid w:val="22C6049B"/>
    <w:rsid w:val="23600AFF"/>
    <w:rsid w:val="24D90821"/>
    <w:rsid w:val="25880AB1"/>
    <w:rsid w:val="2593744F"/>
    <w:rsid w:val="25BA765C"/>
    <w:rsid w:val="264746E6"/>
    <w:rsid w:val="265E15E9"/>
    <w:rsid w:val="271E5DF5"/>
    <w:rsid w:val="286029A9"/>
    <w:rsid w:val="28891DDD"/>
    <w:rsid w:val="28A823A8"/>
    <w:rsid w:val="28BF6DB0"/>
    <w:rsid w:val="29830BE0"/>
    <w:rsid w:val="2A7A099F"/>
    <w:rsid w:val="2ADF13A9"/>
    <w:rsid w:val="2B0517A0"/>
    <w:rsid w:val="2BA648F8"/>
    <w:rsid w:val="2BF1336F"/>
    <w:rsid w:val="2CDD4AC9"/>
    <w:rsid w:val="2EE307F1"/>
    <w:rsid w:val="2F0447B0"/>
    <w:rsid w:val="2F0F75C0"/>
    <w:rsid w:val="2FDE644F"/>
    <w:rsid w:val="30645EC7"/>
    <w:rsid w:val="307671AD"/>
    <w:rsid w:val="30E84CFE"/>
    <w:rsid w:val="31170FC4"/>
    <w:rsid w:val="31203394"/>
    <w:rsid w:val="330C007F"/>
    <w:rsid w:val="34FC364D"/>
    <w:rsid w:val="353F6CF8"/>
    <w:rsid w:val="357026F1"/>
    <w:rsid w:val="37366D4C"/>
    <w:rsid w:val="376406DB"/>
    <w:rsid w:val="38D0008B"/>
    <w:rsid w:val="3A790E82"/>
    <w:rsid w:val="3AA4571D"/>
    <w:rsid w:val="3B4C7828"/>
    <w:rsid w:val="3D350CA3"/>
    <w:rsid w:val="3D4F0BFA"/>
    <w:rsid w:val="3D666B44"/>
    <w:rsid w:val="3E5F7189"/>
    <w:rsid w:val="3EE14CB1"/>
    <w:rsid w:val="3F110613"/>
    <w:rsid w:val="3FA32666"/>
    <w:rsid w:val="40046F0C"/>
    <w:rsid w:val="40436611"/>
    <w:rsid w:val="40AE68CA"/>
    <w:rsid w:val="41183D11"/>
    <w:rsid w:val="411D6550"/>
    <w:rsid w:val="417C6FD0"/>
    <w:rsid w:val="424122CF"/>
    <w:rsid w:val="42447AB7"/>
    <w:rsid w:val="42E8477A"/>
    <w:rsid w:val="43D645B9"/>
    <w:rsid w:val="44226CC2"/>
    <w:rsid w:val="445A53B4"/>
    <w:rsid w:val="445C7142"/>
    <w:rsid w:val="44E94AE6"/>
    <w:rsid w:val="46667D42"/>
    <w:rsid w:val="46761C8C"/>
    <w:rsid w:val="4771103F"/>
    <w:rsid w:val="47BD1E3A"/>
    <w:rsid w:val="47CA0AEB"/>
    <w:rsid w:val="47EC7999"/>
    <w:rsid w:val="48E27170"/>
    <w:rsid w:val="492C234D"/>
    <w:rsid w:val="49627B2F"/>
    <w:rsid w:val="49E77C64"/>
    <w:rsid w:val="4A2E1327"/>
    <w:rsid w:val="4AE26C95"/>
    <w:rsid w:val="4AE83A07"/>
    <w:rsid w:val="4B9810A5"/>
    <w:rsid w:val="4BBF08C9"/>
    <w:rsid w:val="4BF90BB9"/>
    <w:rsid w:val="4C2062DC"/>
    <w:rsid w:val="4C724EDD"/>
    <w:rsid w:val="4CC47406"/>
    <w:rsid w:val="4CED6729"/>
    <w:rsid w:val="4DBC451F"/>
    <w:rsid w:val="4EA855FB"/>
    <w:rsid w:val="4F7A2BE1"/>
    <w:rsid w:val="4FB03101"/>
    <w:rsid w:val="4FDD5247"/>
    <w:rsid w:val="51B1549C"/>
    <w:rsid w:val="51D21B35"/>
    <w:rsid w:val="51D83AE0"/>
    <w:rsid w:val="521220CD"/>
    <w:rsid w:val="52B46921"/>
    <w:rsid w:val="53FA44D0"/>
    <w:rsid w:val="54774197"/>
    <w:rsid w:val="549B0ACB"/>
    <w:rsid w:val="5592575E"/>
    <w:rsid w:val="559A62A9"/>
    <w:rsid w:val="565466A6"/>
    <w:rsid w:val="569A2AC9"/>
    <w:rsid w:val="571B3372"/>
    <w:rsid w:val="57F74342"/>
    <w:rsid w:val="58BE2C52"/>
    <w:rsid w:val="5A6C415D"/>
    <w:rsid w:val="5A9E72F6"/>
    <w:rsid w:val="5AD61FA7"/>
    <w:rsid w:val="5B051A96"/>
    <w:rsid w:val="5B343FDD"/>
    <w:rsid w:val="5C145A54"/>
    <w:rsid w:val="5C921CCB"/>
    <w:rsid w:val="5E3952CD"/>
    <w:rsid w:val="5E3E66D4"/>
    <w:rsid w:val="5E8277A6"/>
    <w:rsid w:val="5ED173F0"/>
    <w:rsid w:val="5F4E1D29"/>
    <w:rsid w:val="5F96617A"/>
    <w:rsid w:val="600368EA"/>
    <w:rsid w:val="60537E62"/>
    <w:rsid w:val="61510D6A"/>
    <w:rsid w:val="622A008A"/>
    <w:rsid w:val="624219BB"/>
    <w:rsid w:val="627C4ECB"/>
    <w:rsid w:val="64446A8E"/>
    <w:rsid w:val="648C127A"/>
    <w:rsid w:val="65787272"/>
    <w:rsid w:val="66426BCB"/>
    <w:rsid w:val="671D69EB"/>
    <w:rsid w:val="67EF23C3"/>
    <w:rsid w:val="687719FE"/>
    <w:rsid w:val="68AC24AB"/>
    <w:rsid w:val="69455337"/>
    <w:rsid w:val="694D3BE7"/>
    <w:rsid w:val="69591CF1"/>
    <w:rsid w:val="6A515AF0"/>
    <w:rsid w:val="6A840058"/>
    <w:rsid w:val="6BBD66A3"/>
    <w:rsid w:val="6BC719DF"/>
    <w:rsid w:val="6BCB70C5"/>
    <w:rsid w:val="6BDB6861"/>
    <w:rsid w:val="6BE77911"/>
    <w:rsid w:val="6C28285D"/>
    <w:rsid w:val="6C406ECC"/>
    <w:rsid w:val="6CD535B2"/>
    <w:rsid w:val="6D294FA3"/>
    <w:rsid w:val="6E412841"/>
    <w:rsid w:val="6E5D6825"/>
    <w:rsid w:val="6F457084"/>
    <w:rsid w:val="6FE32541"/>
    <w:rsid w:val="7010264F"/>
    <w:rsid w:val="70B80DA9"/>
    <w:rsid w:val="71B66582"/>
    <w:rsid w:val="72BC6983"/>
    <w:rsid w:val="73B948AA"/>
    <w:rsid w:val="75831174"/>
    <w:rsid w:val="760A33FF"/>
    <w:rsid w:val="761E540C"/>
    <w:rsid w:val="763732CA"/>
    <w:rsid w:val="7748089F"/>
    <w:rsid w:val="78137B02"/>
    <w:rsid w:val="79116E64"/>
    <w:rsid w:val="792A68D8"/>
    <w:rsid w:val="799B7299"/>
    <w:rsid w:val="79BE46D5"/>
    <w:rsid w:val="7B541F56"/>
    <w:rsid w:val="7B8337D1"/>
    <w:rsid w:val="7BF816E9"/>
    <w:rsid w:val="7C6A4B44"/>
    <w:rsid w:val="7C9700B9"/>
    <w:rsid w:val="7D311F07"/>
    <w:rsid w:val="7D3815F8"/>
    <w:rsid w:val="7D5B3FA2"/>
    <w:rsid w:val="7ECC263E"/>
    <w:rsid w:val="7F6F66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tLeast"/>
      <w:ind w:firstLine="200" w:firstLineChars="200"/>
      <w:outlineLvl w:val="2"/>
    </w:pPr>
    <w:rPr>
      <w:rFonts w:ascii="仿宋_GB2312" w:eastAsia="仿宋_GB2312"/>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0"/>
    <w:rPr>
      <w:rFonts w:eastAsia="仿宋_GB2312"/>
      <w:spacing w:val="2"/>
      <w:sz w:val="32"/>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sz w:val="18"/>
      <w:szCs w:val="20"/>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Hyperlink"/>
    <w:basedOn w:val="10"/>
    <w:unhideWhenUsed/>
    <w:qFormat/>
    <w:uiPriority w:val="99"/>
    <w:rPr>
      <w:color w:val="0000FF"/>
      <w:u w:val="single"/>
    </w:rPr>
  </w:style>
  <w:style w:type="character" w:styleId="13">
    <w:name w:val="footnote reference"/>
    <w:basedOn w:val="10"/>
    <w:qFormat/>
    <w:uiPriority w:val="99"/>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2</Pages>
  <Words>662</Words>
  <Characters>670</Characters>
  <Lines>1</Lines>
  <Paragraphs>1</Paragraphs>
  <TotalTime>9</TotalTime>
  <ScaleCrop>false</ScaleCrop>
  <LinksUpToDate>false</LinksUpToDate>
  <CharactersWithSpaces>680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2021-02-19T07:56:00Z</dcterms:created>
  <dc:creator>微软用户</dc:creator>
  <cp:lastModifiedBy>简爱</cp:lastModifiedBy>
  <cp:lastPrinted>2019-10-11T05:59:00Z</cp:lastPrinted>
  <dcterms:modified xsi:type="dcterms:W3CDTF">2023-01-16T09:05:31Z</dcterms:modified>
  <dc:title>附件6</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SaveFontToCloudKey">
    <vt:lpwstr>313910613_cloud</vt:lpwstr>
  </property>
  <property fmtid="{D5CDD505-2E9C-101B-9397-08002B2CF9AE}" pid="4" name="ICV">
    <vt:lpwstr>0F58CBC901C3451A90C6A97EA0879F41</vt:lpwstr>
  </property>
</Properties>
</file>