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 w:val="32"/>
          <w:szCs w:val="32"/>
        </w:rPr>
      </w:pPr>
      <w:r>
        <w:rPr>
          <w:rFonts w:ascii="Times New Roman" w:hAnsi="Times New Roman" w:eastAsia="黑体" w:cs="Times New Roman"/>
          <w:color w:val="000000"/>
          <w:kern w:val="0"/>
          <w:sz w:val="32"/>
          <w:szCs w:val="32"/>
        </w:rPr>
        <w:t>附件</w:t>
      </w:r>
    </w:p>
    <w:p>
      <w:pPr>
        <w:jc w:val="center"/>
        <w:rPr>
          <w:rFonts w:ascii="Times New Roman" w:hAnsi="Times New Roman" w:eastAsia="微软简标宋" w:cs="Times New Roman"/>
          <w:color w:val="000000"/>
          <w:kern w:val="0"/>
          <w:sz w:val="44"/>
          <w:szCs w:val="44"/>
        </w:rPr>
      </w:pPr>
      <w:r>
        <w:rPr>
          <w:rFonts w:ascii="Times New Roman" w:hAnsi="Times New Roman" w:eastAsia="微软简标宋" w:cs="Times New Roman"/>
          <w:color w:val="000000"/>
          <w:kern w:val="0"/>
          <w:sz w:val="44"/>
          <w:szCs w:val="44"/>
        </w:rPr>
        <w:t>现代轻工纺织龙头企业高质量发展资金奖励</w:t>
      </w:r>
    </w:p>
    <w:p>
      <w:pPr>
        <w:jc w:val="center"/>
        <w:rPr>
          <w:rFonts w:ascii="Times New Roman" w:hAnsi="Times New Roman" w:eastAsia="微软简标宋" w:cs="Times New Roman"/>
          <w:color w:val="000000"/>
          <w:kern w:val="0"/>
          <w:sz w:val="44"/>
          <w:szCs w:val="44"/>
        </w:rPr>
      </w:pPr>
      <w:r>
        <w:rPr>
          <w:rFonts w:ascii="Times New Roman" w:hAnsi="Times New Roman" w:eastAsia="微软简标宋" w:cs="Times New Roman"/>
          <w:color w:val="000000"/>
          <w:kern w:val="0"/>
          <w:sz w:val="44"/>
          <w:szCs w:val="44"/>
        </w:rPr>
        <w:t>申</w:t>
      </w:r>
      <w:r>
        <w:rPr>
          <w:rFonts w:ascii="Times New Roman" w:hAnsi="Times New Roman" w:eastAsia="宋体" w:cs="Times New Roman"/>
          <w:color w:val="000000"/>
          <w:kern w:val="0"/>
          <w:sz w:val="44"/>
          <w:szCs w:val="44"/>
        </w:rPr>
        <w:t xml:space="preserve">  </w:t>
      </w:r>
      <w:r>
        <w:rPr>
          <w:rFonts w:ascii="Times New Roman" w:hAnsi="Times New Roman" w:eastAsia="微软简标宋" w:cs="Times New Roman"/>
          <w:color w:val="000000"/>
          <w:kern w:val="0"/>
          <w:sz w:val="44"/>
          <w:szCs w:val="44"/>
        </w:rPr>
        <w:t>报</w:t>
      </w:r>
      <w:r>
        <w:rPr>
          <w:rFonts w:ascii="Times New Roman" w:hAnsi="Times New Roman" w:eastAsia="宋体" w:cs="Times New Roman"/>
          <w:color w:val="000000"/>
          <w:kern w:val="0"/>
          <w:sz w:val="44"/>
          <w:szCs w:val="44"/>
        </w:rPr>
        <w:t xml:space="preserve">  </w:t>
      </w:r>
      <w:r>
        <w:rPr>
          <w:rFonts w:ascii="Times New Roman" w:hAnsi="Times New Roman" w:eastAsia="微软简标宋" w:cs="Times New Roman"/>
          <w:color w:val="000000"/>
          <w:kern w:val="0"/>
          <w:sz w:val="44"/>
          <w:szCs w:val="44"/>
        </w:rPr>
        <w:t>表</w:t>
      </w:r>
    </w:p>
    <w:tbl>
      <w:tblPr>
        <w:tblStyle w:val="4"/>
        <w:tblW w:w="9606"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67"/>
        <w:gridCol w:w="851"/>
        <w:gridCol w:w="1984"/>
        <w:gridCol w:w="318"/>
        <w:gridCol w:w="1667"/>
        <w:gridCol w:w="884"/>
        <w:gridCol w:w="250"/>
        <w:gridCol w:w="1134"/>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384" w:type="dxa"/>
            <w:gridSpan w:val="2"/>
            <w:vAlign w:val="center"/>
          </w:tcPr>
          <w:p>
            <w:pPr>
              <w:spacing w:line="340" w:lineRule="exact"/>
              <w:rPr>
                <w:rFonts w:ascii="Times New Roman" w:hAnsi="Times New Roman" w:eastAsia="仿宋" w:cs="Times New Roman"/>
                <w:sz w:val="28"/>
                <w:szCs w:val="28"/>
              </w:rPr>
            </w:pPr>
            <w:r>
              <w:rPr>
                <w:rFonts w:ascii="Times New Roman" w:hAnsi="Times New Roman" w:eastAsia="仿宋" w:cs="Times New Roman"/>
                <w:sz w:val="28"/>
                <w:szCs w:val="28"/>
              </w:rPr>
              <w:t>企业名称</w:t>
            </w:r>
          </w:p>
          <w:p>
            <w:pPr>
              <w:spacing w:line="340" w:lineRule="exact"/>
              <w:rPr>
                <w:rFonts w:ascii="Times New Roman" w:hAnsi="Times New Roman" w:eastAsia="仿宋" w:cs="Times New Roman"/>
                <w:sz w:val="28"/>
                <w:szCs w:val="28"/>
              </w:rPr>
            </w:pPr>
            <w:r>
              <w:rPr>
                <w:rFonts w:ascii="Times New Roman" w:hAnsi="Times New Roman" w:eastAsia="仿宋" w:cs="Times New Roman"/>
                <w:sz w:val="28"/>
                <w:szCs w:val="28"/>
              </w:rPr>
              <w:t>（盖章）</w:t>
            </w:r>
          </w:p>
        </w:tc>
        <w:tc>
          <w:tcPr>
            <w:tcW w:w="3153" w:type="dxa"/>
            <w:gridSpan w:val="3"/>
            <w:vAlign w:val="center"/>
          </w:tcPr>
          <w:p>
            <w:pPr>
              <w:spacing w:line="340" w:lineRule="exact"/>
              <w:rPr>
                <w:rFonts w:ascii="Times New Roman" w:hAnsi="Times New Roman" w:eastAsia="仿宋" w:cs="Times New Roman"/>
                <w:sz w:val="28"/>
                <w:szCs w:val="28"/>
              </w:rPr>
            </w:pPr>
          </w:p>
        </w:tc>
        <w:tc>
          <w:tcPr>
            <w:tcW w:w="2551" w:type="dxa"/>
            <w:gridSpan w:val="2"/>
            <w:vAlign w:val="center"/>
          </w:tcPr>
          <w:p>
            <w:pPr>
              <w:spacing w:line="340" w:lineRule="exact"/>
              <w:rPr>
                <w:rFonts w:ascii="Times New Roman" w:hAnsi="Times New Roman" w:eastAsia="仿宋" w:cs="Times New Roman"/>
                <w:sz w:val="28"/>
                <w:szCs w:val="28"/>
              </w:rPr>
            </w:pPr>
            <w:r>
              <w:rPr>
                <w:rFonts w:ascii="Times New Roman" w:hAnsi="Times New Roman" w:eastAsia="仿宋" w:cs="Times New Roman"/>
                <w:sz w:val="28"/>
                <w:szCs w:val="28"/>
              </w:rPr>
              <w:t>联系人及联系电话</w:t>
            </w:r>
          </w:p>
        </w:tc>
        <w:tc>
          <w:tcPr>
            <w:tcW w:w="2518" w:type="dxa"/>
            <w:gridSpan w:val="3"/>
            <w:vAlign w:val="center"/>
          </w:tcPr>
          <w:p>
            <w:pPr>
              <w:spacing w:line="340" w:lineRule="exact"/>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84" w:type="dxa"/>
            <w:gridSpan w:val="2"/>
            <w:vAlign w:val="center"/>
          </w:tcPr>
          <w:p>
            <w:pPr>
              <w:spacing w:line="340" w:lineRule="exact"/>
              <w:rPr>
                <w:rFonts w:ascii="Times New Roman" w:hAnsi="Times New Roman" w:eastAsia="仿宋" w:cs="Times New Roman"/>
                <w:sz w:val="28"/>
                <w:szCs w:val="28"/>
              </w:rPr>
            </w:pPr>
            <w:r>
              <w:rPr>
                <w:rFonts w:ascii="Times New Roman" w:hAnsi="Times New Roman" w:eastAsia="仿宋" w:cs="Times New Roman"/>
                <w:sz w:val="28"/>
                <w:szCs w:val="28"/>
              </w:rPr>
              <w:t>所属行业</w:t>
            </w:r>
          </w:p>
        </w:tc>
        <w:tc>
          <w:tcPr>
            <w:tcW w:w="8222" w:type="dxa"/>
            <w:gridSpan w:val="8"/>
            <w:vAlign w:val="center"/>
          </w:tcPr>
          <w:p>
            <w:pPr>
              <w:spacing w:line="340" w:lineRule="exact"/>
              <w:rPr>
                <w:rFonts w:ascii="Times New Roman" w:hAnsi="Times New Roman" w:eastAsia="仿宋" w:cs="Times New Roman"/>
                <w:sz w:val="28"/>
                <w:szCs w:val="28"/>
              </w:rPr>
            </w:pPr>
            <w:r>
              <w:rPr>
                <w:rFonts w:ascii="Times New Roman" w:hAnsi="Times New Roman" w:eastAsia="仿宋_GB2312" w:cs="Times New Roman"/>
                <w:color w:val="000000"/>
                <w:kern w:val="0"/>
                <w:sz w:val="32"/>
                <w:szCs w:val="32"/>
              </w:rPr>
              <w:sym w:font="Wingdings 2" w:char="00A3"/>
            </w:r>
            <w:r>
              <w:rPr>
                <w:rFonts w:ascii="Times New Roman" w:hAnsi="Times New Roman" w:eastAsia="仿宋" w:cs="Times New Roman"/>
                <w:sz w:val="28"/>
                <w:szCs w:val="28"/>
              </w:rPr>
              <w:t xml:space="preserve">纺织服装    </w:t>
            </w:r>
            <w:r>
              <w:rPr>
                <w:rFonts w:ascii="Times New Roman" w:hAnsi="Times New Roman" w:eastAsia="仿宋_GB2312" w:cs="Times New Roman"/>
                <w:color w:val="000000"/>
                <w:kern w:val="0"/>
                <w:sz w:val="32"/>
                <w:szCs w:val="32"/>
              </w:rPr>
              <w:sym w:font="Wingdings 2" w:char="00A3"/>
            </w:r>
            <w:r>
              <w:rPr>
                <w:rFonts w:ascii="Times New Roman" w:hAnsi="Times New Roman" w:eastAsia="仿宋" w:cs="Times New Roman"/>
                <w:sz w:val="28"/>
                <w:szCs w:val="28"/>
              </w:rPr>
              <w:t xml:space="preserve">食品    </w:t>
            </w:r>
            <w:r>
              <w:rPr>
                <w:rFonts w:ascii="Times New Roman" w:hAnsi="Times New Roman" w:eastAsia="仿宋_GB2312" w:cs="Times New Roman"/>
                <w:color w:val="000000"/>
                <w:kern w:val="0"/>
                <w:sz w:val="32"/>
                <w:szCs w:val="32"/>
              </w:rPr>
              <w:sym w:font="Wingdings 2" w:char="00A3"/>
            </w:r>
            <w:r>
              <w:rPr>
                <w:rFonts w:ascii="Times New Roman" w:hAnsi="Times New Roman" w:eastAsia="仿宋" w:cs="Times New Roman"/>
                <w:sz w:val="28"/>
                <w:szCs w:val="28"/>
              </w:rPr>
              <w:t xml:space="preserve">造纸    </w:t>
            </w:r>
            <w:r>
              <w:rPr>
                <w:rFonts w:ascii="Times New Roman" w:hAnsi="Times New Roman" w:eastAsia="仿宋_GB2312" w:cs="Times New Roman"/>
                <w:color w:val="000000"/>
                <w:kern w:val="0"/>
                <w:sz w:val="32"/>
                <w:szCs w:val="32"/>
              </w:rPr>
              <w:sym w:font="Wingdings 2" w:char="00A3"/>
            </w:r>
            <w:r>
              <w:rPr>
                <w:rFonts w:ascii="Times New Roman" w:hAnsi="Times New Roman" w:eastAsia="仿宋" w:cs="Times New Roman"/>
                <w:sz w:val="28"/>
                <w:szCs w:val="28"/>
              </w:rPr>
              <w:t xml:space="preserve">智能家电     </w:t>
            </w:r>
            <w:r>
              <w:rPr>
                <w:rFonts w:ascii="Times New Roman" w:hAnsi="Times New Roman" w:eastAsia="仿宋_GB2312" w:cs="Times New Roman"/>
                <w:color w:val="000000"/>
                <w:kern w:val="0"/>
                <w:sz w:val="32"/>
                <w:szCs w:val="32"/>
              </w:rPr>
              <w:sym w:font="Wingdings 2" w:char="00A3"/>
            </w:r>
            <w:r>
              <w:rPr>
                <w:rFonts w:ascii="Times New Roman" w:hAnsi="Times New Roman" w:eastAsia="仿宋" w:cs="Times New Roman"/>
                <w:sz w:val="28"/>
                <w:szCs w:val="28"/>
              </w:rPr>
              <w:t>家具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84" w:type="dxa"/>
            <w:gridSpan w:val="2"/>
            <w:vMerge w:val="restart"/>
            <w:vAlign w:val="center"/>
          </w:tcPr>
          <w:p>
            <w:pPr>
              <w:spacing w:line="340" w:lineRule="exact"/>
              <w:rPr>
                <w:rFonts w:ascii="Times New Roman" w:hAnsi="Times New Roman" w:eastAsia="仿宋" w:cs="Times New Roman"/>
                <w:sz w:val="28"/>
                <w:szCs w:val="28"/>
              </w:rPr>
            </w:pPr>
            <w:r>
              <w:rPr>
                <w:rFonts w:ascii="Times New Roman" w:hAnsi="Times New Roman" w:eastAsia="仿宋" w:cs="Times New Roman"/>
                <w:sz w:val="28"/>
                <w:szCs w:val="28"/>
              </w:rPr>
              <w:t>企业性质</w:t>
            </w:r>
          </w:p>
        </w:tc>
        <w:tc>
          <w:tcPr>
            <w:tcW w:w="8222" w:type="dxa"/>
            <w:gridSpan w:val="8"/>
            <w:vAlign w:val="center"/>
          </w:tcPr>
          <w:p>
            <w:pPr>
              <w:spacing w:line="340" w:lineRule="exact"/>
              <w:rPr>
                <w:rFonts w:ascii="Times New Roman" w:hAnsi="Times New Roman" w:eastAsia="仿宋" w:cs="Times New Roman"/>
                <w:sz w:val="28"/>
                <w:szCs w:val="28"/>
              </w:rPr>
            </w:pPr>
            <w:r>
              <w:rPr>
                <w:rFonts w:ascii="Times New Roman" w:hAnsi="Times New Roman" w:eastAsia="仿宋_GB2312" w:cs="Times New Roman"/>
                <w:color w:val="000000"/>
                <w:kern w:val="0"/>
                <w:sz w:val="32"/>
                <w:szCs w:val="32"/>
              </w:rPr>
              <w:sym w:font="Wingdings 2" w:char="00A3"/>
            </w:r>
            <w:r>
              <w:rPr>
                <w:rFonts w:ascii="Times New Roman" w:hAnsi="Times New Roman" w:eastAsia="仿宋" w:cs="Times New Roman"/>
                <w:sz w:val="28"/>
                <w:szCs w:val="28"/>
              </w:rPr>
              <w:t xml:space="preserve">有限责任公司         </w:t>
            </w:r>
            <w:r>
              <w:rPr>
                <w:rFonts w:ascii="Times New Roman" w:hAnsi="Times New Roman" w:eastAsia="仿宋_GB2312" w:cs="Times New Roman"/>
                <w:color w:val="000000"/>
                <w:kern w:val="0"/>
                <w:sz w:val="32"/>
                <w:szCs w:val="32"/>
              </w:rPr>
              <w:sym w:font="Wingdings 2" w:char="00A3"/>
            </w:r>
            <w:r>
              <w:rPr>
                <w:rFonts w:ascii="Times New Roman" w:hAnsi="Times New Roman" w:eastAsia="仿宋" w:cs="Times New Roman"/>
                <w:sz w:val="28"/>
                <w:szCs w:val="28"/>
              </w:rPr>
              <w:t>股份有限公司（非上市）</w:t>
            </w:r>
          </w:p>
          <w:p>
            <w:pPr>
              <w:spacing w:line="340" w:lineRule="exact"/>
              <w:rPr>
                <w:rFonts w:ascii="Times New Roman" w:hAnsi="Times New Roman" w:eastAsia="仿宋" w:cs="Times New Roman"/>
                <w:sz w:val="28"/>
                <w:szCs w:val="28"/>
              </w:rPr>
            </w:pPr>
            <w:r>
              <w:rPr>
                <w:rFonts w:ascii="Times New Roman" w:hAnsi="Times New Roman" w:eastAsia="仿宋_GB2312" w:cs="Times New Roman"/>
                <w:color w:val="000000"/>
                <w:kern w:val="0"/>
                <w:sz w:val="32"/>
                <w:szCs w:val="32"/>
              </w:rPr>
              <w:sym w:font="Wingdings 2" w:char="00A3"/>
            </w:r>
            <w:r>
              <w:rPr>
                <w:rFonts w:ascii="Times New Roman" w:hAnsi="Times New Roman" w:eastAsia="仿宋" w:cs="Times New Roman"/>
                <w:sz w:val="28"/>
                <w:szCs w:val="28"/>
              </w:rPr>
              <w:t>股份有限公司（上市）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84" w:type="dxa"/>
            <w:gridSpan w:val="2"/>
            <w:vMerge w:val="continue"/>
            <w:vAlign w:val="center"/>
          </w:tcPr>
          <w:p>
            <w:pPr>
              <w:spacing w:line="340" w:lineRule="exact"/>
              <w:rPr>
                <w:rFonts w:ascii="Times New Roman" w:hAnsi="Times New Roman" w:eastAsia="仿宋" w:cs="Times New Roman"/>
                <w:sz w:val="28"/>
                <w:szCs w:val="28"/>
              </w:rPr>
            </w:pPr>
          </w:p>
        </w:tc>
        <w:tc>
          <w:tcPr>
            <w:tcW w:w="8222" w:type="dxa"/>
            <w:gridSpan w:val="8"/>
            <w:vAlign w:val="center"/>
          </w:tcPr>
          <w:p>
            <w:pPr>
              <w:spacing w:line="340" w:lineRule="exact"/>
              <w:rPr>
                <w:rFonts w:ascii="Times New Roman" w:hAnsi="Times New Roman" w:eastAsia="仿宋" w:cs="Times New Roman"/>
                <w:sz w:val="28"/>
                <w:szCs w:val="28"/>
              </w:rPr>
            </w:pPr>
            <w:r>
              <w:rPr>
                <w:rFonts w:ascii="Times New Roman" w:hAnsi="Times New Roman" w:eastAsia="仿宋_GB2312" w:cs="Times New Roman"/>
                <w:color w:val="000000"/>
                <w:kern w:val="0"/>
                <w:sz w:val="32"/>
                <w:szCs w:val="32"/>
              </w:rPr>
              <w:sym w:font="Wingdings 2" w:char="00A3"/>
            </w:r>
            <w:r>
              <w:rPr>
                <w:rFonts w:ascii="Times New Roman" w:hAnsi="Times New Roman" w:eastAsia="仿宋" w:cs="Times New Roman"/>
                <w:sz w:val="28"/>
                <w:szCs w:val="28"/>
              </w:rPr>
              <w:t xml:space="preserve">国有企业             </w:t>
            </w:r>
            <w:r>
              <w:rPr>
                <w:rFonts w:ascii="Times New Roman" w:hAnsi="Times New Roman" w:eastAsia="仿宋_GB2312" w:cs="Times New Roman"/>
                <w:color w:val="000000"/>
                <w:kern w:val="0"/>
                <w:sz w:val="32"/>
                <w:szCs w:val="32"/>
              </w:rPr>
              <w:sym w:font="Wingdings 2" w:char="00A3"/>
            </w:r>
            <w:r>
              <w:rPr>
                <w:rFonts w:ascii="Times New Roman" w:hAnsi="Times New Roman" w:eastAsia="仿宋" w:cs="Times New Roman"/>
                <w:sz w:val="28"/>
                <w:szCs w:val="28"/>
              </w:rPr>
              <w:t>国有控股企业</w:t>
            </w:r>
          </w:p>
          <w:p>
            <w:pPr>
              <w:spacing w:line="340" w:lineRule="exact"/>
              <w:rPr>
                <w:rFonts w:ascii="Times New Roman" w:hAnsi="Times New Roman" w:eastAsia="仿宋" w:cs="Times New Roman"/>
                <w:sz w:val="28"/>
                <w:szCs w:val="28"/>
              </w:rPr>
            </w:pPr>
            <w:r>
              <w:rPr>
                <w:rFonts w:ascii="Times New Roman" w:hAnsi="Times New Roman" w:eastAsia="仿宋_GB2312" w:cs="Times New Roman"/>
                <w:color w:val="000000"/>
                <w:kern w:val="0"/>
                <w:sz w:val="32"/>
                <w:szCs w:val="32"/>
              </w:rPr>
              <w:sym w:font="Wingdings 2" w:char="00A3"/>
            </w:r>
            <w:r>
              <w:rPr>
                <w:rFonts w:ascii="Times New Roman" w:hAnsi="Times New Roman" w:eastAsia="仿宋" w:cs="Times New Roman"/>
                <w:sz w:val="28"/>
                <w:szCs w:val="28"/>
              </w:rPr>
              <w:t xml:space="preserve">国有参股企业         </w:t>
            </w:r>
            <w:r>
              <w:rPr>
                <w:rFonts w:ascii="Times New Roman" w:hAnsi="Times New Roman" w:eastAsia="仿宋_GB2312" w:cs="Times New Roman"/>
                <w:color w:val="000000"/>
                <w:kern w:val="0"/>
                <w:sz w:val="32"/>
                <w:szCs w:val="32"/>
              </w:rPr>
              <w:sym w:font="Wingdings 2" w:char="00A3"/>
            </w:r>
            <w:r>
              <w:rPr>
                <w:rFonts w:ascii="Times New Roman" w:hAnsi="Times New Roman" w:eastAsia="仿宋" w:cs="Times New Roman"/>
                <w:sz w:val="28"/>
                <w:szCs w:val="28"/>
              </w:rPr>
              <w:t xml:space="preserve">民营企业       </w:t>
            </w:r>
            <w:r>
              <w:rPr>
                <w:rFonts w:ascii="Times New Roman" w:hAnsi="Times New Roman" w:eastAsia="仿宋_GB2312" w:cs="Times New Roman"/>
                <w:color w:val="000000"/>
                <w:kern w:val="0"/>
                <w:sz w:val="32"/>
                <w:szCs w:val="32"/>
              </w:rPr>
              <w:sym w:font="Wingdings 2" w:char="00A3"/>
            </w:r>
            <w:r>
              <w:rPr>
                <w:rFonts w:ascii="Times New Roman" w:hAnsi="Times New Roman" w:eastAsia="仿宋" w:cs="Times New Roman"/>
                <w:sz w:val="28"/>
                <w:szCs w:val="28"/>
              </w:rPr>
              <w:t>外资控股企业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84" w:type="dxa"/>
            <w:gridSpan w:val="2"/>
            <w:vAlign w:val="center"/>
          </w:tcPr>
          <w:p>
            <w:pPr>
              <w:spacing w:line="340" w:lineRule="exact"/>
              <w:rPr>
                <w:rFonts w:ascii="Times New Roman" w:hAnsi="Times New Roman" w:eastAsia="仿宋" w:cs="Times New Roman"/>
                <w:sz w:val="28"/>
                <w:szCs w:val="28"/>
              </w:rPr>
            </w:pPr>
            <w:r>
              <w:rPr>
                <w:rFonts w:ascii="Times New Roman" w:hAnsi="Times New Roman" w:eastAsia="仿宋" w:cs="Times New Roman"/>
                <w:sz w:val="28"/>
                <w:szCs w:val="28"/>
              </w:rPr>
              <w:t>主营业务</w:t>
            </w:r>
          </w:p>
        </w:tc>
        <w:tc>
          <w:tcPr>
            <w:tcW w:w="8222" w:type="dxa"/>
            <w:gridSpan w:val="8"/>
            <w:vAlign w:val="center"/>
          </w:tcPr>
          <w:p>
            <w:pPr>
              <w:spacing w:line="340" w:lineRule="exact"/>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4" w:type="dxa"/>
            <w:gridSpan w:val="2"/>
            <w:vAlign w:val="center"/>
          </w:tcPr>
          <w:p>
            <w:pPr>
              <w:spacing w:line="340" w:lineRule="exact"/>
              <w:rPr>
                <w:rFonts w:ascii="Times New Roman" w:hAnsi="Times New Roman" w:eastAsia="仿宋" w:cs="Times New Roman"/>
                <w:sz w:val="28"/>
                <w:szCs w:val="28"/>
              </w:rPr>
            </w:pPr>
            <w:r>
              <w:rPr>
                <w:rFonts w:ascii="Times New Roman" w:hAnsi="Times New Roman" w:eastAsia="仿宋" w:cs="Times New Roman"/>
                <w:sz w:val="28"/>
                <w:szCs w:val="28"/>
              </w:rPr>
              <w:t>主导产品</w:t>
            </w:r>
          </w:p>
        </w:tc>
        <w:tc>
          <w:tcPr>
            <w:tcW w:w="8222" w:type="dxa"/>
            <w:gridSpan w:val="8"/>
            <w:vAlign w:val="center"/>
          </w:tcPr>
          <w:p>
            <w:pPr>
              <w:spacing w:line="340" w:lineRule="exact"/>
              <w:rPr>
                <w:rFonts w:ascii="Times New Roman" w:hAnsi="Times New Roman" w:eastAsia="仿宋" w:cs="Times New Roman"/>
                <w:sz w:val="28"/>
                <w:szCs w:val="28"/>
              </w:rPr>
            </w:pPr>
            <w:r>
              <w:rPr>
                <w:rFonts w:ascii="Times New Roman" w:hAnsi="Times New Roman" w:eastAsia="仿宋" w:cs="Times New Roman"/>
                <w:sz w:val="28"/>
                <w:szCs w:val="28"/>
              </w:rPr>
              <w:t>（名称、</w:t>
            </w:r>
            <w:r>
              <w:rPr>
                <w:rFonts w:hint="eastAsia" w:ascii="Times New Roman" w:hAnsi="Times New Roman" w:eastAsia="仿宋" w:cs="Times New Roman"/>
                <w:sz w:val="28"/>
                <w:szCs w:val="28"/>
              </w:rPr>
              <w:t>202</w:t>
            </w: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rPr>
              <w:t>年销售收入</w:t>
            </w:r>
            <w:r>
              <w:rPr>
                <w:rFonts w:ascii="Times New Roman" w:hAnsi="Times New Roman" w:eastAsia="仿宋" w:cs="Times New Roman"/>
                <w:sz w:val="28"/>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3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1418" w:type="dxa"/>
            <w:gridSpan w:val="2"/>
            <w:vAlign w:val="center"/>
          </w:tcPr>
          <w:p>
            <w:pPr>
              <w:spacing w:line="3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一级指标</w:t>
            </w:r>
          </w:p>
        </w:tc>
        <w:tc>
          <w:tcPr>
            <w:tcW w:w="1984" w:type="dxa"/>
            <w:vAlign w:val="center"/>
          </w:tcPr>
          <w:p>
            <w:pPr>
              <w:spacing w:line="3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二级指标</w:t>
            </w:r>
          </w:p>
        </w:tc>
        <w:tc>
          <w:tcPr>
            <w:tcW w:w="1985" w:type="dxa"/>
            <w:gridSpan w:val="2"/>
            <w:vAlign w:val="center"/>
          </w:tcPr>
          <w:p>
            <w:pPr>
              <w:spacing w:line="3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三级指标</w:t>
            </w:r>
          </w:p>
        </w:tc>
        <w:tc>
          <w:tcPr>
            <w:tcW w:w="1134" w:type="dxa"/>
            <w:gridSpan w:val="2"/>
            <w:vAlign w:val="center"/>
          </w:tcPr>
          <w:p>
            <w:pPr>
              <w:spacing w:line="3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2020年</w:t>
            </w:r>
          </w:p>
        </w:tc>
        <w:tc>
          <w:tcPr>
            <w:tcW w:w="1134" w:type="dxa"/>
            <w:vAlign w:val="center"/>
          </w:tcPr>
          <w:p>
            <w:pPr>
              <w:spacing w:line="3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2021年</w:t>
            </w:r>
          </w:p>
        </w:tc>
        <w:tc>
          <w:tcPr>
            <w:tcW w:w="1134" w:type="dxa"/>
            <w:vAlign w:val="center"/>
          </w:tcPr>
          <w:p>
            <w:pPr>
              <w:spacing w:line="3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2022年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24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w:t>
            </w:r>
          </w:p>
        </w:tc>
        <w:tc>
          <w:tcPr>
            <w:tcW w:w="1418" w:type="dxa"/>
            <w:gridSpan w:val="2"/>
            <w:vMerge w:val="restart"/>
            <w:vAlign w:val="center"/>
          </w:tcPr>
          <w:p>
            <w:pPr>
              <w:spacing w:line="240" w:lineRule="exact"/>
              <w:rPr>
                <w:rFonts w:ascii="Times New Roman" w:hAnsi="Times New Roman" w:eastAsia="仿宋" w:cs="Times New Roman"/>
                <w:sz w:val="28"/>
                <w:szCs w:val="28"/>
              </w:rPr>
            </w:pPr>
            <w:r>
              <w:rPr>
                <w:rFonts w:ascii="Times New Roman" w:hAnsi="Times New Roman" w:eastAsia="仿宋" w:cs="Times New Roman"/>
                <w:sz w:val="28"/>
                <w:szCs w:val="28"/>
              </w:rPr>
              <w:t>经济效益</w:t>
            </w:r>
          </w:p>
        </w:tc>
        <w:tc>
          <w:tcPr>
            <w:tcW w:w="1984" w:type="dxa"/>
            <w:vMerge w:val="restart"/>
            <w:shd w:val="clear" w:color="auto" w:fill="auto"/>
            <w:vAlign w:val="center"/>
          </w:tcPr>
          <w:p>
            <w:pPr>
              <w:spacing w:line="240" w:lineRule="exact"/>
              <w:rPr>
                <w:rFonts w:ascii="Times New Roman" w:hAnsi="Times New Roman" w:eastAsia="仿宋" w:cs="Times New Roman"/>
                <w:sz w:val="28"/>
                <w:szCs w:val="28"/>
              </w:rPr>
            </w:pPr>
            <w:r>
              <w:rPr>
                <w:rFonts w:ascii="Times New Roman" w:hAnsi="Times New Roman" w:eastAsia="仿宋" w:cs="Times New Roman"/>
                <w:sz w:val="28"/>
                <w:szCs w:val="28"/>
              </w:rPr>
              <w:t>主营业务收入</w:t>
            </w:r>
          </w:p>
        </w:tc>
        <w:tc>
          <w:tcPr>
            <w:tcW w:w="1985" w:type="dxa"/>
            <w:gridSpan w:val="2"/>
            <w:shd w:val="clear" w:color="auto" w:fill="auto"/>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绝对值</w:t>
            </w:r>
          </w:p>
        </w:tc>
        <w:tc>
          <w:tcPr>
            <w:tcW w:w="1134" w:type="dxa"/>
            <w:gridSpan w:val="2"/>
            <w:shd w:val="clear" w:color="auto" w:fill="auto"/>
            <w:vAlign w:val="center"/>
          </w:tcPr>
          <w:p>
            <w:pPr>
              <w:spacing w:line="360" w:lineRule="exact"/>
              <w:jc w:val="center"/>
              <w:rPr>
                <w:rFonts w:ascii="Times New Roman" w:hAnsi="Times New Roman" w:eastAsia="仿宋" w:cs="Times New Roman"/>
                <w:sz w:val="28"/>
                <w:szCs w:val="28"/>
              </w:rPr>
            </w:pP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24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2</w:t>
            </w:r>
          </w:p>
        </w:tc>
        <w:tc>
          <w:tcPr>
            <w:tcW w:w="1418" w:type="dxa"/>
            <w:gridSpan w:val="2"/>
            <w:vMerge w:val="continue"/>
            <w:vAlign w:val="center"/>
          </w:tcPr>
          <w:p>
            <w:pPr>
              <w:spacing w:line="240" w:lineRule="exact"/>
              <w:rPr>
                <w:rFonts w:ascii="Times New Roman" w:hAnsi="Times New Roman" w:eastAsia="仿宋" w:cs="Times New Roman"/>
                <w:sz w:val="28"/>
                <w:szCs w:val="28"/>
              </w:rPr>
            </w:pPr>
          </w:p>
        </w:tc>
        <w:tc>
          <w:tcPr>
            <w:tcW w:w="1984" w:type="dxa"/>
            <w:vMerge w:val="continue"/>
            <w:shd w:val="clear" w:color="auto" w:fill="auto"/>
            <w:vAlign w:val="center"/>
          </w:tcPr>
          <w:p>
            <w:pPr>
              <w:spacing w:line="240" w:lineRule="exact"/>
              <w:rPr>
                <w:rFonts w:ascii="Times New Roman" w:hAnsi="Times New Roman" w:eastAsia="仿宋" w:cs="Times New Roman"/>
                <w:sz w:val="28"/>
                <w:szCs w:val="28"/>
              </w:rPr>
            </w:pPr>
          </w:p>
        </w:tc>
        <w:tc>
          <w:tcPr>
            <w:tcW w:w="1985" w:type="dxa"/>
            <w:gridSpan w:val="2"/>
            <w:shd w:val="clear" w:color="auto" w:fill="auto"/>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增长率</w:t>
            </w:r>
          </w:p>
        </w:tc>
        <w:tc>
          <w:tcPr>
            <w:tcW w:w="1134" w:type="dxa"/>
            <w:gridSpan w:val="2"/>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24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3</w:t>
            </w:r>
          </w:p>
        </w:tc>
        <w:tc>
          <w:tcPr>
            <w:tcW w:w="1418" w:type="dxa"/>
            <w:gridSpan w:val="2"/>
            <w:vMerge w:val="continue"/>
            <w:vAlign w:val="center"/>
          </w:tcPr>
          <w:p>
            <w:pPr>
              <w:spacing w:line="240" w:lineRule="exact"/>
              <w:rPr>
                <w:rFonts w:ascii="Times New Roman" w:hAnsi="Times New Roman" w:eastAsia="仿宋" w:cs="Times New Roman"/>
                <w:sz w:val="28"/>
                <w:szCs w:val="28"/>
              </w:rPr>
            </w:pPr>
          </w:p>
        </w:tc>
        <w:tc>
          <w:tcPr>
            <w:tcW w:w="1984" w:type="dxa"/>
            <w:vMerge w:val="restart"/>
            <w:shd w:val="clear" w:color="auto" w:fill="auto"/>
            <w:vAlign w:val="center"/>
          </w:tcPr>
          <w:p>
            <w:pPr>
              <w:spacing w:line="240" w:lineRule="exact"/>
              <w:rPr>
                <w:rFonts w:ascii="Times New Roman" w:hAnsi="Times New Roman" w:eastAsia="仿宋" w:cs="Times New Roman"/>
                <w:sz w:val="28"/>
                <w:szCs w:val="28"/>
              </w:rPr>
            </w:pPr>
            <w:r>
              <w:rPr>
                <w:rFonts w:ascii="Times New Roman" w:hAnsi="Times New Roman" w:eastAsia="仿宋" w:cs="Times New Roman"/>
                <w:sz w:val="28"/>
                <w:szCs w:val="28"/>
              </w:rPr>
              <w:t>利润总额</w:t>
            </w:r>
          </w:p>
        </w:tc>
        <w:tc>
          <w:tcPr>
            <w:tcW w:w="1985" w:type="dxa"/>
            <w:gridSpan w:val="2"/>
            <w:shd w:val="clear" w:color="auto" w:fill="auto"/>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绝对值</w:t>
            </w:r>
          </w:p>
        </w:tc>
        <w:tc>
          <w:tcPr>
            <w:tcW w:w="1134" w:type="dxa"/>
            <w:gridSpan w:val="2"/>
            <w:shd w:val="clear" w:color="auto" w:fill="auto"/>
            <w:vAlign w:val="center"/>
          </w:tcPr>
          <w:p>
            <w:pPr>
              <w:spacing w:line="360" w:lineRule="exact"/>
              <w:jc w:val="center"/>
              <w:rPr>
                <w:rFonts w:ascii="Times New Roman" w:hAnsi="Times New Roman" w:eastAsia="仿宋" w:cs="Times New Roman"/>
                <w:sz w:val="28"/>
                <w:szCs w:val="28"/>
              </w:rPr>
            </w:pP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24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4</w:t>
            </w:r>
          </w:p>
        </w:tc>
        <w:tc>
          <w:tcPr>
            <w:tcW w:w="1418" w:type="dxa"/>
            <w:gridSpan w:val="2"/>
            <w:vMerge w:val="continue"/>
            <w:vAlign w:val="center"/>
          </w:tcPr>
          <w:p>
            <w:pPr>
              <w:spacing w:line="240" w:lineRule="exact"/>
              <w:rPr>
                <w:rFonts w:ascii="Times New Roman" w:hAnsi="Times New Roman" w:eastAsia="仿宋" w:cs="Times New Roman"/>
                <w:sz w:val="28"/>
                <w:szCs w:val="28"/>
              </w:rPr>
            </w:pPr>
          </w:p>
        </w:tc>
        <w:tc>
          <w:tcPr>
            <w:tcW w:w="1984" w:type="dxa"/>
            <w:vMerge w:val="continue"/>
            <w:shd w:val="clear" w:color="auto" w:fill="auto"/>
            <w:vAlign w:val="center"/>
          </w:tcPr>
          <w:p>
            <w:pPr>
              <w:spacing w:line="240" w:lineRule="exact"/>
              <w:rPr>
                <w:rFonts w:ascii="Times New Roman" w:hAnsi="Times New Roman" w:eastAsia="仿宋" w:cs="Times New Roman"/>
                <w:sz w:val="28"/>
                <w:szCs w:val="28"/>
              </w:rPr>
            </w:pPr>
          </w:p>
        </w:tc>
        <w:tc>
          <w:tcPr>
            <w:tcW w:w="1985" w:type="dxa"/>
            <w:gridSpan w:val="2"/>
            <w:shd w:val="clear" w:color="auto" w:fill="auto"/>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增长率</w:t>
            </w:r>
          </w:p>
        </w:tc>
        <w:tc>
          <w:tcPr>
            <w:tcW w:w="1134" w:type="dxa"/>
            <w:gridSpan w:val="2"/>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24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5</w:t>
            </w:r>
          </w:p>
        </w:tc>
        <w:tc>
          <w:tcPr>
            <w:tcW w:w="1418" w:type="dxa"/>
            <w:gridSpan w:val="2"/>
            <w:vMerge w:val="restart"/>
            <w:vAlign w:val="center"/>
          </w:tcPr>
          <w:p>
            <w:pPr>
              <w:spacing w:line="240" w:lineRule="exact"/>
              <w:rPr>
                <w:rFonts w:ascii="Times New Roman" w:hAnsi="Times New Roman" w:eastAsia="仿宋" w:cs="Times New Roman"/>
                <w:sz w:val="28"/>
                <w:szCs w:val="28"/>
              </w:rPr>
            </w:pPr>
            <w:r>
              <w:rPr>
                <w:rFonts w:ascii="Times New Roman" w:hAnsi="Times New Roman" w:eastAsia="仿宋" w:cs="Times New Roman"/>
                <w:sz w:val="28"/>
                <w:szCs w:val="28"/>
              </w:rPr>
              <w:t>科技创新</w:t>
            </w:r>
          </w:p>
        </w:tc>
        <w:tc>
          <w:tcPr>
            <w:tcW w:w="1984" w:type="dxa"/>
            <w:vMerge w:val="restart"/>
            <w:shd w:val="clear" w:color="auto" w:fill="auto"/>
            <w:vAlign w:val="center"/>
          </w:tcPr>
          <w:p>
            <w:pPr>
              <w:spacing w:line="240" w:lineRule="exact"/>
              <w:rPr>
                <w:rFonts w:ascii="Times New Roman" w:hAnsi="Times New Roman" w:eastAsia="仿宋" w:cs="Times New Roman"/>
                <w:sz w:val="28"/>
                <w:szCs w:val="28"/>
              </w:rPr>
            </w:pPr>
            <w:r>
              <w:rPr>
                <w:rFonts w:ascii="Times New Roman" w:hAnsi="Times New Roman" w:eastAsia="仿宋" w:cs="Times New Roman"/>
                <w:sz w:val="28"/>
                <w:szCs w:val="28"/>
              </w:rPr>
              <w:t>研发经费</w:t>
            </w:r>
          </w:p>
        </w:tc>
        <w:tc>
          <w:tcPr>
            <w:tcW w:w="1985" w:type="dxa"/>
            <w:gridSpan w:val="2"/>
            <w:shd w:val="clear" w:color="auto" w:fill="auto"/>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绝对值</w:t>
            </w:r>
          </w:p>
        </w:tc>
        <w:tc>
          <w:tcPr>
            <w:tcW w:w="1134" w:type="dxa"/>
            <w:gridSpan w:val="2"/>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24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6</w:t>
            </w:r>
          </w:p>
        </w:tc>
        <w:tc>
          <w:tcPr>
            <w:tcW w:w="1418" w:type="dxa"/>
            <w:gridSpan w:val="2"/>
            <w:vMerge w:val="continue"/>
            <w:vAlign w:val="center"/>
          </w:tcPr>
          <w:p>
            <w:pPr>
              <w:spacing w:line="240" w:lineRule="exact"/>
              <w:rPr>
                <w:rFonts w:ascii="Times New Roman" w:hAnsi="Times New Roman" w:eastAsia="仿宋" w:cs="Times New Roman"/>
                <w:sz w:val="28"/>
                <w:szCs w:val="28"/>
              </w:rPr>
            </w:pPr>
          </w:p>
        </w:tc>
        <w:tc>
          <w:tcPr>
            <w:tcW w:w="1984" w:type="dxa"/>
            <w:vMerge w:val="continue"/>
            <w:shd w:val="clear" w:color="auto" w:fill="auto"/>
            <w:vAlign w:val="center"/>
          </w:tcPr>
          <w:p>
            <w:pPr>
              <w:spacing w:line="240" w:lineRule="exact"/>
              <w:rPr>
                <w:rFonts w:ascii="Times New Roman" w:hAnsi="Times New Roman" w:eastAsia="仿宋" w:cs="Times New Roman"/>
                <w:sz w:val="28"/>
                <w:szCs w:val="28"/>
              </w:rPr>
            </w:pPr>
          </w:p>
        </w:tc>
        <w:tc>
          <w:tcPr>
            <w:tcW w:w="1985" w:type="dxa"/>
            <w:gridSpan w:val="2"/>
            <w:shd w:val="clear" w:color="auto" w:fill="auto"/>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占比提高幅度</w:t>
            </w:r>
          </w:p>
        </w:tc>
        <w:tc>
          <w:tcPr>
            <w:tcW w:w="1134" w:type="dxa"/>
            <w:gridSpan w:val="2"/>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24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7</w:t>
            </w:r>
          </w:p>
        </w:tc>
        <w:tc>
          <w:tcPr>
            <w:tcW w:w="1418" w:type="dxa"/>
            <w:gridSpan w:val="2"/>
            <w:vMerge w:val="continue"/>
            <w:vAlign w:val="center"/>
          </w:tcPr>
          <w:p>
            <w:pPr>
              <w:spacing w:line="240" w:lineRule="exact"/>
              <w:rPr>
                <w:rFonts w:ascii="Times New Roman" w:hAnsi="Times New Roman" w:eastAsia="仿宋" w:cs="Times New Roman"/>
                <w:sz w:val="28"/>
                <w:szCs w:val="28"/>
              </w:rPr>
            </w:pPr>
          </w:p>
        </w:tc>
        <w:tc>
          <w:tcPr>
            <w:tcW w:w="1984" w:type="dxa"/>
            <w:shd w:val="clear" w:color="auto" w:fill="auto"/>
            <w:vAlign w:val="center"/>
          </w:tcPr>
          <w:p>
            <w:pPr>
              <w:spacing w:line="240" w:lineRule="exact"/>
              <w:rPr>
                <w:rFonts w:ascii="Times New Roman" w:hAnsi="Times New Roman" w:eastAsia="仿宋" w:cs="Times New Roman"/>
                <w:szCs w:val="21"/>
              </w:rPr>
            </w:pPr>
            <w:r>
              <w:rPr>
                <w:rFonts w:ascii="Times New Roman" w:hAnsi="Times New Roman" w:eastAsia="仿宋" w:cs="Times New Roman"/>
                <w:szCs w:val="21"/>
              </w:rPr>
              <w:t>拥有自主知识产权的核心高价值专利</w:t>
            </w:r>
          </w:p>
        </w:tc>
        <w:tc>
          <w:tcPr>
            <w:tcW w:w="1985" w:type="dxa"/>
            <w:gridSpan w:val="2"/>
            <w:shd w:val="clear" w:color="auto" w:fill="auto"/>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增加数量</w:t>
            </w:r>
          </w:p>
        </w:tc>
        <w:tc>
          <w:tcPr>
            <w:tcW w:w="1134" w:type="dxa"/>
            <w:gridSpan w:val="2"/>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24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8</w:t>
            </w:r>
          </w:p>
        </w:tc>
        <w:tc>
          <w:tcPr>
            <w:tcW w:w="1418" w:type="dxa"/>
            <w:gridSpan w:val="2"/>
            <w:vMerge w:val="restart"/>
            <w:vAlign w:val="center"/>
          </w:tcPr>
          <w:p>
            <w:pPr>
              <w:spacing w:line="240" w:lineRule="exact"/>
              <w:rPr>
                <w:rFonts w:ascii="Times New Roman" w:hAnsi="Times New Roman" w:eastAsia="仿宋" w:cs="Times New Roman"/>
                <w:sz w:val="28"/>
                <w:szCs w:val="28"/>
              </w:rPr>
            </w:pPr>
            <w:r>
              <w:rPr>
                <w:rFonts w:ascii="Times New Roman" w:hAnsi="Times New Roman" w:eastAsia="仿宋" w:cs="Times New Roman"/>
                <w:sz w:val="28"/>
                <w:szCs w:val="28"/>
              </w:rPr>
              <w:t>绿色发展</w:t>
            </w:r>
          </w:p>
        </w:tc>
        <w:tc>
          <w:tcPr>
            <w:tcW w:w="1984" w:type="dxa"/>
            <w:shd w:val="clear" w:color="auto" w:fill="auto"/>
            <w:vAlign w:val="center"/>
          </w:tcPr>
          <w:p>
            <w:pPr>
              <w:spacing w:line="240" w:lineRule="exact"/>
              <w:rPr>
                <w:rFonts w:ascii="Times New Roman" w:hAnsi="Times New Roman" w:eastAsia="仿宋" w:cs="Times New Roman"/>
                <w:sz w:val="28"/>
                <w:szCs w:val="28"/>
              </w:rPr>
            </w:pPr>
            <w:r>
              <w:rPr>
                <w:rFonts w:ascii="Times New Roman" w:hAnsi="Times New Roman" w:eastAsia="仿宋" w:cs="Times New Roman"/>
                <w:sz w:val="28"/>
                <w:szCs w:val="28"/>
              </w:rPr>
              <w:t>单位能耗指标</w:t>
            </w:r>
          </w:p>
        </w:tc>
        <w:tc>
          <w:tcPr>
            <w:tcW w:w="1985" w:type="dxa"/>
            <w:gridSpan w:val="2"/>
            <w:shd w:val="clear" w:color="auto" w:fill="auto"/>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下降率</w:t>
            </w:r>
          </w:p>
        </w:tc>
        <w:tc>
          <w:tcPr>
            <w:tcW w:w="1134" w:type="dxa"/>
            <w:gridSpan w:val="2"/>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24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9</w:t>
            </w:r>
          </w:p>
        </w:tc>
        <w:tc>
          <w:tcPr>
            <w:tcW w:w="1418" w:type="dxa"/>
            <w:gridSpan w:val="2"/>
            <w:vMerge w:val="continue"/>
            <w:vAlign w:val="center"/>
          </w:tcPr>
          <w:p>
            <w:pPr>
              <w:spacing w:line="240" w:lineRule="exact"/>
              <w:rPr>
                <w:rFonts w:ascii="Times New Roman" w:hAnsi="Times New Roman" w:eastAsia="仿宋" w:cs="Times New Roman"/>
                <w:sz w:val="28"/>
                <w:szCs w:val="28"/>
              </w:rPr>
            </w:pPr>
          </w:p>
        </w:tc>
        <w:tc>
          <w:tcPr>
            <w:tcW w:w="1984" w:type="dxa"/>
            <w:shd w:val="clear" w:color="auto" w:fill="auto"/>
            <w:vAlign w:val="center"/>
          </w:tcPr>
          <w:p>
            <w:pPr>
              <w:spacing w:line="240" w:lineRule="exact"/>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单位污染物排放量</w:t>
            </w:r>
          </w:p>
        </w:tc>
        <w:tc>
          <w:tcPr>
            <w:tcW w:w="1985" w:type="dxa"/>
            <w:gridSpan w:val="2"/>
            <w:shd w:val="clear" w:color="auto" w:fill="auto"/>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下降率</w:t>
            </w:r>
          </w:p>
        </w:tc>
        <w:tc>
          <w:tcPr>
            <w:tcW w:w="1134" w:type="dxa"/>
            <w:gridSpan w:val="2"/>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24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10</w:t>
            </w:r>
          </w:p>
        </w:tc>
        <w:tc>
          <w:tcPr>
            <w:tcW w:w="1418" w:type="dxa"/>
            <w:gridSpan w:val="2"/>
            <w:vMerge w:val="restart"/>
            <w:vAlign w:val="center"/>
          </w:tcPr>
          <w:p>
            <w:pPr>
              <w:spacing w:line="240" w:lineRule="exact"/>
              <w:rPr>
                <w:rFonts w:ascii="Times New Roman" w:hAnsi="Times New Roman" w:eastAsia="仿宋" w:cs="Times New Roman"/>
                <w:sz w:val="24"/>
                <w:szCs w:val="24"/>
              </w:rPr>
            </w:pPr>
            <w:r>
              <w:rPr>
                <w:rFonts w:ascii="Times New Roman" w:hAnsi="Times New Roman" w:eastAsia="仿宋" w:cs="Times New Roman"/>
                <w:sz w:val="24"/>
                <w:szCs w:val="24"/>
              </w:rPr>
              <w:t>可持续发展</w:t>
            </w:r>
          </w:p>
        </w:tc>
        <w:tc>
          <w:tcPr>
            <w:tcW w:w="1984" w:type="dxa"/>
            <w:vMerge w:val="restart"/>
            <w:shd w:val="clear" w:color="auto" w:fill="auto"/>
            <w:vAlign w:val="center"/>
          </w:tcPr>
          <w:p>
            <w:pPr>
              <w:spacing w:line="240" w:lineRule="exact"/>
              <w:rPr>
                <w:rFonts w:ascii="Times New Roman" w:hAnsi="Times New Roman" w:eastAsia="仿宋" w:cs="Times New Roman"/>
                <w:sz w:val="28"/>
                <w:szCs w:val="28"/>
              </w:rPr>
            </w:pPr>
            <w:r>
              <w:rPr>
                <w:rFonts w:ascii="Times New Roman" w:hAnsi="Times New Roman" w:eastAsia="仿宋" w:cs="Times New Roman"/>
                <w:sz w:val="28"/>
                <w:szCs w:val="28"/>
              </w:rPr>
              <w:t>净资产收益率</w:t>
            </w:r>
          </w:p>
        </w:tc>
        <w:tc>
          <w:tcPr>
            <w:tcW w:w="1985" w:type="dxa"/>
            <w:gridSpan w:val="2"/>
            <w:shd w:val="clear" w:color="auto" w:fill="auto"/>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绝对值</w:t>
            </w:r>
          </w:p>
        </w:tc>
        <w:tc>
          <w:tcPr>
            <w:tcW w:w="1134" w:type="dxa"/>
            <w:gridSpan w:val="2"/>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24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11</w:t>
            </w:r>
          </w:p>
        </w:tc>
        <w:tc>
          <w:tcPr>
            <w:tcW w:w="1418" w:type="dxa"/>
            <w:gridSpan w:val="2"/>
            <w:vMerge w:val="continue"/>
            <w:vAlign w:val="center"/>
          </w:tcPr>
          <w:p>
            <w:pPr>
              <w:spacing w:line="240" w:lineRule="exact"/>
              <w:rPr>
                <w:rFonts w:ascii="Times New Roman" w:hAnsi="Times New Roman" w:eastAsia="仿宋" w:cs="Times New Roman"/>
                <w:sz w:val="24"/>
                <w:szCs w:val="24"/>
              </w:rPr>
            </w:pPr>
          </w:p>
        </w:tc>
        <w:tc>
          <w:tcPr>
            <w:tcW w:w="1984" w:type="dxa"/>
            <w:vMerge w:val="continue"/>
            <w:shd w:val="clear" w:color="auto" w:fill="auto"/>
            <w:vAlign w:val="center"/>
          </w:tcPr>
          <w:p>
            <w:pPr>
              <w:spacing w:line="240" w:lineRule="exact"/>
              <w:rPr>
                <w:rFonts w:ascii="Times New Roman" w:hAnsi="Times New Roman" w:eastAsia="仿宋" w:cs="Times New Roman"/>
                <w:sz w:val="28"/>
                <w:szCs w:val="28"/>
              </w:rPr>
            </w:pPr>
          </w:p>
        </w:tc>
        <w:tc>
          <w:tcPr>
            <w:tcW w:w="1985" w:type="dxa"/>
            <w:gridSpan w:val="2"/>
            <w:shd w:val="clear" w:color="auto" w:fill="auto"/>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提高幅度</w:t>
            </w:r>
          </w:p>
        </w:tc>
        <w:tc>
          <w:tcPr>
            <w:tcW w:w="1134" w:type="dxa"/>
            <w:gridSpan w:val="2"/>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24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12</w:t>
            </w:r>
          </w:p>
        </w:tc>
        <w:tc>
          <w:tcPr>
            <w:tcW w:w="1418" w:type="dxa"/>
            <w:gridSpan w:val="2"/>
            <w:vMerge w:val="continue"/>
            <w:vAlign w:val="center"/>
          </w:tcPr>
          <w:p>
            <w:pPr>
              <w:spacing w:line="240" w:lineRule="exact"/>
              <w:rPr>
                <w:rFonts w:ascii="Times New Roman" w:hAnsi="Times New Roman" w:eastAsia="仿宋" w:cs="Times New Roman"/>
                <w:sz w:val="28"/>
                <w:szCs w:val="28"/>
              </w:rPr>
            </w:pPr>
          </w:p>
        </w:tc>
        <w:tc>
          <w:tcPr>
            <w:tcW w:w="1984" w:type="dxa"/>
            <w:vMerge w:val="restart"/>
            <w:shd w:val="clear" w:color="auto" w:fill="auto"/>
            <w:vAlign w:val="center"/>
          </w:tcPr>
          <w:p>
            <w:pPr>
              <w:spacing w:line="240" w:lineRule="exact"/>
              <w:rPr>
                <w:rFonts w:ascii="Times New Roman" w:hAnsi="Times New Roman" w:eastAsia="仿宋" w:cs="Times New Roman"/>
                <w:sz w:val="28"/>
                <w:szCs w:val="28"/>
              </w:rPr>
            </w:pPr>
            <w:r>
              <w:rPr>
                <w:rFonts w:ascii="Times New Roman" w:hAnsi="Times New Roman" w:eastAsia="仿宋" w:cs="Times New Roman"/>
                <w:sz w:val="28"/>
                <w:szCs w:val="28"/>
              </w:rPr>
              <w:t>资产负债率</w:t>
            </w:r>
          </w:p>
        </w:tc>
        <w:tc>
          <w:tcPr>
            <w:tcW w:w="1985" w:type="dxa"/>
            <w:gridSpan w:val="2"/>
            <w:shd w:val="clear" w:color="auto" w:fill="auto"/>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绝对值</w:t>
            </w:r>
          </w:p>
        </w:tc>
        <w:tc>
          <w:tcPr>
            <w:tcW w:w="1134" w:type="dxa"/>
            <w:gridSpan w:val="2"/>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highlight w:val="yellow"/>
              </w:rPr>
            </w:pPr>
          </w:p>
        </w:tc>
        <w:tc>
          <w:tcPr>
            <w:tcW w:w="1134" w:type="dxa"/>
            <w:shd w:val="clear" w:color="auto" w:fill="auto"/>
            <w:vAlign w:val="center"/>
          </w:tcPr>
          <w:p>
            <w:pPr>
              <w:spacing w:line="360" w:lineRule="exact"/>
              <w:jc w:val="center"/>
              <w:rPr>
                <w:rFonts w:ascii="Times New Roman" w:hAnsi="Times New Roman" w:eastAsia="仿宋" w:cs="Times New Roman"/>
                <w:sz w:val="28"/>
                <w:szCs w:val="28"/>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24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13</w:t>
            </w:r>
          </w:p>
        </w:tc>
        <w:tc>
          <w:tcPr>
            <w:tcW w:w="1418" w:type="dxa"/>
            <w:gridSpan w:val="2"/>
            <w:vMerge w:val="continue"/>
            <w:vAlign w:val="center"/>
          </w:tcPr>
          <w:p>
            <w:pPr>
              <w:spacing w:line="240" w:lineRule="exact"/>
              <w:rPr>
                <w:rFonts w:ascii="Times New Roman" w:hAnsi="Times New Roman" w:eastAsia="仿宋" w:cs="Times New Roman"/>
                <w:sz w:val="28"/>
                <w:szCs w:val="28"/>
              </w:rPr>
            </w:pPr>
          </w:p>
        </w:tc>
        <w:tc>
          <w:tcPr>
            <w:tcW w:w="1984" w:type="dxa"/>
            <w:vMerge w:val="continue"/>
            <w:shd w:val="clear" w:color="auto" w:fill="auto"/>
            <w:vAlign w:val="center"/>
          </w:tcPr>
          <w:p>
            <w:pPr>
              <w:spacing w:line="240" w:lineRule="exact"/>
              <w:rPr>
                <w:rFonts w:ascii="Times New Roman" w:hAnsi="Times New Roman" w:eastAsia="仿宋" w:cs="Times New Roman"/>
                <w:sz w:val="28"/>
                <w:szCs w:val="28"/>
              </w:rPr>
            </w:pPr>
          </w:p>
        </w:tc>
        <w:tc>
          <w:tcPr>
            <w:tcW w:w="1985" w:type="dxa"/>
            <w:gridSpan w:val="2"/>
            <w:shd w:val="clear" w:color="auto" w:fill="auto"/>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下降幅度</w:t>
            </w:r>
          </w:p>
        </w:tc>
        <w:tc>
          <w:tcPr>
            <w:tcW w:w="1134" w:type="dxa"/>
            <w:gridSpan w:val="2"/>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24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14</w:t>
            </w:r>
          </w:p>
        </w:tc>
        <w:tc>
          <w:tcPr>
            <w:tcW w:w="1418" w:type="dxa"/>
            <w:gridSpan w:val="2"/>
            <w:vMerge w:val="restart"/>
            <w:vAlign w:val="center"/>
          </w:tcPr>
          <w:p>
            <w:pPr>
              <w:spacing w:line="240" w:lineRule="exact"/>
              <w:rPr>
                <w:rFonts w:ascii="Times New Roman" w:hAnsi="Times New Roman" w:eastAsia="仿宋" w:cs="Times New Roman"/>
                <w:sz w:val="28"/>
                <w:szCs w:val="28"/>
              </w:rPr>
            </w:pPr>
            <w:r>
              <w:rPr>
                <w:rFonts w:ascii="Times New Roman" w:hAnsi="Times New Roman" w:eastAsia="仿宋" w:cs="Times New Roman"/>
                <w:sz w:val="28"/>
                <w:szCs w:val="28"/>
              </w:rPr>
              <w:t>社会效益</w:t>
            </w:r>
          </w:p>
        </w:tc>
        <w:tc>
          <w:tcPr>
            <w:tcW w:w="1984" w:type="dxa"/>
            <w:vMerge w:val="restart"/>
            <w:shd w:val="clear" w:color="auto" w:fill="auto"/>
            <w:vAlign w:val="center"/>
          </w:tcPr>
          <w:p>
            <w:pPr>
              <w:spacing w:line="240" w:lineRule="exact"/>
              <w:rPr>
                <w:rFonts w:ascii="Times New Roman" w:hAnsi="Times New Roman" w:eastAsia="仿宋" w:cs="Times New Roman"/>
                <w:sz w:val="28"/>
                <w:szCs w:val="28"/>
              </w:rPr>
            </w:pPr>
            <w:r>
              <w:rPr>
                <w:rFonts w:ascii="Times New Roman" w:hAnsi="Times New Roman" w:eastAsia="仿宋" w:cs="Times New Roman"/>
                <w:sz w:val="28"/>
                <w:szCs w:val="28"/>
              </w:rPr>
              <w:t>缴纳地方税收</w:t>
            </w:r>
          </w:p>
        </w:tc>
        <w:tc>
          <w:tcPr>
            <w:tcW w:w="1985" w:type="dxa"/>
            <w:gridSpan w:val="2"/>
            <w:shd w:val="clear" w:color="auto" w:fill="auto"/>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绝对值</w:t>
            </w:r>
          </w:p>
        </w:tc>
        <w:tc>
          <w:tcPr>
            <w:tcW w:w="1134" w:type="dxa"/>
            <w:gridSpan w:val="2"/>
            <w:shd w:val="clear" w:color="auto" w:fill="auto"/>
            <w:vAlign w:val="center"/>
          </w:tcPr>
          <w:p>
            <w:pPr>
              <w:spacing w:line="360" w:lineRule="exact"/>
              <w:jc w:val="center"/>
              <w:rPr>
                <w:rFonts w:ascii="Times New Roman" w:hAnsi="Times New Roman" w:eastAsia="仿宋" w:cs="Times New Roman"/>
                <w:sz w:val="28"/>
                <w:szCs w:val="28"/>
              </w:rPr>
            </w:pP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24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15</w:t>
            </w:r>
          </w:p>
        </w:tc>
        <w:tc>
          <w:tcPr>
            <w:tcW w:w="1418" w:type="dxa"/>
            <w:gridSpan w:val="2"/>
            <w:vMerge w:val="continue"/>
            <w:vAlign w:val="center"/>
          </w:tcPr>
          <w:p>
            <w:pPr>
              <w:spacing w:line="240" w:lineRule="exact"/>
              <w:rPr>
                <w:rFonts w:ascii="Times New Roman" w:hAnsi="Times New Roman" w:eastAsia="仿宋" w:cs="Times New Roman"/>
                <w:sz w:val="28"/>
                <w:szCs w:val="28"/>
              </w:rPr>
            </w:pPr>
          </w:p>
        </w:tc>
        <w:tc>
          <w:tcPr>
            <w:tcW w:w="1984" w:type="dxa"/>
            <w:vMerge w:val="continue"/>
            <w:shd w:val="clear" w:color="auto" w:fill="auto"/>
            <w:vAlign w:val="center"/>
          </w:tcPr>
          <w:p>
            <w:pPr>
              <w:spacing w:line="240" w:lineRule="exact"/>
              <w:rPr>
                <w:rFonts w:ascii="Times New Roman" w:hAnsi="Times New Roman" w:eastAsia="仿宋" w:cs="Times New Roman"/>
                <w:sz w:val="28"/>
                <w:szCs w:val="28"/>
              </w:rPr>
            </w:pPr>
          </w:p>
        </w:tc>
        <w:tc>
          <w:tcPr>
            <w:tcW w:w="1985" w:type="dxa"/>
            <w:gridSpan w:val="2"/>
            <w:shd w:val="clear" w:color="auto" w:fill="auto"/>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增长率</w:t>
            </w:r>
          </w:p>
        </w:tc>
        <w:tc>
          <w:tcPr>
            <w:tcW w:w="1134" w:type="dxa"/>
            <w:gridSpan w:val="2"/>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24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16</w:t>
            </w:r>
          </w:p>
        </w:tc>
        <w:tc>
          <w:tcPr>
            <w:tcW w:w="1418" w:type="dxa"/>
            <w:gridSpan w:val="2"/>
            <w:vMerge w:val="continue"/>
            <w:vAlign w:val="center"/>
          </w:tcPr>
          <w:p>
            <w:pPr>
              <w:spacing w:line="240" w:lineRule="exact"/>
              <w:rPr>
                <w:rFonts w:ascii="Times New Roman" w:hAnsi="Times New Roman" w:eastAsia="仿宋" w:cs="Times New Roman"/>
                <w:sz w:val="28"/>
                <w:szCs w:val="28"/>
              </w:rPr>
            </w:pPr>
          </w:p>
        </w:tc>
        <w:tc>
          <w:tcPr>
            <w:tcW w:w="1984" w:type="dxa"/>
            <w:shd w:val="clear" w:color="auto" w:fill="auto"/>
            <w:vAlign w:val="center"/>
          </w:tcPr>
          <w:p>
            <w:pPr>
              <w:spacing w:line="240" w:lineRule="exact"/>
              <w:rPr>
                <w:rFonts w:ascii="Times New Roman" w:hAnsi="Times New Roman" w:eastAsia="仿宋" w:cs="Times New Roman"/>
                <w:sz w:val="28"/>
                <w:szCs w:val="28"/>
              </w:rPr>
            </w:pPr>
            <w:r>
              <w:rPr>
                <w:rFonts w:ascii="Times New Roman" w:hAnsi="Times New Roman" w:eastAsia="仿宋" w:cs="Times New Roman"/>
                <w:sz w:val="28"/>
                <w:szCs w:val="28"/>
              </w:rPr>
              <w:t>期末从业人数</w:t>
            </w:r>
          </w:p>
        </w:tc>
        <w:tc>
          <w:tcPr>
            <w:tcW w:w="1985" w:type="dxa"/>
            <w:gridSpan w:val="2"/>
            <w:shd w:val="clear" w:color="auto" w:fill="auto"/>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绝对值</w:t>
            </w:r>
          </w:p>
        </w:tc>
        <w:tc>
          <w:tcPr>
            <w:tcW w:w="1134" w:type="dxa"/>
            <w:gridSpan w:val="2"/>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24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17</w:t>
            </w:r>
          </w:p>
        </w:tc>
        <w:tc>
          <w:tcPr>
            <w:tcW w:w="1418" w:type="dxa"/>
            <w:gridSpan w:val="2"/>
            <w:vMerge w:val="continue"/>
            <w:vAlign w:val="center"/>
          </w:tcPr>
          <w:p>
            <w:pPr>
              <w:spacing w:line="240" w:lineRule="exact"/>
              <w:rPr>
                <w:rFonts w:ascii="Times New Roman" w:hAnsi="Times New Roman" w:eastAsia="仿宋" w:cs="Times New Roman"/>
                <w:sz w:val="28"/>
                <w:szCs w:val="28"/>
              </w:rPr>
            </w:pPr>
          </w:p>
        </w:tc>
        <w:tc>
          <w:tcPr>
            <w:tcW w:w="1984" w:type="dxa"/>
            <w:shd w:val="clear" w:color="auto" w:fill="auto"/>
            <w:vAlign w:val="center"/>
          </w:tcPr>
          <w:p>
            <w:pPr>
              <w:spacing w:line="240" w:lineRule="exact"/>
              <w:rPr>
                <w:rFonts w:ascii="Times New Roman" w:hAnsi="Times New Roman" w:eastAsia="仿宋" w:cs="Times New Roman"/>
                <w:sz w:val="28"/>
                <w:szCs w:val="28"/>
              </w:rPr>
            </w:pPr>
            <w:r>
              <w:rPr>
                <w:rFonts w:ascii="Times New Roman" w:hAnsi="Times New Roman" w:eastAsia="仿宋" w:cs="Times New Roman"/>
                <w:sz w:val="28"/>
                <w:szCs w:val="28"/>
              </w:rPr>
              <w:t>年度从业人员</w:t>
            </w:r>
          </w:p>
        </w:tc>
        <w:tc>
          <w:tcPr>
            <w:tcW w:w="1985" w:type="dxa"/>
            <w:gridSpan w:val="2"/>
            <w:shd w:val="clear" w:color="auto" w:fill="auto"/>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增加数</w:t>
            </w:r>
          </w:p>
        </w:tc>
        <w:tc>
          <w:tcPr>
            <w:tcW w:w="1134" w:type="dxa"/>
            <w:gridSpan w:val="2"/>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134" w:type="dxa"/>
            <w:shd w:val="clear" w:color="auto" w:fill="auto"/>
            <w:vAlign w:val="center"/>
          </w:tcPr>
          <w:p>
            <w:pPr>
              <w:spacing w:line="360" w:lineRule="exact"/>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8" w:hRule="exact"/>
        </w:trPr>
        <w:tc>
          <w:tcPr>
            <w:tcW w:w="2235" w:type="dxa"/>
            <w:gridSpan w:val="3"/>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材料真实性</w:t>
            </w:r>
          </w:p>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承  诺</w:t>
            </w:r>
          </w:p>
        </w:tc>
        <w:tc>
          <w:tcPr>
            <w:tcW w:w="7371" w:type="dxa"/>
            <w:gridSpan w:val="7"/>
            <w:shd w:val="clear" w:color="auto" w:fill="auto"/>
            <w:vAlign w:val="center"/>
          </w:tcPr>
          <w:p>
            <w:pPr>
              <w:spacing w:line="600" w:lineRule="exact"/>
              <w:ind w:firstLine="640"/>
              <w:rPr>
                <w:rFonts w:ascii="Times New Roman" w:hAnsi="Times New Roman" w:eastAsia="仿宋" w:cs="Times New Roman"/>
                <w:sz w:val="28"/>
                <w:szCs w:val="28"/>
              </w:rPr>
            </w:pPr>
            <w:r>
              <w:rPr>
                <w:rFonts w:ascii="Times New Roman" w:hAnsi="Times New Roman" w:eastAsia="仿宋" w:cs="Times New Roman"/>
                <w:sz w:val="28"/>
                <w:szCs w:val="28"/>
              </w:rPr>
              <w:t>我单位承诺符合申报要求，申请材料内容和所附资料均真实、合法，如有不实之处，愿负相应的法律责任，并承担由此产生的一切后果。</w:t>
            </w:r>
          </w:p>
          <w:p>
            <w:pPr>
              <w:spacing w:line="600" w:lineRule="exact"/>
              <w:ind w:firstLine="640"/>
              <w:rPr>
                <w:rFonts w:ascii="Times New Roman" w:hAnsi="Times New Roman" w:eastAsia="仿宋" w:cs="Times New Roman"/>
                <w:sz w:val="28"/>
                <w:szCs w:val="28"/>
              </w:rPr>
            </w:pPr>
          </w:p>
          <w:p>
            <w:pPr>
              <w:spacing w:line="600" w:lineRule="exact"/>
              <w:ind w:firstLine="640"/>
              <w:rPr>
                <w:rFonts w:ascii="Times New Roman" w:hAnsi="Times New Roman" w:eastAsia="仿宋" w:cs="Times New Roman"/>
                <w:sz w:val="28"/>
                <w:szCs w:val="28"/>
              </w:rPr>
            </w:pPr>
            <w:r>
              <w:rPr>
                <w:rFonts w:ascii="Times New Roman" w:hAnsi="Times New Roman" w:eastAsia="仿宋" w:cs="Times New Roman"/>
                <w:sz w:val="28"/>
                <w:szCs w:val="28"/>
              </w:rPr>
              <w:t>单位（盖章）  单位法定代表人（签字）</w:t>
            </w:r>
          </w:p>
          <w:p>
            <w:pPr>
              <w:spacing w:line="420" w:lineRule="exact"/>
              <w:jc w:val="center"/>
              <w:rPr>
                <w:rFonts w:ascii="Times New Roman" w:hAnsi="Times New Roman" w:eastAsia="仿宋" w:cs="Times New Roman"/>
                <w:sz w:val="28"/>
                <w:szCs w:val="28"/>
              </w:rPr>
            </w:pPr>
            <w:r>
              <w:rPr>
                <w:rFonts w:ascii="Times New Roman" w:hAnsi="Times New Roman" w:eastAsia="仿宋"/>
                <w:sz w:val="28"/>
                <w:szCs w:val="28"/>
              </w:rPr>
              <w:t>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7" w:hRule="exact"/>
        </w:trPr>
        <w:tc>
          <w:tcPr>
            <w:tcW w:w="2235" w:type="dxa"/>
            <w:gridSpan w:val="3"/>
            <w:vAlign w:val="center"/>
          </w:tcPr>
          <w:p>
            <w:pPr>
              <w:spacing w:line="42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县级</w:t>
            </w:r>
            <w:r>
              <w:rPr>
                <w:rFonts w:ascii="Times New Roman" w:hAnsi="Times New Roman" w:eastAsia="仿宋" w:cs="Times New Roman"/>
                <w:sz w:val="28"/>
                <w:szCs w:val="28"/>
              </w:rPr>
              <w:t>工业和信息化局推荐意见</w:t>
            </w:r>
          </w:p>
        </w:tc>
        <w:tc>
          <w:tcPr>
            <w:tcW w:w="7371" w:type="dxa"/>
            <w:gridSpan w:val="7"/>
            <w:shd w:val="clear" w:color="auto" w:fill="auto"/>
            <w:vAlign w:val="center"/>
          </w:tcPr>
          <w:p>
            <w:pPr>
              <w:rPr>
                <w:rFonts w:ascii="Times New Roman" w:hAnsi="Times New Roman" w:eastAsia="仿宋" w:cs="Times New Roman"/>
                <w:sz w:val="28"/>
                <w:szCs w:val="28"/>
              </w:rPr>
            </w:pPr>
            <w:r>
              <w:rPr>
                <w:rFonts w:ascii="Times New Roman" w:hAnsi="Times New Roman" w:eastAsia="仿宋" w:cs="Times New Roman"/>
                <w:sz w:val="28"/>
                <w:szCs w:val="28"/>
              </w:rPr>
              <w:t>意见：</w:t>
            </w:r>
          </w:p>
          <w:p>
            <w:pPr>
              <w:rPr>
                <w:rFonts w:ascii="Times New Roman" w:hAnsi="Times New Roman" w:eastAsia="仿宋" w:cs="Times New Roman"/>
                <w:sz w:val="28"/>
                <w:szCs w:val="28"/>
              </w:rPr>
            </w:pPr>
          </w:p>
          <w:p>
            <w:pPr>
              <w:ind w:firstLine="4480" w:firstLineChars="1600"/>
              <w:rPr>
                <w:rFonts w:ascii="Times New Roman" w:hAnsi="Times New Roman" w:eastAsia="仿宋" w:cs="Times New Roman"/>
                <w:sz w:val="28"/>
                <w:szCs w:val="28"/>
              </w:rPr>
            </w:pPr>
            <w:r>
              <w:rPr>
                <w:rFonts w:ascii="Times New Roman" w:hAnsi="Times New Roman" w:eastAsia="仿宋" w:cs="Times New Roman"/>
                <w:sz w:val="28"/>
                <w:szCs w:val="28"/>
              </w:rPr>
              <w:t>（单位公章）</w:t>
            </w:r>
          </w:p>
          <w:p>
            <w:pPr>
              <w:spacing w:line="42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0" w:hRule="exact"/>
        </w:trPr>
        <w:tc>
          <w:tcPr>
            <w:tcW w:w="2235" w:type="dxa"/>
            <w:gridSpan w:val="3"/>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市级工业和信息化局推荐意见</w:t>
            </w:r>
          </w:p>
        </w:tc>
        <w:tc>
          <w:tcPr>
            <w:tcW w:w="7371" w:type="dxa"/>
            <w:gridSpan w:val="7"/>
            <w:shd w:val="clear" w:color="auto" w:fill="auto"/>
            <w:vAlign w:val="center"/>
          </w:tcPr>
          <w:p>
            <w:pPr>
              <w:rPr>
                <w:rFonts w:ascii="Times New Roman" w:hAnsi="Times New Roman" w:eastAsia="仿宋" w:cs="Times New Roman"/>
                <w:sz w:val="28"/>
                <w:szCs w:val="28"/>
              </w:rPr>
            </w:pPr>
            <w:r>
              <w:rPr>
                <w:rFonts w:ascii="Times New Roman" w:hAnsi="Times New Roman" w:eastAsia="仿宋" w:cs="Times New Roman"/>
                <w:sz w:val="28"/>
                <w:szCs w:val="28"/>
              </w:rPr>
              <w:t>意见：</w:t>
            </w:r>
          </w:p>
          <w:p>
            <w:pPr>
              <w:rPr>
                <w:rFonts w:ascii="Times New Roman" w:hAnsi="Times New Roman" w:eastAsia="仿宋" w:cs="Times New Roman"/>
                <w:sz w:val="28"/>
                <w:szCs w:val="28"/>
              </w:rPr>
            </w:pPr>
          </w:p>
          <w:p>
            <w:pPr>
              <w:ind w:firstLine="4480" w:firstLineChars="1600"/>
              <w:rPr>
                <w:rFonts w:ascii="Times New Roman" w:hAnsi="Times New Roman" w:eastAsia="仿宋" w:cs="Times New Roman"/>
                <w:sz w:val="28"/>
                <w:szCs w:val="28"/>
              </w:rPr>
            </w:pPr>
            <w:r>
              <w:rPr>
                <w:rFonts w:ascii="Times New Roman" w:hAnsi="Times New Roman" w:eastAsia="仿宋" w:cs="Times New Roman"/>
                <w:sz w:val="28"/>
                <w:szCs w:val="28"/>
              </w:rPr>
              <w:t>（单位公章）</w:t>
            </w:r>
          </w:p>
          <w:p>
            <w:pPr>
              <w:spacing w:line="42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年  月  日</w:t>
            </w:r>
          </w:p>
        </w:tc>
      </w:tr>
    </w:tbl>
    <w:p>
      <w:pPr>
        <w:spacing w:line="20" w:lineRule="exact"/>
        <w:rPr>
          <w:rFonts w:ascii="Times New Roman" w:hAnsi="Times New Roman" w:eastAsia="仿宋" w:cs="Times New Roman"/>
          <w:sz w:val="32"/>
          <w:szCs w:val="32"/>
        </w:rPr>
      </w:pPr>
    </w:p>
    <w:tbl>
      <w:tblPr>
        <w:tblStyle w:val="4"/>
        <w:tblW w:w="9924"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4"/>
        <w:gridCol w:w="8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rPr>
                <w:rFonts w:ascii="Times New Roman" w:hAnsi="Times New Roman" w:eastAsia="仿宋" w:cs="Times New Roman"/>
                <w:sz w:val="24"/>
                <w:szCs w:val="24"/>
              </w:rPr>
            </w:pPr>
            <w:r>
              <w:rPr>
                <w:rFonts w:ascii="Times New Roman" w:hAnsi="Times New Roman" w:eastAsia="仿宋" w:cs="Times New Roman"/>
                <w:sz w:val="24"/>
                <w:szCs w:val="24"/>
              </w:rPr>
              <w:t>填表说明：</w:t>
            </w:r>
          </w:p>
        </w:tc>
        <w:tc>
          <w:tcPr>
            <w:tcW w:w="8540" w:type="dxa"/>
          </w:tcPr>
          <w:p>
            <w:pPr>
              <w:rPr>
                <w:rFonts w:ascii="Times New Roman" w:hAnsi="Times New Roman" w:eastAsia="仿宋" w:cs="Times New Roman"/>
                <w:sz w:val="24"/>
                <w:szCs w:val="24"/>
              </w:rPr>
            </w:pPr>
            <w:r>
              <w:rPr>
                <w:rFonts w:ascii="Times New Roman" w:hAnsi="Times New Roman" w:eastAsia="仿宋" w:cs="Times New Roman"/>
                <w:sz w:val="24"/>
                <w:szCs w:val="24"/>
              </w:rPr>
              <w:t>1.主营业务收入增长率是指企业主营业务收入比上年增长幅度。</w:t>
            </w:r>
          </w:p>
          <w:p>
            <w:pPr>
              <w:rPr>
                <w:rFonts w:ascii="Times New Roman" w:hAnsi="Times New Roman" w:eastAsia="仿宋" w:cs="Times New Roman"/>
                <w:sz w:val="24"/>
                <w:szCs w:val="24"/>
              </w:rPr>
            </w:pPr>
            <w:r>
              <w:rPr>
                <w:rFonts w:ascii="Times New Roman" w:hAnsi="Times New Roman" w:eastAsia="仿宋" w:cs="Times New Roman"/>
                <w:sz w:val="24"/>
                <w:szCs w:val="24"/>
              </w:rPr>
              <w:t>2.利润总额增长率指利润总额比上年增长幅度。</w:t>
            </w:r>
          </w:p>
          <w:p>
            <w:pPr>
              <w:rPr>
                <w:rFonts w:ascii="Times New Roman" w:hAnsi="Times New Roman" w:eastAsia="仿宋" w:cs="Times New Roman"/>
                <w:sz w:val="24"/>
                <w:szCs w:val="24"/>
              </w:rPr>
            </w:pPr>
            <w:r>
              <w:rPr>
                <w:rFonts w:ascii="Times New Roman" w:hAnsi="Times New Roman" w:eastAsia="仿宋" w:cs="Times New Roman"/>
                <w:sz w:val="24"/>
                <w:szCs w:val="24"/>
              </w:rPr>
              <w:t>3.研发经费占比提高幅度指企业研发费用占营业收入的比重提高幅度。</w:t>
            </w:r>
          </w:p>
          <w:p>
            <w:pPr>
              <w:ind w:left="240" w:hanging="240" w:hangingChars="100"/>
              <w:rPr>
                <w:rFonts w:ascii="Times New Roman" w:hAnsi="Times New Roman" w:eastAsia="仿宋" w:cs="Times New Roman"/>
                <w:sz w:val="24"/>
                <w:szCs w:val="24"/>
              </w:rPr>
            </w:pPr>
            <w:r>
              <w:rPr>
                <w:rFonts w:ascii="Times New Roman" w:hAnsi="Times New Roman" w:eastAsia="仿宋" w:cs="Times New Roman"/>
                <w:sz w:val="24"/>
                <w:szCs w:val="24"/>
              </w:rPr>
              <w:t>4.拥有自主知识产权的核心高价值专利增加数量以国家知识产权局或国际相关专利机构注册认定数为准。</w:t>
            </w:r>
          </w:p>
          <w:p>
            <w:pPr>
              <w:rPr>
                <w:rFonts w:ascii="Times New Roman" w:hAnsi="Times New Roman" w:eastAsia="仿宋" w:cs="Times New Roman"/>
                <w:sz w:val="24"/>
                <w:szCs w:val="24"/>
              </w:rPr>
            </w:pPr>
            <w:r>
              <w:rPr>
                <w:rFonts w:ascii="Times New Roman" w:hAnsi="Times New Roman" w:eastAsia="仿宋" w:cs="Times New Roman"/>
                <w:sz w:val="24"/>
                <w:szCs w:val="24"/>
              </w:rPr>
              <w:t>5.单位能耗指标下降率指工业企业主要单位产品能耗指标下降幅度。</w:t>
            </w:r>
          </w:p>
          <w:p>
            <w:pPr>
              <w:ind w:left="240" w:hanging="240" w:hangingChars="100"/>
              <w:rPr>
                <w:rFonts w:ascii="Times New Roman" w:hAnsi="Times New Roman" w:eastAsia="仿宋" w:cs="Times New Roman"/>
                <w:sz w:val="24"/>
                <w:szCs w:val="24"/>
              </w:rPr>
            </w:pPr>
            <w:r>
              <w:rPr>
                <w:rFonts w:ascii="Times New Roman" w:hAnsi="Times New Roman" w:eastAsia="仿宋" w:cs="Times New Roman"/>
                <w:sz w:val="24"/>
                <w:szCs w:val="24"/>
              </w:rPr>
              <w:t>6.单位污染物排放量下降率指工业企业主要单位产品污染物排放指标下降幅度。</w:t>
            </w:r>
          </w:p>
          <w:p>
            <w:pPr>
              <w:rPr>
                <w:rFonts w:ascii="Times New Roman" w:hAnsi="Times New Roman" w:eastAsia="仿宋" w:cs="Times New Roman"/>
                <w:sz w:val="24"/>
                <w:szCs w:val="24"/>
              </w:rPr>
            </w:pPr>
            <w:r>
              <w:rPr>
                <w:rFonts w:ascii="Times New Roman" w:hAnsi="Times New Roman" w:eastAsia="仿宋" w:cs="Times New Roman"/>
                <w:sz w:val="24"/>
                <w:szCs w:val="24"/>
              </w:rPr>
              <w:t>7.净资产收益率提高幅度主要反映企业获利能力。</w:t>
            </w:r>
          </w:p>
          <w:p>
            <w:pPr>
              <w:rPr>
                <w:rFonts w:ascii="Times New Roman" w:hAnsi="Times New Roman" w:eastAsia="仿宋" w:cs="Times New Roman"/>
                <w:sz w:val="24"/>
                <w:szCs w:val="24"/>
              </w:rPr>
            </w:pPr>
            <w:r>
              <w:rPr>
                <w:rFonts w:ascii="Times New Roman" w:hAnsi="Times New Roman" w:eastAsia="仿宋" w:cs="Times New Roman"/>
                <w:sz w:val="24"/>
                <w:szCs w:val="24"/>
              </w:rPr>
              <w:t>8.资产负债率下降幅度主要反映企业负债改善情况。</w:t>
            </w:r>
          </w:p>
          <w:p>
            <w:pPr>
              <w:rPr>
                <w:rFonts w:ascii="Times New Roman" w:hAnsi="Times New Roman" w:eastAsia="仿宋" w:cs="Times New Roman"/>
                <w:sz w:val="24"/>
                <w:szCs w:val="24"/>
              </w:rPr>
            </w:pPr>
            <w:r>
              <w:rPr>
                <w:rFonts w:ascii="Times New Roman" w:hAnsi="Times New Roman" w:eastAsia="仿宋" w:cs="Times New Roman"/>
                <w:sz w:val="24"/>
                <w:szCs w:val="24"/>
              </w:rPr>
              <w:t>9.地方税收增长率指企业缴纳地方级税收收入比上年增长幅度。</w:t>
            </w:r>
          </w:p>
          <w:p>
            <w:pPr>
              <w:rPr>
                <w:rFonts w:ascii="Times New Roman" w:hAnsi="Times New Roman" w:eastAsia="仿宋" w:cs="Times New Roman"/>
                <w:sz w:val="24"/>
                <w:szCs w:val="24"/>
              </w:rPr>
            </w:pPr>
            <w:r>
              <w:rPr>
                <w:rFonts w:ascii="Times New Roman" w:hAnsi="Times New Roman" w:eastAsia="仿宋" w:cs="Times New Roman"/>
                <w:sz w:val="24"/>
                <w:szCs w:val="24"/>
              </w:rPr>
              <w:t>10.期末从业人数及年度从业人员增加数主要反映企业吸纳劳动力情况。</w:t>
            </w:r>
          </w:p>
          <w:p>
            <w:pPr>
              <w:rPr>
                <w:rFonts w:ascii="Times New Roman" w:hAnsi="Times New Roman" w:eastAsia="仿宋" w:cs="Times New Roman"/>
                <w:sz w:val="24"/>
                <w:szCs w:val="24"/>
              </w:rPr>
            </w:pPr>
            <w:r>
              <w:rPr>
                <w:rFonts w:ascii="Times New Roman" w:hAnsi="Times New Roman" w:eastAsia="仿宋" w:cs="Times New Roman"/>
                <w:sz w:val="24"/>
                <w:szCs w:val="24"/>
              </w:rPr>
              <w:t>11.如企业不涉及相关评价指标，请做书面说明。</w:t>
            </w:r>
          </w:p>
        </w:tc>
      </w:tr>
    </w:tbl>
    <w:p>
      <w:pPr>
        <w:rPr>
          <w:rFonts w:ascii="Times New Roman" w:hAnsi="Times New Roman" w:eastAsia="仿宋" w:cs="Times New Roman"/>
          <w:sz w:val="32"/>
          <w:szCs w:val="32"/>
        </w:rPr>
      </w:pPr>
    </w:p>
    <w:p/>
    <w:sectPr>
      <w:footerReference r:id="rId3" w:type="default"/>
      <w:pgSz w:w="11906" w:h="16838"/>
      <w:pgMar w:top="2098" w:right="1418" w:bottom="204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简标宋">
    <w:altName w:val="等线"/>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9022187"/>
      <w:docPartObj>
        <w:docPartGallery w:val="AutoText"/>
      </w:docPartObj>
    </w:sdtPr>
    <w:sdtEndPr>
      <w:rPr>
        <w:rFonts w:asciiTheme="minorEastAsia" w:hAnsiTheme="minorEastAsia"/>
        <w:sz w:val="28"/>
        <w:szCs w:val="28"/>
      </w:rPr>
    </w:sdtEndPr>
    <w:sdtContent>
      <w:p>
        <w:pPr>
          <w:pStyle w:val="2"/>
          <w:jc w:val="center"/>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0NzYyYzg2MWEzYThkNDhiYWI4NzM4MGE1NjBjMzAifQ=="/>
  </w:docVars>
  <w:rsids>
    <w:rsidRoot w:val="005F4207"/>
    <w:rsid w:val="00080B17"/>
    <w:rsid w:val="005F4207"/>
    <w:rsid w:val="008B6854"/>
    <w:rsid w:val="00DB52E8"/>
    <w:rsid w:val="74020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815</Words>
  <Characters>870</Characters>
  <Lines>8</Lines>
  <Paragraphs>2</Paragraphs>
  <TotalTime>4</TotalTime>
  <ScaleCrop>false</ScaleCrop>
  <LinksUpToDate>false</LinksUpToDate>
  <CharactersWithSpaces>1029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2022-03-10T01:28:00Z</dcterms:created>
  <dc:creator>Lenovo</dc:creator>
  <cp:lastModifiedBy>Administrator</cp:lastModifiedBy>
  <dcterms:modified xsi:type="dcterms:W3CDTF">2023-04-13T01:58:39Z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EA8C691C9E4042F1B9D616858BB9F82E</vt:lpwstr>
  </property>
</Properties>
</file>