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40" w:lineRule="exact"/>
        <w:jc w:val="distribute"/>
        <w:rPr>
          <w:rFonts w:ascii="方正小标宋_GBK" w:eastAsia="方正小标宋_GBK"/>
          <w:color w:val="FF0000"/>
          <w:spacing w:val="-34"/>
          <w:kern w:val="0"/>
          <w:sz w:val="80"/>
          <w:szCs w:val="80"/>
        </w:rPr>
      </w:pPr>
      <w:r>
        <w:rPr>
          <w:rFonts w:ascii="Calibri" w:hAnsi="Calibri" w:eastAsia="仿宋"/>
          <w:sz w:val="32"/>
          <w:szCs w:val="24"/>
        </w:rPr>
        <w:pict>
          <v:line id="Line 3" o:spid="_x0000_s2050" o:spt="20" style="position:absolute;left:0pt;margin-left:-20.05pt;margin-top:156pt;height:0.05pt;width:481.9pt;mso-position-vertical-relative:page;z-index:251660288;mso-width-relative:page;mso-height-relative:page;" stroked="t" coordsize="21600,21600">
            <v:path arrowok="t"/>
            <v:fill focussize="0,0"/>
            <v:stroke weight="1pt" color="#FF0000"/>
            <v:imagedata o:title=""/>
            <o:lock v:ext="edit"/>
          </v:line>
        </w:pict>
      </w:r>
      <w:r>
        <w:rPr>
          <w:rFonts w:ascii="Calibri" w:hAnsi="Calibri" w:eastAsia="仿宋"/>
          <w:sz w:val="32"/>
          <w:szCs w:val="24"/>
        </w:rPr>
        <w:pict>
          <v:line id="Line 4" o:spid="_x0000_s2051" o:spt="20" style="position:absolute;left:0pt;margin-left:-19.65pt;margin-top:152.45pt;height:0.05pt;width:481.9pt;mso-position-vertical-relative:page;z-index:251659264;mso-width-relative:page;mso-height-relative:page;" stroked="t" coordsize="21600,21600">
            <v:path arrowok="t"/>
            <v:fill focussize="0,0"/>
            <v:stroke weight="2pt" color="#FF0000"/>
            <v:imagedata o:title=""/>
            <o:lock v:ext="edit"/>
          </v:line>
        </w:pict>
      </w:r>
      <w:r>
        <w:rPr>
          <w:rFonts w:ascii="Calibri" w:hAnsi="Calibri" w:eastAsia="仿宋"/>
          <w:sz w:val="32"/>
          <w:szCs w:val="24"/>
        </w:rPr>
        <w:pict>
          <v:line id="Line 5" o:spid="_x0000_s2052" o:spt="20" style="position:absolute;left:0pt;margin-left:59pt;margin-top:780.85pt;height:0.05pt;width:481.85pt;mso-position-horizontal-relative:page;mso-position-vertical-relative:page;mso-wrap-distance-bottom:0pt;mso-wrap-distance-top:0pt;z-index:251661312;mso-width-relative:page;mso-height-relative:page;" stroked="t" coordsize="21600,21600">
            <v:path arrowok="t"/>
            <v:fill focussize="0,0"/>
            <v:stroke weight="1pt" color="#FF0000"/>
            <v:imagedata o:title=""/>
            <o:lock v:ext="edit"/>
            <w10:wrap type="topAndBottom"/>
          </v:line>
        </w:pict>
      </w:r>
      <w:r>
        <w:rPr>
          <w:rFonts w:ascii="Calibri" w:hAnsi="Calibri" w:eastAsia="仿宋"/>
          <w:sz w:val="32"/>
          <w:szCs w:val="24"/>
        </w:rPr>
        <w:pict>
          <v:line id="Line 6" o:spid="_x0000_s2053" o:spt="20" style="position:absolute;left:0pt;margin-left:59pt;margin-top:785.2pt;height:0.05pt;width:481.85pt;mso-position-horizontal-relative:page;mso-position-vertical-relative:page;mso-wrap-distance-bottom:0pt;mso-wrap-distance-top:0pt;z-index:251662336;mso-width-relative:page;mso-height-relative:page;" stroked="t" coordsize="21600,21600">
            <v:path arrowok="t"/>
            <v:fill focussize="0,0"/>
            <v:stroke weight="2pt" color="#FF0000"/>
            <v:imagedata o:title=""/>
            <o:lock v:ext="edit"/>
            <w10:wrap type="topAndBottom"/>
          </v:line>
        </w:pict>
      </w:r>
      <w:r>
        <w:rPr>
          <w:rFonts w:hint="eastAsia" w:ascii="方正小标宋_GBK" w:hAnsi="方正小标宋_GBK" w:eastAsia="方正小标宋_GBK" w:cs="方正小标宋_GBK"/>
          <w:color w:val="FF0000"/>
          <w:spacing w:val="-34"/>
          <w:kern w:val="0"/>
          <w:sz w:val="80"/>
          <w:szCs w:val="80"/>
        </w:rPr>
        <w:t>青岛市科学技术局</w:t>
      </w:r>
    </w:p>
    <w:p>
      <w:pPr>
        <w:spacing w:beforeLines="10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关于发布青岛市科技创新券服务机构入库</w:t>
      </w:r>
    </w:p>
    <w:p>
      <w:pPr>
        <w:spacing w:afterLines="10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申请指南的通知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青岛市科技创新券管理实施细则》（青科字〔2022〕20号）有关事项，针对为企业提供研究开发、检验检测服务的企业、高等院校、科研机构、科技服务机构等，现发布青岛市科技创新券服务机构入库申请指南。具体事项通知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一、申请对象</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（一）青岛市行政区域内相关机构</w:t>
      </w:r>
    </w:p>
    <w:p>
      <w:pPr>
        <w:spacing w:line="56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1.研究开发服务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（1）高等学校、科研院所；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（2）国家和省、市重点实验室、公共研发平台、技术创新中心、临床医学研究中心、工业设计中心等的依托单位；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（3）市级（含）以上备案的新型研发机构；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（4）各区（市、功能区）引进的具备科技服务能力的机构，经区（市、功能区）科技主管部门推荐后可申请入库。</w:t>
      </w:r>
    </w:p>
    <w:p>
      <w:pPr>
        <w:spacing w:line="56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2.检验检测服务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青岛市大型科学仪器共享服务平台管理单位。具备相关检测资质的第三方检测机构需加入市大型科学仪器共享服务平台。</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（二）黄河流域(山东、青海、宁夏、内蒙古、陕西、山西、四川、甘肃、河南)、京津冀、长三角、粤港澳等区域内相关机构</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1.可为企业提供研究开发、检验检测</w:t>
      </w:r>
      <w:r>
        <w:rPr>
          <w:rFonts w:hint="eastAsia" w:ascii="仿宋_GB2312" w:hAnsi="仿宋_GB2312" w:eastAsia="仿宋_GB2312" w:cs="仿宋_GB2312"/>
          <w:color w:val="auto"/>
          <w:sz w:val="32"/>
          <w:szCs w:val="32"/>
          <w:highlight w:val="none"/>
        </w:rPr>
        <w:t>服务的当地部属或省属高等学校、科研院所；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2.为当地所属省级创新券服务机构，且近两年内提供过研究开发、检验检测相关服务并获得省级科技创新券支持；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3.由本市科技型中小企业推荐的确需由外地机构提供专门服务的机构，经资质审定后择优入库。</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二、入库申请条件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科技创新券服务机构需同时满足以下条件：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（一）具有独立法人资格；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（二）具备相关专业服务能力，有一定数量的专职人员，并具有从事相关科技服务一年以上的业务基础；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（三）具备相应的服务资质，有明确的服务内容、服务规范、收费标准；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（四）无诚信异常记录，未被列入失信联合惩戒对象名单。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科技创新券支持以下服务：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（一）研究开发服务，主要包括工业（产品）设计、集成电路设计、技术开发、技术转让、技术咨询、技术服务、中试及工程化开发等服务；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（二）检验检测服务，主要包括产品检验、指标测试、产品性能测试、集成电路封装测试等服务。</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四、入库流程</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科技创新券服务机构实行动态管理，服务机构入库采取常年申报、集中受</w:t>
      </w:r>
      <w:r>
        <w:rPr>
          <w:rFonts w:hint="eastAsia" w:ascii="仿宋_GB2312" w:hAnsi="仿宋_GB2312" w:eastAsia="仿宋_GB2312" w:cs="仿宋_GB2312"/>
          <w:color w:val="auto"/>
          <w:sz w:val="32"/>
          <w:szCs w:val="32"/>
        </w:rPr>
        <w:t>理的方式。</w:t>
      </w:r>
      <w:r>
        <w:rPr>
          <w:rFonts w:hint="eastAsia" w:ascii="仿宋_GB2312" w:eastAsia="仿宋_GB2312"/>
          <w:color w:val="auto"/>
          <w:sz w:val="32"/>
          <w:szCs w:val="32"/>
        </w:rPr>
        <w:t>服务机构入库有效期为</w:t>
      </w:r>
      <w:r>
        <w:rPr>
          <w:rFonts w:ascii="仿宋_GB2312" w:eastAsia="仿宋_GB2312"/>
          <w:color w:val="auto"/>
          <w:sz w:val="32"/>
          <w:szCs w:val="32"/>
        </w:rPr>
        <w:t>2</w:t>
      </w:r>
      <w:r>
        <w:rPr>
          <w:rFonts w:hint="eastAsia" w:ascii="仿宋_GB2312" w:eastAsia="仿宋_GB2312"/>
          <w:color w:val="auto"/>
          <w:sz w:val="32"/>
          <w:szCs w:val="32"/>
        </w:rPr>
        <w:t>年，期满后重新申请入库。</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（一）服务机构申请入库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加入科技创新券服务机构的单位登录“青岛市科技创新券管理系统(试运行)”（网址：http://cxq.qdsipc.com），点击系统首页右上角“注册”（已在该系统进行注册的单位可直接登录系统），注册并登录后点击“单位名称”，进入用户中心，点击“服务机构管理”-“机构入库申请”-“入库申请”，进入“服务机构入库申请”页面，按要求填写单位基本信息、单位简介及主营业务信息并上传证明材料（详见附件）。填写过程中可点击页面右上角“保存”随时保存信息，填写完成后点击“提交”。</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（二）组织审核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市科技局委托青岛市科技服务中心组织审核，形成科技创新券服务机构拟入库名单。</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（三）名单公示、公布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市科技局网站公示科技创新券服务机构拟入库名单，公示无异议后，公布入库名单。</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（四）服务项目清单及收费标准填报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服务机构入库后，服务机构登录“青岛市科技创新券管理系统(试运行)”（网址：http://cxq.qdsipc.com），在线填报服务项目清单、收费标准及服务项目相关信息，青岛市科技服务中心委托专家审核后在线发布。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五、联系方式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联系单位：青岛市科技服务中心</w:t>
      </w:r>
    </w:p>
    <w:p>
      <w:pPr>
        <w:spacing w:line="560" w:lineRule="exact"/>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highlight w:val="none"/>
        </w:rPr>
        <w:t>张冰璇</w:t>
      </w:r>
      <w:r>
        <w:rPr>
          <w:rFonts w:hint="eastAsia" w:ascii="仿宋_GB2312" w:hAnsi="仿宋_GB2312" w:eastAsia="仿宋_GB2312" w:cs="仿宋_GB2312"/>
          <w:sz w:val="32"/>
          <w:szCs w:val="32"/>
          <w:highlight w:val="none"/>
          <w:lang w:eastAsia="zh-CN"/>
        </w:rPr>
        <w:t>、钱洪娟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    话：0532-85630985、85938030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    址：青岛市市南区东海中路2号环海大厦25楼</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附件：1.青岛市科技创新券服务机构入库申请表（样表）</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2.青岛市科技创新券服务机构入库申请材料清单</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3.青岛市科技创新券服务机构诚信承诺书</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4.青岛市科技创新券服务机构入库推荐函（青岛市</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内服务机构）</w:t>
      </w:r>
    </w:p>
    <w:p>
      <w:pPr>
        <w:spacing w:line="560" w:lineRule="exact"/>
        <w:ind w:firstLine="640" w:firstLineChars="200"/>
        <w:rPr>
          <w:rFonts w:ascii="仿宋_GB2312" w:hAnsi="仿宋_GB2312" w:eastAsia="仿宋_GB2312" w:cs="仿宋_GB2312"/>
          <w:sz w:val="32"/>
          <w:szCs w:val="32"/>
        </w:rPr>
      </w:pP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青岛市科学技术局</w:t>
      </w:r>
    </w:p>
    <w:p>
      <w:pPr>
        <w:spacing w:line="560" w:lineRule="exact"/>
        <w:ind w:firstLine="5440" w:firstLineChars="1700"/>
        <w:rPr>
          <w:rFonts w:ascii="仿宋_GB2312" w:hAnsi="仿宋_GB2312" w:eastAsia="仿宋_GB2312" w:cs="仿宋_GB2312"/>
          <w:sz w:val="32"/>
          <w:szCs w:val="32"/>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sz w:val="32"/>
          <w:szCs w:val="32"/>
        </w:rPr>
        <w:t>2023年5月</w:t>
      </w:r>
      <w:r>
        <w:rPr>
          <w:rFonts w:hint="eastAsia" w:ascii="仿宋_GB2312" w:hAnsi="仿宋_GB2312" w:eastAsia="仿宋_GB2312" w:cs="仿宋_GB2312"/>
          <w:sz w:val="32"/>
          <w:szCs w:val="32"/>
          <w:lang w:val="en-US" w:eastAsia="zh-CN"/>
        </w:rPr>
        <w:t>15</w:t>
      </w:r>
      <w:bookmarkStart w:id="0" w:name="_GoBack"/>
      <w:bookmarkEnd w:id="0"/>
      <w:r>
        <w:rPr>
          <w:rFonts w:hint="eastAsia" w:ascii="仿宋_GB2312" w:hAnsi="仿宋_GB2312" w:eastAsia="仿宋_GB2312" w:cs="仿宋_GB2312"/>
          <w:sz w:val="32"/>
          <w:szCs w:val="32"/>
        </w:rPr>
        <w:t>日</w:t>
      </w:r>
    </w:p>
    <w:p>
      <w:pPr>
        <w:pStyle w:val="2"/>
        <w:ind w:left="0" w:leftChars="0" w:firstLine="0" w:firstLineChars="0"/>
        <w:rPr>
          <w:rFonts w:ascii="黑体" w:hAnsi="黑体" w:eastAsia="黑体" w:cs="黑体"/>
          <w:sz w:val="32"/>
          <w:szCs w:val="32"/>
        </w:rPr>
      </w:pPr>
      <w:r>
        <w:rPr>
          <w:rFonts w:hint="eastAsia" w:ascii="黑体" w:hAnsi="黑体" w:eastAsia="黑体" w:cs="黑体"/>
          <w:sz w:val="32"/>
          <w:szCs w:val="32"/>
        </w:rPr>
        <w:t>附件1</w:t>
      </w:r>
    </w:p>
    <w:p>
      <w:pPr>
        <w:pStyle w:val="11"/>
        <w:shd w:val="clear" w:color="auto" w:fill="FFFFFF"/>
        <w:spacing w:beforeAutospacing="0" w:afterLines="100" w:afterAutospacing="0" w:line="560" w:lineRule="exact"/>
        <w:contextualSpacing/>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青岛市科技创新券服务机构入库申请表（样表）</w:t>
      </w:r>
    </w:p>
    <w:p>
      <w:pPr>
        <w:pStyle w:val="11"/>
        <w:shd w:val="clear" w:color="auto" w:fill="FFFFFF"/>
        <w:spacing w:beforeAutospacing="0" w:afterLines="100" w:afterAutospacing="0" w:line="560" w:lineRule="exact"/>
        <w:contextualSpacing/>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（青岛市内服务机构）</w:t>
      </w:r>
    </w:p>
    <w:tbl>
      <w:tblPr>
        <w:tblStyle w:val="16"/>
        <w:tblW w:w="930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74"/>
        <w:gridCol w:w="1378"/>
        <w:gridCol w:w="1583"/>
        <w:gridCol w:w="1683"/>
        <w:gridCol w:w="30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单位名称</w:t>
            </w:r>
          </w:p>
        </w:tc>
        <w:tc>
          <w:tcPr>
            <w:tcW w:w="7734" w:type="dxa"/>
            <w:gridSpan w:val="4"/>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统一社会信用代码</w:t>
            </w:r>
          </w:p>
        </w:tc>
        <w:tc>
          <w:tcPr>
            <w:tcW w:w="2961" w:type="dxa"/>
            <w:gridSpan w:val="2"/>
            <w:tcBorders>
              <w:right w:val="single" w:color="auto" w:sz="4" w:space="0"/>
              <w:tl2br w:val="nil"/>
              <w:tr2bl w:val="nil"/>
            </w:tcBorders>
            <w:vAlign w:val="center"/>
          </w:tcPr>
          <w:p>
            <w:pPr>
              <w:spacing w:line="400" w:lineRule="exact"/>
              <w:contextualSpacing/>
              <w:jc w:val="center"/>
              <w:rPr>
                <w:rFonts w:ascii="仿宋_GB2312" w:hAnsi="仿宋_GB2312" w:eastAsia="仿宋_GB2312" w:cs="仿宋_GB2312"/>
                <w:sz w:val="24"/>
              </w:rPr>
            </w:pPr>
          </w:p>
        </w:tc>
        <w:tc>
          <w:tcPr>
            <w:tcW w:w="1683" w:type="dxa"/>
            <w:tcBorders>
              <w:left w:val="single" w:color="auto" w:sz="4" w:space="0"/>
              <w:right w:val="single" w:color="auto" w:sz="4" w:space="0"/>
              <w:tl2br w:val="nil"/>
              <w:tr2bl w:val="nil"/>
            </w:tcBorders>
            <w:vAlign w:val="center"/>
          </w:tcPr>
          <w:p>
            <w:pPr>
              <w:spacing w:line="400" w:lineRule="exact"/>
              <w:contextualSpacing/>
              <w:jc w:val="center"/>
              <w:rPr>
                <w:rFonts w:ascii="仿宋_GB2312" w:hAnsi="仿宋_GB2312" w:eastAsia="仿宋_GB2312" w:cs="仿宋_GB2312"/>
                <w:sz w:val="24"/>
              </w:rPr>
            </w:pPr>
            <w:r>
              <w:rPr>
                <w:rFonts w:hint="eastAsia" w:ascii="黑体" w:hAnsi="黑体" w:eastAsia="黑体" w:cs="黑体"/>
                <w:sz w:val="24"/>
              </w:rPr>
              <w:t>注册时间</w:t>
            </w:r>
          </w:p>
        </w:tc>
        <w:tc>
          <w:tcPr>
            <w:tcW w:w="3090" w:type="dxa"/>
            <w:tcBorders>
              <w:left w:val="single" w:color="auto" w:sz="4" w:space="0"/>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注册地址</w:t>
            </w:r>
          </w:p>
        </w:tc>
        <w:tc>
          <w:tcPr>
            <w:tcW w:w="7734" w:type="dxa"/>
            <w:gridSpan w:val="4"/>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主营业务</w:t>
            </w:r>
          </w:p>
        </w:tc>
        <w:tc>
          <w:tcPr>
            <w:tcW w:w="7734" w:type="dxa"/>
            <w:gridSpan w:val="4"/>
            <w:tcBorders>
              <w:tl2br w:val="nil"/>
              <w:tr2bl w:val="nil"/>
            </w:tcBorders>
            <w:vAlign w:val="center"/>
          </w:tcPr>
          <w:p>
            <w:pPr>
              <w:spacing w:line="400" w:lineRule="exact"/>
              <w:contextualSpacing/>
            </w:pPr>
          </w:p>
          <w:p>
            <w:pPr>
              <w:spacing w:line="400" w:lineRule="exact"/>
              <w:contextualSpacing/>
            </w:pPr>
          </w:p>
          <w:p>
            <w:pPr>
              <w:spacing w:line="400" w:lineRule="exact"/>
              <w:contextualSpacing/>
            </w:pPr>
          </w:p>
          <w:p>
            <w:pPr>
              <w:spacing w:line="400" w:lineRule="exact"/>
              <w:contextualSpacing/>
            </w:pPr>
          </w:p>
          <w:p>
            <w:pPr>
              <w:spacing w:line="400" w:lineRule="exact"/>
              <w:contextualSpacing/>
            </w:pPr>
          </w:p>
          <w:p>
            <w:pPr>
              <w:pStyle w:val="2"/>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法人代表</w:t>
            </w:r>
          </w:p>
        </w:tc>
        <w:tc>
          <w:tcPr>
            <w:tcW w:w="2961" w:type="dxa"/>
            <w:gridSpan w:val="2"/>
            <w:tcBorders>
              <w:tl2br w:val="nil"/>
              <w:tr2bl w:val="nil"/>
            </w:tcBorders>
            <w:vAlign w:val="center"/>
          </w:tcPr>
          <w:p>
            <w:pPr>
              <w:spacing w:line="400" w:lineRule="exact"/>
              <w:contextualSpacing/>
              <w:jc w:val="center"/>
              <w:rPr>
                <w:rFonts w:ascii="仿宋_GB2312" w:hAnsi="仿宋_GB2312" w:eastAsia="仿宋_GB2312" w:cs="仿宋_GB2312"/>
                <w:sz w:val="24"/>
              </w:rPr>
            </w:pPr>
          </w:p>
        </w:tc>
        <w:tc>
          <w:tcPr>
            <w:tcW w:w="1683"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联系电话</w:t>
            </w:r>
          </w:p>
        </w:tc>
        <w:tc>
          <w:tcPr>
            <w:tcW w:w="3090" w:type="dxa"/>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联系人</w:t>
            </w:r>
          </w:p>
        </w:tc>
        <w:tc>
          <w:tcPr>
            <w:tcW w:w="2961" w:type="dxa"/>
            <w:gridSpan w:val="2"/>
            <w:tcBorders>
              <w:tl2br w:val="nil"/>
              <w:tr2bl w:val="nil"/>
            </w:tcBorders>
            <w:vAlign w:val="center"/>
          </w:tcPr>
          <w:p>
            <w:pPr>
              <w:spacing w:line="400" w:lineRule="exact"/>
              <w:contextualSpacing/>
              <w:jc w:val="center"/>
              <w:rPr>
                <w:rFonts w:ascii="仿宋_GB2312" w:hAnsi="仿宋_GB2312" w:eastAsia="仿宋_GB2312" w:cs="仿宋_GB2312"/>
                <w:sz w:val="24"/>
              </w:rPr>
            </w:pPr>
          </w:p>
        </w:tc>
        <w:tc>
          <w:tcPr>
            <w:tcW w:w="1683"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联系电话</w:t>
            </w:r>
          </w:p>
        </w:tc>
        <w:tc>
          <w:tcPr>
            <w:tcW w:w="3090" w:type="dxa"/>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邮箱地址</w:t>
            </w:r>
          </w:p>
        </w:tc>
        <w:tc>
          <w:tcPr>
            <w:tcW w:w="2961" w:type="dxa"/>
            <w:gridSpan w:val="2"/>
            <w:tcBorders>
              <w:tl2br w:val="nil"/>
              <w:tr2bl w:val="nil"/>
            </w:tcBorders>
            <w:vAlign w:val="center"/>
          </w:tcPr>
          <w:p>
            <w:pPr>
              <w:spacing w:line="400" w:lineRule="exact"/>
              <w:contextualSpacing/>
              <w:jc w:val="center"/>
              <w:rPr>
                <w:rFonts w:ascii="仿宋_GB2312" w:hAnsi="仿宋_GB2312" w:eastAsia="仿宋_GB2312" w:cs="仿宋_GB2312"/>
                <w:sz w:val="24"/>
              </w:rPr>
            </w:pPr>
          </w:p>
        </w:tc>
        <w:tc>
          <w:tcPr>
            <w:tcW w:w="1683"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联系人手机</w:t>
            </w:r>
          </w:p>
        </w:tc>
        <w:tc>
          <w:tcPr>
            <w:tcW w:w="3090" w:type="dxa"/>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通信地址</w:t>
            </w:r>
          </w:p>
        </w:tc>
        <w:tc>
          <w:tcPr>
            <w:tcW w:w="7734" w:type="dxa"/>
            <w:gridSpan w:val="4"/>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服务人员</w:t>
            </w:r>
          </w:p>
        </w:tc>
        <w:tc>
          <w:tcPr>
            <w:tcW w:w="7734" w:type="dxa"/>
            <w:gridSpan w:val="4"/>
            <w:tcBorders>
              <w:tl2br w:val="nil"/>
              <w:tr2bl w:val="nil"/>
            </w:tcBorders>
            <w:vAlign w:val="center"/>
          </w:tcPr>
          <w:p>
            <w:pPr>
              <w:spacing w:line="400" w:lineRule="exact"/>
              <w:contextualSpacing/>
              <w:jc w:val="center"/>
              <w:rPr>
                <w:rFonts w:ascii="仿宋_GB2312" w:hAnsi="仿宋_GB2312" w:eastAsia="仿宋_GB2312" w:cs="仿宋_GB2312"/>
                <w:sz w:val="24"/>
                <w:u w:val="single"/>
              </w:rPr>
            </w:pPr>
            <w:r>
              <w:rPr>
                <w:rFonts w:hint="eastAsia" w:ascii="仿宋_GB2312" w:hAnsi="仿宋_GB2312" w:eastAsia="仿宋_GB2312" w:cs="仿宋_GB2312"/>
                <w:sz w:val="24"/>
              </w:rPr>
              <w:t>员工总数：人     科技服务人员：人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712"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服务机构</w:t>
            </w:r>
          </w:p>
          <w:p>
            <w:pPr>
              <w:spacing w:line="400" w:lineRule="exact"/>
              <w:contextualSpacing/>
              <w:jc w:val="center"/>
              <w:rPr>
                <w:rFonts w:ascii="黑体" w:hAnsi="黑体" w:eastAsia="黑体" w:cs="黑体"/>
                <w:sz w:val="24"/>
              </w:rPr>
            </w:pPr>
            <w:r>
              <w:rPr>
                <w:rFonts w:hint="eastAsia" w:ascii="黑体" w:hAnsi="黑体" w:eastAsia="黑体" w:cs="黑体"/>
                <w:sz w:val="24"/>
              </w:rPr>
              <w:t>类型</w:t>
            </w:r>
          </w:p>
        </w:tc>
        <w:tc>
          <w:tcPr>
            <w:tcW w:w="7734" w:type="dxa"/>
            <w:gridSpan w:val="4"/>
            <w:tcBorders>
              <w:tl2br w:val="nil"/>
              <w:tr2bl w:val="nil"/>
            </w:tcBorders>
            <w:vAlign w:val="center"/>
          </w:tcPr>
          <w:p>
            <w:pPr>
              <w:pStyle w:val="28"/>
              <w:spacing w:line="400" w:lineRule="exact"/>
              <w:ind w:firstLine="0" w:firstLineChars="0"/>
              <w:jc w:val="left"/>
              <w:rPr>
                <w:rFonts w:ascii="仿宋_GB2312" w:eastAsia="仿宋_GB2312"/>
                <w:sz w:val="24"/>
              </w:rPr>
            </w:pPr>
            <w:r>
              <w:rPr>
                <w:rFonts w:hint="eastAsia" w:ascii="仿宋" w:hAnsi="仿宋" w:eastAsia="仿宋" w:cs="仿宋"/>
                <w:sz w:val="24"/>
              </w:rPr>
              <w:t>□</w:t>
            </w:r>
            <w:r>
              <w:rPr>
                <w:rFonts w:hint="eastAsia" w:ascii="仿宋_GB2312" w:eastAsia="仿宋_GB2312"/>
                <w:sz w:val="24"/>
              </w:rPr>
              <w:t>高等学校；</w:t>
            </w:r>
          </w:p>
          <w:p>
            <w:pPr>
              <w:pStyle w:val="28"/>
              <w:spacing w:line="400" w:lineRule="exact"/>
              <w:ind w:firstLine="0" w:firstLineChars="0"/>
              <w:jc w:val="left"/>
              <w:rPr>
                <w:rFonts w:ascii="仿宋_GB2312" w:eastAsia="仿宋_GB2312"/>
                <w:sz w:val="24"/>
              </w:rPr>
            </w:pPr>
            <w:r>
              <w:rPr>
                <w:rFonts w:hint="eastAsia" w:ascii="仿宋" w:hAnsi="仿宋" w:eastAsia="仿宋" w:cs="仿宋"/>
                <w:sz w:val="24"/>
              </w:rPr>
              <w:t>□</w:t>
            </w:r>
            <w:r>
              <w:rPr>
                <w:rFonts w:hint="eastAsia" w:ascii="仿宋_GB2312" w:eastAsia="仿宋_GB2312"/>
                <w:sz w:val="24"/>
              </w:rPr>
              <w:t>科研院所；</w:t>
            </w:r>
          </w:p>
          <w:p>
            <w:pPr>
              <w:pStyle w:val="28"/>
              <w:spacing w:line="400" w:lineRule="exact"/>
              <w:ind w:left="240" w:hanging="240" w:hangingChars="100"/>
              <w:jc w:val="left"/>
              <w:rPr>
                <w:rFonts w:ascii="仿宋_GB2312" w:eastAsia="仿宋_GB2312"/>
                <w:sz w:val="24"/>
              </w:rPr>
            </w:pPr>
            <w:r>
              <w:rPr>
                <w:rFonts w:hint="eastAsia" w:ascii="仿宋" w:hAnsi="仿宋" w:eastAsia="仿宋" w:cs="仿宋"/>
                <w:sz w:val="24"/>
              </w:rPr>
              <w:t>□</w:t>
            </w:r>
            <w:r>
              <w:rPr>
                <w:rFonts w:hint="eastAsia" w:ascii="仿宋_GB2312" w:hAnsi="仿宋_GB2312" w:eastAsia="仿宋_GB2312" w:cs="仿宋_GB2312"/>
                <w:sz w:val="24"/>
              </w:rPr>
              <w:t>国家和省、市重点实验室、公共研发平台、技术创新中心、临床医学研究中心、工业设计中心等的依托单位</w:t>
            </w:r>
            <w:r>
              <w:rPr>
                <w:rFonts w:hint="eastAsia" w:ascii="仿宋_GB2312" w:eastAsia="仿宋_GB2312"/>
                <w:sz w:val="24"/>
              </w:rPr>
              <w:t>；</w:t>
            </w:r>
          </w:p>
          <w:p>
            <w:pPr>
              <w:pStyle w:val="28"/>
              <w:spacing w:line="400" w:lineRule="exact"/>
              <w:ind w:firstLine="0" w:firstLineChars="0"/>
              <w:jc w:val="left"/>
              <w:rPr>
                <w:rFonts w:ascii="仿宋_GB2312" w:eastAsia="仿宋_GB2312"/>
                <w:sz w:val="24"/>
              </w:rPr>
            </w:pPr>
            <w:r>
              <w:rPr>
                <w:rFonts w:hint="eastAsia" w:ascii="仿宋" w:hAnsi="仿宋" w:eastAsia="仿宋" w:cs="仿宋"/>
                <w:sz w:val="24"/>
              </w:rPr>
              <w:t>□</w:t>
            </w:r>
            <w:r>
              <w:rPr>
                <w:rFonts w:hint="eastAsia" w:ascii="仿宋_GB2312" w:eastAsia="仿宋_GB2312"/>
                <w:sz w:val="24"/>
              </w:rPr>
              <w:t>市级（含）以上备案的新型研发机构；</w:t>
            </w:r>
          </w:p>
          <w:p>
            <w:pPr>
              <w:spacing w:line="400" w:lineRule="exact"/>
              <w:contextualSpacing/>
              <w:jc w:val="left"/>
              <w:rPr>
                <w:rFonts w:ascii="仿宋_GB2312" w:hAnsi="仿宋_GB2312" w:eastAsia="仿宋_GB2312" w:cs="仿宋_GB2312"/>
                <w:sz w:val="24"/>
              </w:rPr>
            </w:pPr>
            <w:r>
              <w:rPr>
                <w:rFonts w:hint="eastAsia" w:ascii="仿宋" w:hAnsi="仿宋" w:eastAsia="仿宋" w:cs="仿宋"/>
                <w:sz w:val="24"/>
              </w:rPr>
              <w:t>□</w:t>
            </w:r>
            <w:r>
              <w:rPr>
                <w:rFonts w:hint="eastAsia" w:ascii="仿宋_GB2312" w:hAnsi="仿宋_GB2312" w:eastAsia="仿宋_GB2312" w:cs="仿宋_GB2312"/>
                <w:sz w:val="24"/>
              </w:rPr>
              <w:t>各区（市、功能区）引进的具备科技服务能力的机构</w:t>
            </w:r>
            <w:r>
              <w:rPr>
                <w:rFonts w:hint="eastAsia" w:ascii="仿宋_GB2312" w:eastAsia="仿宋_GB2312"/>
                <w:sz w:val="24"/>
              </w:rPr>
              <w:t>；</w:t>
            </w:r>
          </w:p>
          <w:p>
            <w:pPr>
              <w:spacing w:line="400" w:lineRule="exact"/>
              <w:contextualSpacing/>
              <w:jc w:val="left"/>
              <w:rPr>
                <w:rFonts w:ascii="仿宋_GB2312" w:eastAsia="仿宋_GB2312"/>
                <w:sz w:val="24"/>
              </w:rPr>
            </w:pPr>
            <w:r>
              <w:rPr>
                <w:rFonts w:hint="eastAsia" w:ascii="仿宋" w:hAnsi="仿宋" w:eastAsia="仿宋" w:cs="仿宋"/>
                <w:sz w:val="24"/>
              </w:rPr>
              <w:t>□</w:t>
            </w:r>
            <w:r>
              <w:rPr>
                <w:rFonts w:hint="eastAsia" w:ascii="仿宋_GB2312" w:hAnsi="仿宋_GB2312" w:eastAsia="仿宋_GB2312" w:cs="仿宋_GB2312"/>
                <w:sz w:val="24"/>
              </w:rPr>
              <w:t>市大型科学仪器共享服务平台</w:t>
            </w:r>
            <w:r>
              <w:rPr>
                <w:rFonts w:hint="eastAsia" w:ascii="仿宋_GB2312" w:eastAsia="仿宋_GB2312"/>
                <w:sz w:val="24"/>
              </w:rPr>
              <w:t>管理单位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0" w:hRule="atLeast"/>
          <w:jc w:val="center"/>
        </w:trPr>
        <w:tc>
          <w:tcPr>
            <w:tcW w:w="1574" w:type="dxa"/>
            <w:vMerge w:val="restart"/>
            <w:tcBorders>
              <w:right w:val="single" w:color="000000" w:sz="8" w:space="0"/>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提供服务</w:t>
            </w:r>
          </w:p>
          <w:p>
            <w:pPr>
              <w:spacing w:line="400" w:lineRule="exact"/>
              <w:contextualSpacing/>
              <w:jc w:val="center"/>
              <w:rPr>
                <w:rFonts w:ascii="黑体" w:hAnsi="黑体" w:eastAsia="黑体" w:cs="黑体"/>
                <w:spacing w:val="-20"/>
                <w:position w:val="-6"/>
                <w:sz w:val="24"/>
              </w:rPr>
            </w:pPr>
            <w:r>
              <w:rPr>
                <w:rFonts w:hint="eastAsia" w:ascii="黑体" w:hAnsi="黑体" w:eastAsia="黑体" w:cs="黑体"/>
                <w:sz w:val="24"/>
              </w:rPr>
              <w:t>类型</w:t>
            </w:r>
          </w:p>
        </w:tc>
        <w:tc>
          <w:tcPr>
            <w:tcW w:w="1378" w:type="dxa"/>
            <w:tcBorders>
              <w:left w:val="single" w:color="000000" w:sz="8" w:space="0"/>
              <w:right w:val="single" w:color="000000" w:sz="8" w:space="0"/>
              <w:tl2br w:val="nil"/>
              <w:tr2bl w:val="nil"/>
            </w:tcBorders>
            <w:vAlign w:val="center"/>
          </w:tcPr>
          <w:p>
            <w:pPr>
              <w:spacing w:line="400" w:lineRule="exact"/>
              <w:contextualSpacing/>
              <w:jc w:val="center"/>
              <w:rPr>
                <w:rFonts w:ascii="仿宋_GB2312" w:hAnsi="仿宋_GB2312" w:eastAsia="仿宋_GB2312" w:cs="仿宋_GB2312"/>
                <w:sz w:val="24"/>
              </w:rPr>
            </w:pPr>
            <w:r>
              <w:rPr>
                <w:rFonts w:hint="eastAsia" w:ascii="仿宋_GB2312" w:hAnsi="仿宋_GB2312" w:eastAsia="仿宋_GB2312" w:cs="仿宋_GB2312"/>
                <w:sz w:val="24"/>
              </w:rPr>
              <w:t>研究开发</w:t>
            </w:r>
          </w:p>
        </w:tc>
        <w:tc>
          <w:tcPr>
            <w:tcW w:w="6356" w:type="dxa"/>
            <w:gridSpan w:val="3"/>
            <w:tcBorders>
              <w:left w:val="single" w:color="000000" w:sz="8" w:space="0"/>
              <w:tl2br w:val="nil"/>
              <w:tr2bl w:val="nil"/>
            </w:tcBorders>
            <w:vAlign w:val="center"/>
          </w:tcPr>
          <w:p>
            <w:pPr>
              <w:spacing w:line="400" w:lineRule="exact"/>
              <w:contextualSpacing/>
              <w:jc w:val="left"/>
              <w:rPr>
                <w:rFonts w:ascii="仿宋_GB2312" w:hAnsi="仿宋_GB2312" w:eastAsia="仿宋_GB2312" w:cs="仿宋_GB2312"/>
                <w:sz w:val="24"/>
              </w:rPr>
            </w:pPr>
            <w:r>
              <w:rPr>
                <w:rFonts w:hint="eastAsia" w:ascii="仿宋" w:hAnsi="仿宋" w:eastAsia="仿宋" w:cs="仿宋"/>
                <w:sz w:val="24"/>
              </w:rPr>
              <w:t>□</w:t>
            </w:r>
            <w:r>
              <w:rPr>
                <w:rFonts w:hint="eastAsia" w:ascii="仿宋_GB2312" w:hAnsi="仿宋_GB2312" w:eastAsia="仿宋_GB2312" w:cs="仿宋_GB2312"/>
                <w:sz w:val="24"/>
              </w:rPr>
              <w:t xml:space="preserve">工业（产品）设计  </w:t>
            </w:r>
            <w:r>
              <w:rPr>
                <w:rFonts w:hint="eastAsia" w:ascii="仿宋" w:hAnsi="仿宋" w:eastAsia="仿宋" w:cs="仿宋"/>
                <w:sz w:val="24"/>
              </w:rPr>
              <w:t>□</w:t>
            </w:r>
            <w:r>
              <w:rPr>
                <w:rFonts w:hint="eastAsia" w:ascii="仿宋_GB2312" w:hAnsi="仿宋_GB2312" w:eastAsia="仿宋_GB2312" w:cs="仿宋_GB2312"/>
                <w:sz w:val="24"/>
              </w:rPr>
              <w:t xml:space="preserve">技术开发       </w:t>
            </w:r>
            <w:r>
              <w:rPr>
                <w:rFonts w:hint="eastAsia" w:ascii="仿宋" w:hAnsi="仿宋" w:eastAsia="仿宋" w:cs="仿宋"/>
                <w:sz w:val="24"/>
              </w:rPr>
              <w:t>□</w:t>
            </w:r>
            <w:r>
              <w:rPr>
                <w:rFonts w:hint="eastAsia" w:ascii="仿宋_GB2312" w:hAnsi="仿宋_GB2312" w:eastAsia="仿宋_GB2312" w:cs="仿宋_GB2312"/>
                <w:sz w:val="24"/>
              </w:rPr>
              <w:t xml:space="preserve">技术转让  </w:t>
            </w:r>
          </w:p>
          <w:p>
            <w:pPr>
              <w:spacing w:line="400" w:lineRule="exact"/>
              <w:contextualSpacing/>
              <w:jc w:val="left"/>
              <w:rPr>
                <w:rFonts w:ascii="仿宋_GB2312" w:hAnsi="仿宋_GB2312" w:eastAsia="仿宋_GB2312" w:cs="仿宋_GB2312"/>
                <w:sz w:val="24"/>
              </w:rPr>
            </w:pPr>
            <w:r>
              <w:rPr>
                <w:rFonts w:hint="eastAsia" w:ascii="仿宋" w:hAnsi="仿宋" w:eastAsia="仿宋" w:cs="仿宋"/>
                <w:sz w:val="24"/>
              </w:rPr>
              <w:t>□</w:t>
            </w:r>
            <w:r>
              <w:rPr>
                <w:rFonts w:hint="eastAsia" w:ascii="仿宋_GB2312" w:hAnsi="仿宋_GB2312" w:eastAsia="仿宋_GB2312" w:cs="仿宋_GB2312"/>
                <w:sz w:val="24"/>
              </w:rPr>
              <w:t xml:space="preserve">技术咨询          </w:t>
            </w:r>
            <w:r>
              <w:rPr>
                <w:rFonts w:hint="eastAsia" w:ascii="仿宋" w:hAnsi="仿宋" w:eastAsia="仿宋" w:cs="仿宋"/>
                <w:sz w:val="24"/>
              </w:rPr>
              <w:t>□</w:t>
            </w:r>
            <w:r>
              <w:rPr>
                <w:rFonts w:hint="eastAsia" w:ascii="仿宋_GB2312" w:hAnsi="仿宋_GB2312" w:eastAsia="仿宋_GB2312" w:cs="仿宋_GB2312"/>
                <w:sz w:val="24"/>
              </w:rPr>
              <w:t xml:space="preserve">技术服务       </w:t>
            </w:r>
            <w:r>
              <w:rPr>
                <w:rFonts w:hint="eastAsia" w:ascii="仿宋" w:hAnsi="仿宋" w:eastAsia="仿宋" w:cs="仿宋"/>
                <w:sz w:val="24"/>
              </w:rPr>
              <w:t>□</w:t>
            </w:r>
            <w:r>
              <w:rPr>
                <w:rFonts w:hint="eastAsia" w:ascii="仿宋_GB2312" w:hAnsi="仿宋_GB2312" w:eastAsia="仿宋_GB2312" w:cs="仿宋_GB2312"/>
                <w:sz w:val="24"/>
              </w:rPr>
              <w:t>集成电路设计</w:t>
            </w:r>
          </w:p>
          <w:p>
            <w:pPr>
              <w:spacing w:line="400" w:lineRule="exact"/>
              <w:contextualSpacing/>
              <w:jc w:val="left"/>
              <w:rPr>
                <w:rFonts w:ascii="仿宋_GB2312" w:hAnsi="仿宋_GB2312" w:eastAsia="仿宋_GB2312" w:cs="仿宋_GB2312"/>
                <w:sz w:val="24"/>
              </w:rPr>
            </w:pPr>
            <w:r>
              <w:rPr>
                <w:rFonts w:hint="eastAsia" w:ascii="仿宋" w:hAnsi="仿宋" w:eastAsia="仿宋" w:cs="仿宋"/>
                <w:sz w:val="24"/>
              </w:rPr>
              <w:t>□</w:t>
            </w:r>
            <w:r>
              <w:rPr>
                <w:rFonts w:hint="eastAsia" w:ascii="仿宋_GB2312" w:hAnsi="仿宋_GB2312" w:eastAsia="仿宋_GB2312" w:cs="仿宋_GB2312"/>
                <w:sz w:val="24"/>
              </w:rPr>
              <w:t xml:space="preserve">中试              </w:t>
            </w:r>
            <w:r>
              <w:rPr>
                <w:rFonts w:hint="eastAsia" w:ascii="仿宋" w:hAnsi="仿宋" w:eastAsia="仿宋" w:cs="仿宋"/>
                <w:sz w:val="24"/>
              </w:rPr>
              <w:t>□</w:t>
            </w:r>
            <w:r>
              <w:rPr>
                <w:rFonts w:hint="eastAsia" w:ascii="仿宋_GB2312" w:hAnsi="仿宋_GB2312" w:eastAsia="仿宋_GB2312" w:cs="仿宋_GB2312"/>
                <w:sz w:val="24"/>
              </w:rPr>
              <w:t>工程化开发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0" w:hRule="atLeast"/>
          <w:jc w:val="center"/>
        </w:trPr>
        <w:tc>
          <w:tcPr>
            <w:tcW w:w="1574" w:type="dxa"/>
            <w:vMerge w:val="continue"/>
            <w:tcBorders>
              <w:right w:val="single" w:color="000000" w:sz="8" w:space="0"/>
              <w:tl2br w:val="nil"/>
              <w:tr2bl w:val="nil"/>
            </w:tcBorders>
            <w:vAlign w:val="center"/>
          </w:tcPr>
          <w:p>
            <w:pPr>
              <w:spacing w:line="400" w:lineRule="exact"/>
              <w:contextualSpacing/>
              <w:jc w:val="center"/>
              <w:rPr>
                <w:rFonts w:ascii="仿宋_GB2312" w:hAnsi="仿宋_GB2312" w:eastAsia="仿宋_GB2312" w:cs="仿宋_GB2312"/>
                <w:b/>
                <w:bCs/>
                <w:sz w:val="24"/>
              </w:rPr>
            </w:pPr>
          </w:p>
        </w:tc>
        <w:tc>
          <w:tcPr>
            <w:tcW w:w="1378" w:type="dxa"/>
            <w:tcBorders>
              <w:left w:val="single" w:color="000000" w:sz="8" w:space="0"/>
              <w:right w:val="single" w:color="000000" w:sz="8" w:space="0"/>
              <w:tl2br w:val="nil"/>
              <w:tr2bl w:val="nil"/>
            </w:tcBorders>
            <w:vAlign w:val="center"/>
          </w:tcPr>
          <w:p>
            <w:pPr>
              <w:spacing w:line="400" w:lineRule="exact"/>
              <w:contextualSpacing/>
              <w:jc w:val="center"/>
              <w:rPr>
                <w:rFonts w:ascii="仿宋_GB2312" w:hAnsi="仿宋_GB2312" w:eastAsia="仿宋_GB2312" w:cs="仿宋_GB2312"/>
                <w:sz w:val="24"/>
              </w:rPr>
            </w:pPr>
            <w:r>
              <w:rPr>
                <w:rFonts w:hint="eastAsia" w:ascii="仿宋_GB2312" w:hAnsi="仿宋_GB2312" w:eastAsia="仿宋_GB2312" w:cs="仿宋_GB2312"/>
                <w:sz w:val="24"/>
              </w:rPr>
              <w:t>检验检测</w:t>
            </w:r>
          </w:p>
        </w:tc>
        <w:tc>
          <w:tcPr>
            <w:tcW w:w="6356" w:type="dxa"/>
            <w:gridSpan w:val="3"/>
            <w:tcBorders>
              <w:left w:val="single" w:color="000000" w:sz="8" w:space="0"/>
              <w:tl2br w:val="nil"/>
              <w:tr2bl w:val="nil"/>
            </w:tcBorders>
            <w:vAlign w:val="center"/>
          </w:tcPr>
          <w:p>
            <w:pPr>
              <w:spacing w:line="400" w:lineRule="exact"/>
              <w:contextualSpacing/>
              <w:jc w:val="left"/>
              <w:rPr>
                <w:rFonts w:ascii="仿宋_GB2312" w:hAnsi="仿宋_GB2312" w:eastAsia="仿宋_GB2312" w:cs="仿宋_GB2312"/>
                <w:sz w:val="24"/>
              </w:rPr>
            </w:pPr>
            <w:r>
              <w:rPr>
                <w:rFonts w:hint="eastAsia" w:ascii="仿宋" w:hAnsi="仿宋" w:eastAsia="仿宋" w:cs="仿宋"/>
                <w:sz w:val="24"/>
              </w:rPr>
              <w:t>□</w:t>
            </w:r>
            <w:r>
              <w:rPr>
                <w:rFonts w:hint="eastAsia" w:ascii="仿宋_GB2312" w:hAnsi="仿宋_GB2312" w:eastAsia="仿宋_GB2312" w:cs="仿宋_GB2312"/>
                <w:sz w:val="24"/>
              </w:rPr>
              <w:t xml:space="preserve">产品检验          </w:t>
            </w:r>
            <w:r>
              <w:rPr>
                <w:rFonts w:hint="eastAsia" w:ascii="仿宋" w:hAnsi="仿宋" w:eastAsia="仿宋" w:cs="仿宋"/>
                <w:sz w:val="24"/>
              </w:rPr>
              <w:t>□</w:t>
            </w:r>
            <w:r>
              <w:rPr>
                <w:rFonts w:hint="eastAsia" w:ascii="仿宋_GB2312" w:hAnsi="仿宋_GB2312" w:eastAsia="仿宋_GB2312" w:cs="仿宋_GB2312"/>
                <w:sz w:val="24"/>
              </w:rPr>
              <w:t xml:space="preserve">指标测试  </w:t>
            </w:r>
          </w:p>
          <w:p>
            <w:pPr>
              <w:spacing w:line="400" w:lineRule="exact"/>
              <w:contextualSpacing/>
              <w:jc w:val="left"/>
              <w:rPr>
                <w:rFonts w:ascii="仿宋_GB2312" w:hAnsi="仿宋_GB2312" w:eastAsia="仿宋_GB2312" w:cs="仿宋_GB2312"/>
                <w:sz w:val="24"/>
              </w:rPr>
            </w:pPr>
            <w:r>
              <w:rPr>
                <w:rFonts w:hint="eastAsia" w:ascii="仿宋" w:hAnsi="仿宋" w:eastAsia="仿宋" w:cs="仿宋"/>
                <w:sz w:val="24"/>
              </w:rPr>
              <w:t>□</w:t>
            </w:r>
            <w:r>
              <w:rPr>
                <w:rFonts w:hint="eastAsia" w:ascii="仿宋_GB2312" w:hAnsi="仿宋_GB2312" w:eastAsia="仿宋_GB2312" w:cs="仿宋_GB2312"/>
                <w:sz w:val="24"/>
              </w:rPr>
              <w:t xml:space="preserve">产品性能测试      </w:t>
            </w:r>
            <w:r>
              <w:rPr>
                <w:rFonts w:hint="eastAsia" w:ascii="仿宋" w:hAnsi="仿宋" w:eastAsia="仿宋" w:cs="仿宋"/>
                <w:sz w:val="24"/>
              </w:rPr>
              <w:t>□</w:t>
            </w:r>
            <w:r>
              <w:rPr>
                <w:rFonts w:hint="eastAsia" w:ascii="仿宋_GB2312" w:hAnsi="仿宋_GB2312" w:eastAsia="仿宋_GB2312" w:cs="仿宋_GB2312"/>
                <w:sz w:val="24"/>
              </w:rPr>
              <w:t>集成电路封装测试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550" w:hRule="atLeast"/>
          <w:jc w:val="center"/>
        </w:trPr>
        <w:tc>
          <w:tcPr>
            <w:tcW w:w="1574" w:type="dxa"/>
            <w:tcBorders>
              <w:right w:val="single" w:color="auto" w:sz="4" w:space="0"/>
              <w:tl2br w:val="nil"/>
              <w:tr2bl w:val="nil"/>
            </w:tcBorders>
            <w:vAlign w:val="center"/>
          </w:tcPr>
          <w:p>
            <w:pPr>
              <w:pStyle w:val="11"/>
              <w:shd w:val="clear" w:color="auto" w:fill="FFFFFF"/>
              <w:spacing w:beforeAutospacing="0" w:after="0" w:afterAutospacing="0" w:line="340" w:lineRule="exact"/>
              <w:contextualSpacing/>
              <w:jc w:val="center"/>
              <w:rPr>
                <w:rFonts w:ascii="黑体" w:hAnsi="黑体" w:eastAsia="黑体" w:cs="黑体"/>
                <w:kern w:val="2"/>
              </w:rPr>
            </w:pPr>
            <w:r>
              <w:rPr>
                <w:rFonts w:hint="eastAsia" w:ascii="黑体" w:hAnsi="黑体" w:eastAsia="黑体" w:cs="黑体"/>
                <w:kern w:val="2"/>
              </w:rPr>
              <w:t>单位简介</w:t>
            </w:r>
          </w:p>
          <w:p>
            <w:pPr>
              <w:pStyle w:val="11"/>
              <w:shd w:val="clear" w:color="auto" w:fill="FFFFFF"/>
              <w:spacing w:beforeAutospacing="0" w:after="0" w:afterAutospacing="0" w:line="340" w:lineRule="exact"/>
              <w:contextualSpacing/>
              <w:jc w:val="center"/>
              <w:rPr>
                <w:rFonts w:ascii="黑体" w:hAnsi="黑体" w:eastAsia="黑体" w:cs="黑体"/>
                <w:kern w:val="2"/>
              </w:rPr>
            </w:pPr>
          </w:p>
        </w:tc>
        <w:tc>
          <w:tcPr>
            <w:tcW w:w="7734" w:type="dxa"/>
            <w:gridSpan w:val="4"/>
            <w:tcBorders>
              <w:left w:val="single" w:color="auto" w:sz="4" w:space="0"/>
              <w:tl2br w:val="nil"/>
              <w:tr2bl w:val="nil"/>
            </w:tcBorders>
            <w:vAlign w:val="center"/>
          </w:tcPr>
          <w:p>
            <w:pPr>
              <w:spacing w:line="400" w:lineRule="exact"/>
              <w:contextualSpacing/>
              <w:jc w:val="left"/>
              <w:rPr>
                <w:rFonts w:ascii="仿宋_GB2312" w:hAnsi="仿宋_GB2312" w:eastAsia="仿宋_GB2312" w:cs="仿宋_GB2312"/>
                <w:spacing w:val="-20"/>
                <w:position w:val="-6"/>
              </w:rPr>
            </w:pPr>
          </w:p>
        </w:tc>
      </w:tr>
    </w:tbl>
    <w:p>
      <w:pPr>
        <w:pStyle w:val="2"/>
        <w:ind w:left="0" w:leftChars="0" w:firstLine="0" w:firstLineChars="0"/>
        <w:rPr>
          <w:rFonts w:ascii="黑体" w:hAnsi="黑体" w:eastAsia="黑体" w:cs="黑体"/>
          <w:sz w:val="32"/>
          <w:szCs w:val="32"/>
        </w:rPr>
      </w:pPr>
    </w:p>
    <w:p>
      <w:pPr>
        <w:pStyle w:val="11"/>
        <w:shd w:val="clear" w:color="auto" w:fill="FFFFFF"/>
        <w:spacing w:beforeAutospacing="0" w:afterLines="100" w:afterAutospacing="0" w:line="560" w:lineRule="exact"/>
        <w:contextualSpacing/>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青岛市科技创新券服务机构入库申请表（样表）</w:t>
      </w:r>
    </w:p>
    <w:p>
      <w:pPr>
        <w:pStyle w:val="11"/>
        <w:shd w:val="clear" w:color="auto" w:fill="FFFFFF"/>
        <w:spacing w:beforeAutospacing="0" w:afterLines="100" w:afterAutospacing="0" w:line="560" w:lineRule="exact"/>
        <w:contextualSpacing/>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（青岛市外服务机构）</w:t>
      </w:r>
    </w:p>
    <w:tbl>
      <w:tblPr>
        <w:tblStyle w:val="16"/>
        <w:tblW w:w="930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74"/>
        <w:gridCol w:w="1378"/>
        <w:gridCol w:w="1583"/>
        <w:gridCol w:w="1683"/>
        <w:gridCol w:w="30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单位名称</w:t>
            </w:r>
          </w:p>
        </w:tc>
        <w:tc>
          <w:tcPr>
            <w:tcW w:w="7734" w:type="dxa"/>
            <w:gridSpan w:val="4"/>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统一社会信用代码</w:t>
            </w:r>
          </w:p>
        </w:tc>
        <w:tc>
          <w:tcPr>
            <w:tcW w:w="2961" w:type="dxa"/>
            <w:gridSpan w:val="2"/>
            <w:tcBorders>
              <w:right w:val="single" w:color="auto" w:sz="4" w:space="0"/>
              <w:tl2br w:val="nil"/>
              <w:tr2bl w:val="nil"/>
            </w:tcBorders>
            <w:vAlign w:val="center"/>
          </w:tcPr>
          <w:p>
            <w:pPr>
              <w:spacing w:line="400" w:lineRule="exact"/>
              <w:contextualSpacing/>
              <w:jc w:val="center"/>
              <w:rPr>
                <w:rFonts w:ascii="仿宋_GB2312" w:hAnsi="仿宋_GB2312" w:eastAsia="仿宋_GB2312" w:cs="仿宋_GB2312"/>
                <w:sz w:val="24"/>
              </w:rPr>
            </w:pPr>
          </w:p>
        </w:tc>
        <w:tc>
          <w:tcPr>
            <w:tcW w:w="1683" w:type="dxa"/>
            <w:tcBorders>
              <w:left w:val="single" w:color="auto" w:sz="4" w:space="0"/>
              <w:right w:val="single" w:color="auto" w:sz="4" w:space="0"/>
              <w:tl2br w:val="nil"/>
              <w:tr2bl w:val="nil"/>
            </w:tcBorders>
            <w:vAlign w:val="center"/>
          </w:tcPr>
          <w:p>
            <w:pPr>
              <w:spacing w:line="400" w:lineRule="exact"/>
              <w:contextualSpacing/>
              <w:jc w:val="center"/>
              <w:rPr>
                <w:rFonts w:ascii="仿宋_GB2312" w:hAnsi="仿宋_GB2312" w:eastAsia="仿宋_GB2312" w:cs="仿宋_GB2312"/>
                <w:sz w:val="24"/>
              </w:rPr>
            </w:pPr>
            <w:r>
              <w:rPr>
                <w:rFonts w:hint="eastAsia" w:ascii="黑体" w:hAnsi="黑体" w:eastAsia="黑体" w:cs="黑体"/>
                <w:sz w:val="24"/>
              </w:rPr>
              <w:t>注册时间</w:t>
            </w:r>
          </w:p>
        </w:tc>
        <w:tc>
          <w:tcPr>
            <w:tcW w:w="3090" w:type="dxa"/>
            <w:tcBorders>
              <w:left w:val="single" w:color="auto" w:sz="4" w:space="0"/>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注册地址</w:t>
            </w:r>
          </w:p>
        </w:tc>
        <w:tc>
          <w:tcPr>
            <w:tcW w:w="7734" w:type="dxa"/>
            <w:gridSpan w:val="4"/>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主营业务</w:t>
            </w:r>
          </w:p>
        </w:tc>
        <w:tc>
          <w:tcPr>
            <w:tcW w:w="7734" w:type="dxa"/>
            <w:gridSpan w:val="4"/>
            <w:tcBorders>
              <w:tl2br w:val="nil"/>
              <w:tr2bl w:val="nil"/>
            </w:tcBorders>
            <w:vAlign w:val="center"/>
          </w:tcPr>
          <w:p>
            <w:pPr>
              <w:spacing w:line="400" w:lineRule="exact"/>
              <w:contextualSpacing/>
              <w:rPr>
                <w:rFonts w:ascii="仿宋_GB2312" w:hAnsi="仿宋_GB2312" w:eastAsia="仿宋_GB2312" w:cs="仿宋_GB2312"/>
                <w:sz w:val="24"/>
              </w:rPr>
            </w:pPr>
          </w:p>
          <w:p>
            <w:pPr>
              <w:spacing w:line="400" w:lineRule="exact"/>
              <w:contextualSpacing/>
              <w:rPr>
                <w:rFonts w:ascii="仿宋_GB2312" w:hAnsi="仿宋_GB2312" w:eastAsia="仿宋_GB2312" w:cs="仿宋_GB2312"/>
                <w:sz w:val="24"/>
              </w:rPr>
            </w:pPr>
          </w:p>
          <w:p>
            <w:pPr>
              <w:spacing w:line="400" w:lineRule="exact"/>
              <w:contextualSpacing/>
              <w:rPr>
                <w:rFonts w:ascii="仿宋_GB2312" w:hAnsi="仿宋_GB2312" w:eastAsia="仿宋_GB2312" w:cs="仿宋_GB2312"/>
                <w:sz w:val="24"/>
              </w:rPr>
            </w:pPr>
          </w:p>
          <w:p>
            <w:pPr>
              <w:spacing w:line="400" w:lineRule="exact"/>
              <w:contextualSpacing/>
              <w:rPr>
                <w:rFonts w:ascii="仿宋_GB2312" w:hAnsi="仿宋_GB2312" w:eastAsia="仿宋_GB2312" w:cs="仿宋_GB2312"/>
                <w:sz w:val="24"/>
              </w:rPr>
            </w:pPr>
          </w:p>
          <w:p>
            <w:pPr>
              <w:spacing w:line="400" w:lineRule="exact"/>
              <w:contextualSpacing/>
              <w:rPr>
                <w:rFonts w:ascii="仿宋_GB2312" w:hAnsi="仿宋_GB2312" w:eastAsia="仿宋_GB2312" w:cs="仿宋_GB2312"/>
                <w:sz w:val="24"/>
              </w:rPr>
            </w:pPr>
          </w:p>
          <w:p>
            <w:pPr>
              <w:spacing w:line="400" w:lineRule="exact"/>
              <w:contextualSpacing/>
              <w:rPr>
                <w:rFonts w:ascii="仿宋_GB2312" w:hAnsi="仿宋_GB2312" w:eastAsia="仿宋_GB2312" w:cs="仿宋_GB2312"/>
                <w:sz w:val="24"/>
              </w:rPr>
            </w:pPr>
          </w:p>
          <w:p>
            <w:pPr>
              <w:spacing w:line="400" w:lineRule="exact"/>
              <w:contextualSpacing/>
              <w:rPr>
                <w:rFonts w:ascii="仿宋_GB2312" w:hAnsi="仿宋_GB2312" w:eastAsia="仿宋_GB2312" w:cs="仿宋_GB2312"/>
                <w:sz w:val="24"/>
              </w:rPr>
            </w:pPr>
          </w:p>
          <w:p>
            <w:pPr>
              <w:spacing w:line="400" w:lineRule="exact"/>
              <w:contextualSpacing/>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法人代表</w:t>
            </w:r>
          </w:p>
        </w:tc>
        <w:tc>
          <w:tcPr>
            <w:tcW w:w="2961" w:type="dxa"/>
            <w:gridSpan w:val="2"/>
            <w:tcBorders>
              <w:tl2br w:val="nil"/>
              <w:tr2bl w:val="nil"/>
            </w:tcBorders>
            <w:vAlign w:val="center"/>
          </w:tcPr>
          <w:p>
            <w:pPr>
              <w:spacing w:line="400" w:lineRule="exact"/>
              <w:contextualSpacing/>
              <w:jc w:val="center"/>
              <w:rPr>
                <w:rFonts w:ascii="仿宋_GB2312" w:hAnsi="仿宋_GB2312" w:eastAsia="仿宋_GB2312" w:cs="仿宋_GB2312"/>
                <w:sz w:val="24"/>
              </w:rPr>
            </w:pPr>
          </w:p>
        </w:tc>
        <w:tc>
          <w:tcPr>
            <w:tcW w:w="1683"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联系电话</w:t>
            </w:r>
          </w:p>
        </w:tc>
        <w:tc>
          <w:tcPr>
            <w:tcW w:w="3090" w:type="dxa"/>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联系人</w:t>
            </w:r>
          </w:p>
        </w:tc>
        <w:tc>
          <w:tcPr>
            <w:tcW w:w="2961" w:type="dxa"/>
            <w:gridSpan w:val="2"/>
            <w:tcBorders>
              <w:tl2br w:val="nil"/>
              <w:tr2bl w:val="nil"/>
            </w:tcBorders>
            <w:vAlign w:val="center"/>
          </w:tcPr>
          <w:p>
            <w:pPr>
              <w:spacing w:line="400" w:lineRule="exact"/>
              <w:contextualSpacing/>
              <w:jc w:val="center"/>
              <w:rPr>
                <w:rFonts w:ascii="仿宋_GB2312" w:hAnsi="仿宋_GB2312" w:eastAsia="仿宋_GB2312" w:cs="仿宋_GB2312"/>
                <w:sz w:val="24"/>
              </w:rPr>
            </w:pPr>
          </w:p>
        </w:tc>
        <w:tc>
          <w:tcPr>
            <w:tcW w:w="1683"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联系电话</w:t>
            </w:r>
          </w:p>
        </w:tc>
        <w:tc>
          <w:tcPr>
            <w:tcW w:w="3090" w:type="dxa"/>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邮箱地址</w:t>
            </w:r>
          </w:p>
        </w:tc>
        <w:tc>
          <w:tcPr>
            <w:tcW w:w="2961" w:type="dxa"/>
            <w:gridSpan w:val="2"/>
            <w:tcBorders>
              <w:tl2br w:val="nil"/>
              <w:tr2bl w:val="nil"/>
            </w:tcBorders>
            <w:vAlign w:val="center"/>
          </w:tcPr>
          <w:p>
            <w:pPr>
              <w:spacing w:line="400" w:lineRule="exact"/>
              <w:contextualSpacing/>
              <w:jc w:val="center"/>
              <w:rPr>
                <w:rFonts w:ascii="仿宋_GB2312" w:hAnsi="仿宋_GB2312" w:eastAsia="仿宋_GB2312" w:cs="仿宋_GB2312"/>
                <w:sz w:val="24"/>
              </w:rPr>
            </w:pPr>
          </w:p>
        </w:tc>
        <w:tc>
          <w:tcPr>
            <w:tcW w:w="1683"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联系人手机</w:t>
            </w:r>
          </w:p>
        </w:tc>
        <w:tc>
          <w:tcPr>
            <w:tcW w:w="3090" w:type="dxa"/>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通信地址</w:t>
            </w:r>
          </w:p>
        </w:tc>
        <w:tc>
          <w:tcPr>
            <w:tcW w:w="7734" w:type="dxa"/>
            <w:gridSpan w:val="4"/>
            <w:tcBorders>
              <w:tl2br w:val="nil"/>
              <w:tr2bl w:val="nil"/>
            </w:tcBorders>
            <w:vAlign w:val="center"/>
          </w:tcPr>
          <w:p>
            <w:pPr>
              <w:spacing w:line="400" w:lineRule="exact"/>
              <w:contextualSpacing/>
              <w:jc w:val="center"/>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1"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服务人员</w:t>
            </w:r>
          </w:p>
        </w:tc>
        <w:tc>
          <w:tcPr>
            <w:tcW w:w="7734" w:type="dxa"/>
            <w:gridSpan w:val="4"/>
            <w:tcBorders>
              <w:tl2br w:val="nil"/>
              <w:tr2bl w:val="nil"/>
            </w:tcBorders>
            <w:vAlign w:val="center"/>
          </w:tcPr>
          <w:p>
            <w:pPr>
              <w:spacing w:line="400" w:lineRule="exact"/>
              <w:contextualSpacing/>
              <w:jc w:val="center"/>
              <w:rPr>
                <w:rFonts w:ascii="仿宋_GB2312" w:hAnsi="仿宋_GB2312" w:eastAsia="仿宋_GB2312" w:cs="仿宋_GB2312"/>
                <w:sz w:val="24"/>
                <w:u w:val="single"/>
              </w:rPr>
            </w:pPr>
            <w:r>
              <w:rPr>
                <w:rFonts w:hint="eastAsia" w:ascii="仿宋_GB2312" w:hAnsi="仿宋_GB2312" w:eastAsia="仿宋_GB2312" w:cs="仿宋_GB2312"/>
                <w:sz w:val="24"/>
              </w:rPr>
              <w:t>员工总数：人     科技服务人员：人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712" w:hRule="atLeast"/>
          <w:jc w:val="center"/>
        </w:trPr>
        <w:tc>
          <w:tcPr>
            <w:tcW w:w="1574" w:type="dxa"/>
            <w:tcBorders>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服务机构</w:t>
            </w:r>
          </w:p>
          <w:p>
            <w:pPr>
              <w:spacing w:line="400" w:lineRule="exact"/>
              <w:contextualSpacing/>
              <w:jc w:val="center"/>
              <w:rPr>
                <w:rFonts w:ascii="黑体" w:hAnsi="黑体" w:eastAsia="黑体" w:cs="黑体"/>
                <w:sz w:val="24"/>
              </w:rPr>
            </w:pPr>
            <w:r>
              <w:rPr>
                <w:rFonts w:hint="eastAsia" w:ascii="黑体" w:hAnsi="黑体" w:eastAsia="黑体" w:cs="黑体"/>
                <w:sz w:val="24"/>
              </w:rPr>
              <w:t>类型</w:t>
            </w:r>
          </w:p>
        </w:tc>
        <w:tc>
          <w:tcPr>
            <w:tcW w:w="7734" w:type="dxa"/>
            <w:gridSpan w:val="4"/>
            <w:tcBorders>
              <w:tl2br w:val="nil"/>
              <w:tr2bl w:val="nil"/>
            </w:tcBorders>
            <w:vAlign w:val="center"/>
          </w:tcPr>
          <w:p>
            <w:pPr>
              <w:pStyle w:val="28"/>
              <w:spacing w:line="480" w:lineRule="auto"/>
              <w:ind w:firstLine="0" w:firstLineChars="0"/>
              <w:jc w:val="left"/>
              <w:rPr>
                <w:rFonts w:ascii="仿宋_GB2312" w:eastAsia="仿宋_GB2312"/>
                <w:sz w:val="24"/>
                <w:highlight w:val="none"/>
              </w:rPr>
            </w:pPr>
            <w:r>
              <w:rPr>
                <w:rFonts w:hint="eastAsia" w:ascii="仿宋" w:hAnsi="仿宋" w:eastAsia="仿宋" w:cs="仿宋"/>
                <w:sz w:val="24"/>
              </w:rPr>
              <w:t>□</w:t>
            </w:r>
            <w:r>
              <w:rPr>
                <w:rFonts w:hint="eastAsia" w:ascii="仿宋_GB2312" w:hAnsi="仿宋_GB2312" w:eastAsia="仿宋_GB2312" w:cs="仿宋_GB2312"/>
                <w:sz w:val="24"/>
                <w:highlight w:val="none"/>
              </w:rPr>
              <w:t>当地部属或省属高等学校、科研院所</w:t>
            </w:r>
          </w:p>
          <w:p>
            <w:pPr>
              <w:pStyle w:val="28"/>
              <w:spacing w:line="480" w:lineRule="auto"/>
              <w:ind w:firstLine="0" w:firstLineChars="0"/>
              <w:jc w:val="left"/>
              <w:rPr>
                <w:rFonts w:ascii="仿宋_GB2312" w:hAnsi="仿宋_GB2312" w:eastAsia="仿宋_GB2312" w:cs="仿宋_GB2312"/>
                <w:sz w:val="24"/>
                <w:highlight w:val="none"/>
              </w:rPr>
            </w:pPr>
            <w:r>
              <w:rPr>
                <w:rFonts w:hint="eastAsia" w:ascii="仿宋" w:hAnsi="仿宋" w:eastAsia="仿宋" w:cs="仿宋"/>
                <w:sz w:val="24"/>
                <w:highlight w:val="none"/>
              </w:rPr>
              <w:t>□</w:t>
            </w:r>
            <w:r>
              <w:rPr>
                <w:rFonts w:hint="eastAsia" w:ascii="仿宋_GB2312" w:hAnsi="仿宋_GB2312" w:eastAsia="仿宋_GB2312" w:cs="仿宋_GB2312"/>
                <w:sz w:val="24"/>
                <w:highlight w:val="none"/>
              </w:rPr>
              <w:t>当地所属省级创新券服务机构</w:t>
            </w:r>
          </w:p>
          <w:p>
            <w:pPr>
              <w:pStyle w:val="28"/>
              <w:spacing w:line="480" w:lineRule="auto"/>
              <w:ind w:left="240" w:hanging="240" w:hangingChars="100"/>
              <w:jc w:val="left"/>
              <w:rPr>
                <w:rFonts w:ascii="仿宋_GB2312" w:eastAsia="仿宋_GB2312"/>
                <w:sz w:val="24"/>
              </w:rPr>
            </w:pPr>
            <w:r>
              <w:rPr>
                <w:rFonts w:hint="eastAsia" w:ascii="仿宋" w:hAnsi="仿宋" w:eastAsia="仿宋" w:cs="仿宋"/>
                <w:sz w:val="24"/>
                <w:highlight w:val="none"/>
              </w:rPr>
              <w:t>□</w:t>
            </w:r>
            <w:r>
              <w:rPr>
                <w:rFonts w:hint="eastAsia" w:ascii="仿宋_GB2312" w:hAnsi="仿宋_GB2312" w:eastAsia="仿宋_GB2312" w:cs="仿宋_GB2312"/>
                <w:sz w:val="24"/>
                <w:highlight w:val="none"/>
              </w:rPr>
              <w:t>青岛市科技型中小企业推荐入库机构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0" w:hRule="atLeast"/>
          <w:jc w:val="center"/>
        </w:trPr>
        <w:tc>
          <w:tcPr>
            <w:tcW w:w="1574" w:type="dxa"/>
            <w:vMerge w:val="restart"/>
            <w:tcBorders>
              <w:right w:val="single" w:color="000000" w:sz="8" w:space="0"/>
              <w:tl2br w:val="nil"/>
              <w:tr2bl w:val="nil"/>
            </w:tcBorders>
            <w:vAlign w:val="center"/>
          </w:tcPr>
          <w:p>
            <w:pPr>
              <w:spacing w:line="400" w:lineRule="exact"/>
              <w:contextualSpacing/>
              <w:jc w:val="center"/>
              <w:rPr>
                <w:rFonts w:ascii="黑体" w:hAnsi="黑体" w:eastAsia="黑体" w:cs="黑体"/>
                <w:sz w:val="24"/>
              </w:rPr>
            </w:pPr>
            <w:r>
              <w:rPr>
                <w:rFonts w:hint="eastAsia" w:ascii="黑体" w:hAnsi="黑体" w:eastAsia="黑体" w:cs="黑体"/>
                <w:sz w:val="24"/>
              </w:rPr>
              <w:t>提供服务</w:t>
            </w:r>
          </w:p>
          <w:p>
            <w:pPr>
              <w:spacing w:line="400" w:lineRule="exact"/>
              <w:contextualSpacing/>
              <w:jc w:val="center"/>
              <w:rPr>
                <w:rFonts w:ascii="黑体" w:hAnsi="黑体" w:eastAsia="黑体" w:cs="黑体"/>
                <w:spacing w:val="-20"/>
                <w:position w:val="-6"/>
                <w:sz w:val="24"/>
              </w:rPr>
            </w:pPr>
            <w:r>
              <w:rPr>
                <w:rFonts w:hint="eastAsia" w:ascii="黑体" w:hAnsi="黑体" w:eastAsia="黑体" w:cs="黑体"/>
                <w:sz w:val="24"/>
              </w:rPr>
              <w:t>类型</w:t>
            </w:r>
          </w:p>
        </w:tc>
        <w:tc>
          <w:tcPr>
            <w:tcW w:w="1378" w:type="dxa"/>
            <w:tcBorders>
              <w:left w:val="single" w:color="000000" w:sz="8" w:space="0"/>
              <w:right w:val="single" w:color="000000" w:sz="8" w:space="0"/>
              <w:tl2br w:val="nil"/>
              <w:tr2bl w:val="nil"/>
            </w:tcBorders>
            <w:vAlign w:val="center"/>
          </w:tcPr>
          <w:p>
            <w:pPr>
              <w:spacing w:line="400" w:lineRule="exact"/>
              <w:contextualSpacing/>
              <w:jc w:val="center"/>
              <w:rPr>
                <w:rFonts w:ascii="仿宋_GB2312" w:hAnsi="仿宋_GB2312" w:eastAsia="仿宋_GB2312" w:cs="仿宋_GB2312"/>
                <w:sz w:val="24"/>
              </w:rPr>
            </w:pPr>
            <w:r>
              <w:rPr>
                <w:rFonts w:hint="eastAsia" w:ascii="仿宋_GB2312" w:hAnsi="仿宋_GB2312" w:eastAsia="仿宋_GB2312" w:cs="仿宋_GB2312"/>
                <w:sz w:val="24"/>
              </w:rPr>
              <w:t>研究开发</w:t>
            </w:r>
          </w:p>
        </w:tc>
        <w:tc>
          <w:tcPr>
            <w:tcW w:w="6356" w:type="dxa"/>
            <w:gridSpan w:val="3"/>
            <w:tcBorders>
              <w:left w:val="single" w:color="000000" w:sz="8" w:space="0"/>
              <w:tl2br w:val="nil"/>
              <w:tr2bl w:val="nil"/>
            </w:tcBorders>
            <w:vAlign w:val="center"/>
          </w:tcPr>
          <w:p>
            <w:pPr>
              <w:spacing w:line="480" w:lineRule="auto"/>
              <w:contextualSpacing/>
              <w:jc w:val="left"/>
              <w:rPr>
                <w:rFonts w:ascii="仿宋_GB2312" w:hAnsi="仿宋_GB2312" w:eastAsia="仿宋_GB2312" w:cs="仿宋_GB2312"/>
                <w:sz w:val="24"/>
              </w:rPr>
            </w:pPr>
            <w:r>
              <w:rPr>
                <w:rFonts w:hint="eastAsia" w:ascii="仿宋" w:hAnsi="仿宋" w:eastAsia="仿宋" w:cs="仿宋"/>
                <w:sz w:val="24"/>
              </w:rPr>
              <w:t>□</w:t>
            </w:r>
            <w:r>
              <w:rPr>
                <w:rFonts w:hint="eastAsia" w:ascii="仿宋_GB2312" w:hAnsi="仿宋_GB2312" w:eastAsia="仿宋_GB2312" w:cs="仿宋_GB2312"/>
                <w:sz w:val="24"/>
              </w:rPr>
              <w:t xml:space="preserve">工业（产品）设计  </w:t>
            </w:r>
            <w:r>
              <w:rPr>
                <w:rFonts w:hint="eastAsia" w:ascii="仿宋" w:hAnsi="仿宋" w:eastAsia="仿宋" w:cs="仿宋"/>
                <w:sz w:val="24"/>
              </w:rPr>
              <w:t>□</w:t>
            </w:r>
            <w:r>
              <w:rPr>
                <w:rFonts w:hint="eastAsia" w:ascii="仿宋_GB2312" w:hAnsi="仿宋_GB2312" w:eastAsia="仿宋_GB2312" w:cs="仿宋_GB2312"/>
                <w:sz w:val="24"/>
              </w:rPr>
              <w:t xml:space="preserve">技术开发       </w:t>
            </w:r>
            <w:r>
              <w:rPr>
                <w:rFonts w:hint="eastAsia" w:ascii="仿宋" w:hAnsi="仿宋" w:eastAsia="仿宋" w:cs="仿宋"/>
                <w:sz w:val="24"/>
              </w:rPr>
              <w:t>□</w:t>
            </w:r>
            <w:r>
              <w:rPr>
                <w:rFonts w:hint="eastAsia" w:ascii="仿宋_GB2312" w:hAnsi="仿宋_GB2312" w:eastAsia="仿宋_GB2312" w:cs="仿宋_GB2312"/>
                <w:sz w:val="24"/>
              </w:rPr>
              <w:t xml:space="preserve">技术转让  </w:t>
            </w:r>
          </w:p>
          <w:p>
            <w:pPr>
              <w:spacing w:line="480" w:lineRule="auto"/>
              <w:contextualSpacing/>
              <w:jc w:val="left"/>
              <w:rPr>
                <w:rFonts w:ascii="仿宋_GB2312" w:hAnsi="仿宋_GB2312" w:eastAsia="仿宋_GB2312" w:cs="仿宋_GB2312"/>
                <w:sz w:val="24"/>
              </w:rPr>
            </w:pPr>
            <w:r>
              <w:rPr>
                <w:rFonts w:hint="eastAsia" w:ascii="仿宋" w:hAnsi="仿宋" w:eastAsia="仿宋" w:cs="仿宋"/>
                <w:sz w:val="24"/>
              </w:rPr>
              <w:t>□</w:t>
            </w:r>
            <w:r>
              <w:rPr>
                <w:rFonts w:hint="eastAsia" w:ascii="仿宋_GB2312" w:hAnsi="仿宋_GB2312" w:eastAsia="仿宋_GB2312" w:cs="仿宋_GB2312"/>
                <w:sz w:val="24"/>
              </w:rPr>
              <w:t xml:space="preserve">技术咨询          </w:t>
            </w:r>
            <w:r>
              <w:rPr>
                <w:rFonts w:hint="eastAsia" w:ascii="仿宋" w:hAnsi="仿宋" w:eastAsia="仿宋" w:cs="仿宋"/>
                <w:sz w:val="24"/>
              </w:rPr>
              <w:t>□</w:t>
            </w:r>
            <w:r>
              <w:rPr>
                <w:rFonts w:hint="eastAsia" w:ascii="仿宋_GB2312" w:hAnsi="仿宋_GB2312" w:eastAsia="仿宋_GB2312" w:cs="仿宋_GB2312"/>
                <w:sz w:val="24"/>
              </w:rPr>
              <w:t xml:space="preserve">技术服务       </w:t>
            </w:r>
            <w:r>
              <w:rPr>
                <w:rFonts w:hint="eastAsia" w:ascii="仿宋" w:hAnsi="仿宋" w:eastAsia="仿宋" w:cs="仿宋"/>
                <w:sz w:val="24"/>
              </w:rPr>
              <w:t>□</w:t>
            </w:r>
            <w:r>
              <w:rPr>
                <w:rFonts w:hint="eastAsia" w:ascii="仿宋_GB2312" w:hAnsi="仿宋_GB2312" w:eastAsia="仿宋_GB2312" w:cs="仿宋_GB2312"/>
                <w:sz w:val="24"/>
              </w:rPr>
              <w:t>集成电路设计</w:t>
            </w:r>
          </w:p>
          <w:p>
            <w:pPr>
              <w:spacing w:line="480" w:lineRule="auto"/>
              <w:contextualSpacing/>
              <w:jc w:val="left"/>
              <w:rPr>
                <w:rFonts w:ascii="仿宋_GB2312" w:hAnsi="仿宋_GB2312" w:eastAsia="仿宋_GB2312" w:cs="仿宋_GB2312"/>
                <w:sz w:val="24"/>
              </w:rPr>
            </w:pPr>
            <w:r>
              <w:rPr>
                <w:rFonts w:hint="eastAsia" w:ascii="仿宋" w:hAnsi="仿宋" w:eastAsia="仿宋" w:cs="仿宋"/>
                <w:sz w:val="24"/>
              </w:rPr>
              <w:t>□</w:t>
            </w:r>
            <w:r>
              <w:rPr>
                <w:rFonts w:hint="eastAsia" w:ascii="仿宋_GB2312" w:hAnsi="仿宋_GB2312" w:eastAsia="仿宋_GB2312" w:cs="仿宋_GB2312"/>
                <w:sz w:val="24"/>
              </w:rPr>
              <w:t xml:space="preserve">中试              </w:t>
            </w:r>
            <w:r>
              <w:rPr>
                <w:rFonts w:hint="eastAsia" w:ascii="仿宋" w:hAnsi="仿宋" w:eastAsia="仿宋" w:cs="仿宋"/>
                <w:sz w:val="24"/>
              </w:rPr>
              <w:t>□</w:t>
            </w:r>
            <w:r>
              <w:rPr>
                <w:rFonts w:hint="eastAsia" w:ascii="仿宋_GB2312" w:hAnsi="仿宋_GB2312" w:eastAsia="仿宋_GB2312" w:cs="仿宋_GB2312"/>
                <w:sz w:val="24"/>
              </w:rPr>
              <w:t>工程化开发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0" w:hRule="atLeast"/>
          <w:jc w:val="center"/>
        </w:trPr>
        <w:tc>
          <w:tcPr>
            <w:tcW w:w="1574" w:type="dxa"/>
            <w:vMerge w:val="continue"/>
            <w:tcBorders>
              <w:right w:val="single" w:color="000000" w:sz="8" w:space="0"/>
              <w:tl2br w:val="nil"/>
              <w:tr2bl w:val="nil"/>
            </w:tcBorders>
            <w:vAlign w:val="center"/>
          </w:tcPr>
          <w:p>
            <w:pPr>
              <w:spacing w:line="400" w:lineRule="exact"/>
              <w:contextualSpacing/>
              <w:jc w:val="center"/>
              <w:rPr>
                <w:rFonts w:ascii="仿宋_GB2312" w:hAnsi="仿宋_GB2312" w:eastAsia="仿宋_GB2312" w:cs="仿宋_GB2312"/>
                <w:b/>
                <w:bCs/>
                <w:sz w:val="24"/>
              </w:rPr>
            </w:pPr>
          </w:p>
        </w:tc>
        <w:tc>
          <w:tcPr>
            <w:tcW w:w="1378" w:type="dxa"/>
            <w:tcBorders>
              <w:left w:val="single" w:color="000000" w:sz="8" w:space="0"/>
              <w:right w:val="single" w:color="000000" w:sz="8" w:space="0"/>
              <w:tl2br w:val="nil"/>
              <w:tr2bl w:val="nil"/>
            </w:tcBorders>
            <w:vAlign w:val="center"/>
          </w:tcPr>
          <w:p>
            <w:pPr>
              <w:spacing w:line="400" w:lineRule="exact"/>
              <w:contextualSpacing/>
              <w:jc w:val="center"/>
              <w:rPr>
                <w:rFonts w:ascii="仿宋_GB2312" w:hAnsi="仿宋_GB2312" w:eastAsia="仿宋_GB2312" w:cs="仿宋_GB2312"/>
                <w:sz w:val="24"/>
              </w:rPr>
            </w:pPr>
            <w:r>
              <w:rPr>
                <w:rFonts w:hint="eastAsia" w:ascii="仿宋_GB2312" w:hAnsi="仿宋_GB2312" w:eastAsia="仿宋_GB2312" w:cs="仿宋_GB2312"/>
                <w:sz w:val="24"/>
              </w:rPr>
              <w:t>检验检测</w:t>
            </w:r>
          </w:p>
        </w:tc>
        <w:tc>
          <w:tcPr>
            <w:tcW w:w="6356" w:type="dxa"/>
            <w:gridSpan w:val="3"/>
            <w:tcBorders>
              <w:left w:val="single" w:color="000000" w:sz="8" w:space="0"/>
              <w:tl2br w:val="nil"/>
              <w:tr2bl w:val="nil"/>
            </w:tcBorders>
            <w:vAlign w:val="center"/>
          </w:tcPr>
          <w:p>
            <w:pPr>
              <w:spacing w:line="480" w:lineRule="auto"/>
              <w:contextualSpacing/>
              <w:jc w:val="left"/>
              <w:rPr>
                <w:rFonts w:ascii="仿宋_GB2312" w:hAnsi="仿宋_GB2312" w:eastAsia="仿宋_GB2312" w:cs="仿宋_GB2312"/>
                <w:sz w:val="24"/>
              </w:rPr>
            </w:pPr>
            <w:r>
              <w:rPr>
                <w:rFonts w:hint="eastAsia" w:ascii="仿宋" w:hAnsi="仿宋" w:eastAsia="仿宋" w:cs="仿宋"/>
                <w:sz w:val="24"/>
              </w:rPr>
              <w:t>□</w:t>
            </w:r>
            <w:r>
              <w:rPr>
                <w:rFonts w:hint="eastAsia" w:ascii="仿宋_GB2312" w:hAnsi="仿宋_GB2312" w:eastAsia="仿宋_GB2312" w:cs="仿宋_GB2312"/>
                <w:sz w:val="24"/>
              </w:rPr>
              <w:t xml:space="preserve">产品检验          </w:t>
            </w:r>
            <w:r>
              <w:rPr>
                <w:rFonts w:hint="eastAsia" w:ascii="仿宋" w:hAnsi="仿宋" w:eastAsia="仿宋" w:cs="仿宋"/>
                <w:sz w:val="24"/>
              </w:rPr>
              <w:t>□</w:t>
            </w:r>
            <w:r>
              <w:rPr>
                <w:rFonts w:hint="eastAsia" w:ascii="仿宋_GB2312" w:hAnsi="仿宋_GB2312" w:eastAsia="仿宋_GB2312" w:cs="仿宋_GB2312"/>
                <w:sz w:val="24"/>
              </w:rPr>
              <w:t xml:space="preserve">指标测试  </w:t>
            </w:r>
          </w:p>
          <w:p>
            <w:pPr>
              <w:spacing w:line="480" w:lineRule="auto"/>
              <w:contextualSpacing/>
              <w:jc w:val="left"/>
              <w:rPr>
                <w:rFonts w:ascii="仿宋_GB2312" w:hAnsi="仿宋_GB2312" w:eastAsia="仿宋_GB2312" w:cs="仿宋_GB2312"/>
                <w:sz w:val="24"/>
              </w:rPr>
            </w:pPr>
            <w:r>
              <w:rPr>
                <w:rFonts w:hint="eastAsia" w:ascii="仿宋" w:hAnsi="仿宋" w:eastAsia="仿宋" w:cs="仿宋"/>
                <w:sz w:val="24"/>
              </w:rPr>
              <w:t>□</w:t>
            </w:r>
            <w:r>
              <w:rPr>
                <w:rFonts w:hint="eastAsia" w:ascii="仿宋_GB2312" w:hAnsi="仿宋_GB2312" w:eastAsia="仿宋_GB2312" w:cs="仿宋_GB2312"/>
                <w:sz w:val="24"/>
              </w:rPr>
              <w:t xml:space="preserve">产品性能测试      </w:t>
            </w:r>
            <w:r>
              <w:rPr>
                <w:rFonts w:hint="eastAsia" w:ascii="仿宋" w:hAnsi="仿宋" w:eastAsia="仿宋" w:cs="仿宋"/>
                <w:sz w:val="24"/>
              </w:rPr>
              <w:t>□</w:t>
            </w:r>
            <w:r>
              <w:rPr>
                <w:rFonts w:hint="eastAsia" w:ascii="仿宋_GB2312" w:hAnsi="仿宋_GB2312" w:eastAsia="仿宋_GB2312" w:cs="仿宋_GB2312"/>
                <w:sz w:val="24"/>
              </w:rPr>
              <w:t>集成电路封装测试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550" w:hRule="atLeast"/>
          <w:jc w:val="center"/>
        </w:trPr>
        <w:tc>
          <w:tcPr>
            <w:tcW w:w="1574" w:type="dxa"/>
            <w:tcBorders>
              <w:right w:val="single" w:color="auto" w:sz="4" w:space="0"/>
              <w:tl2br w:val="nil"/>
              <w:tr2bl w:val="nil"/>
            </w:tcBorders>
            <w:vAlign w:val="center"/>
          </w:tcPr>
          <w:p>
            <w:pPr>
              <w:pStyle w:val="11"/>
              <w:shd w:val="clear" w:color="auto" w:fill="FFFFFF"/>
              <w:spacing w:beforeAutospacing="0" w:after="0" w:afterAutospacing="0" w:line="340" w:lineRule="exact"/>
              <w:contextualSpacing/>
              <w:jc w:val="center"/>
              <w:rPr>
                <w:rFonts w:ascii="黑体" w:hAnsi="黑体" w:eastAsia="黑体" w:cs="黑体"/>
                <w:kern w:val="2"/>
              </w:rPr>
            </w:pPr>
            <w:r>
              <w:rPr>
                <w:rFonts w:hint="eastAsia" w:ascii="黑体" w:hAnsi="黑体" w:eastAsia="黑体" w:cs="黑体"/>
                <w:kern w:val="2"/>
              </w:rPr>
              <w:t>单位简介</w:t>
            </w:r>
          </w:p>
          <w:p>
            <w:pPr>
              <w:pStyle w:val="11"/>
              <w:shd w:val="clear" w:color="auto" w:fill="FFFFFF"/>
              <w:spacing w:beforeAutospacing="0" w:after="0" w:afterAutospacing="0" w:line="340" w:lineRule="exact"/>
              <w:contextualSpacing/>
              <w:jc w:val="center"/>
              <w:rPr>
                <w:rFonts w:ascii="黑体" w:hAnsi="黑体" w:eastAsia="黑体" w:cs="黑体"/>
                <w:kern w:val="2"/>
              </w:rPr>
            </w:pPr>
          </w:p>
        </w:tc>
        <w:tc>
          <w:tcPr>
            <w:tcW w:w="7734" w:type="dxa"/>
            <w:gridSpan w:val="4"/>
            <w:tcBorders>
              <w:left w:val="single" w:color="auto" w:sz="4" w:space="0"/>
              <w:tl2br w:val="nil"/>
              <w:tr2bl w:val="nil"/>
            </w:tcBorders>
            <w:vAlign w:val="center"/>
          </w:tcPr>
          <w:p>
            <w:pPr>
              <w:spacing w:line="400" w:lineRule="exact"/>
              <w:contextualSpacing/>
              <w:jc w:val="left"/>
              <w:rPr>
                <w:rFonts w:ascii="仿宋_GB2312" w:hAnsi="仿宋_GB2312" w:eastAsia="仿宋_GB2312" w:cs="仿宋_GB2312"/>
                <w:spacing w:val="-20"/>
                <w:position w:val="-6"/>
              </w:rPr>
            </w:pPr>
          </w:p>
        </w:tc>
      </w:tr>
    </w:tbl>
    <w:p>
      <w:pPr>
        <w:pStyle w:val="2"/>
        <w:ind w:left="0" w:leftChars="0" w:firstLine="0" w:firstLineChars="0"/>
        <w:rPr>
          <w:rFonts w:ascii="黑体" w:hAnsi="黑体" w:eastAsia="黑体" w:cs="黑体"/>
          <w:sz w:val="32"/>
          <w:szCs w:val="32"/>
        </w:rPr>
        <w:sectPr>
          <w:headerReference r:id="rId5" w:type="default"/>
          <w:footerReference r:id="rId6" w:type="default"/>
          <w:pgSz w:w="11906" w:h="16838"/>
          <w:pgMar w:top="2098" w:right="1474" w:bottom="1985" w:left="1588" w:header="851" w:footer="992" w:gutter="0"/>
          <w:pgNumType w:fmt="numberInDash"/>
          <w:cols w:space="425" w:num="1"/>
          <w:docGrid w:type="lines" w:linePitch="312" w:charSpace="0"/>
        </w:sectPr>
      </w:pPr>
    </w:p>
    <w:p>
      <w:pPr>
        <w:pStyle w:val="2"/>
        <w:spacing w:after="0" w:line="560" w:lineRule="exact"/>
        <w:ind w:left="0" w:leftChars="0" w:firstLine="0" w:firstLineChars="0"/>
        <w:rPr>
          <w:rFonts w:ascii="黑体" w:hAnsi="黑体" w:eastAsia="黑体" w:cs="黑体"/>
          <w:sz w:val="32"/>
          <w:szCs w:val="32"/>
        </w:rPr>
      </w:pPr>
      <w:r>
        <w:rPr>
          <w:rFonts w:hint="eastAsia" w:ascii="黑体" w:hAnsi="黑体" w:eastAsia="黑体" w:cs="黑体"/>
          <w:sz w:val="32"/>
          <w:szCs w:val="32"/>
        </w:rPr>
        <w:t>附件2</w:t>
      </w:r>
    </w:p>
    <w:p>
      <w:pPr>
        <w:pStyle w:val="2"/>
        <w:spacing w:after="0" w:line="560" w:lineRule="exact"/>
        <w:ind w:left="0" w:leftChars="0" w:firstLine="0" w:firstLineChars="0"/>
        <w:jc w:val="center"/>
        <w:rPr>
          <w:rFonts w:ascii="方正小标宋_GBK" w:hAnsi="方正小标宋_GBK" w:eastAsia="方正小标宋_GBK" w:cs="方正小标宋_GBK"/>
          <w:kern w:val="0"/>
          <w:sz w:val="44"/>
          <w:szCs w:val="44"/>
        </w:rPr>
      </w:pPr>
    </w:p>
    <w:p>
      <w:pPr>
        <w:pStyle w:val="2"/>
        <w:spacing w:after="0" w:line="560" w:lineRule="exact"/>
        <w:ind w:left="0" w:leftChars="0" w:firstLine="0" w:firstLineChars="0"/>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青岛市科技创新券服务机构入库申请材料清单</w:t>
      </w:r>
    </w:p>
    <w:p>
      <w:pPr>
        <w:pStyle w:val="2"/>
        <w:spacing w:after="0" w:line="560" w:lineRule="exact"/>
        <w:ind w:left="0" w:leftChars="0" w:firstLine="640"/>
        <w:rPr>
          <w:rFonts w:ascii="黑体" w:hAnsi="黑体" w:eastAsia="黑体" w:cs="黑体"/>
          <w:kern w:val="0"/>
          <w:sz w:val="32"/>
          <w:szCs w:val="32"/>
        </w:rPr>
      </w:pPr>
    </w:p>
    <w:p>
      <w:pPr>
        <w:pStyle w:val="2"/>
        <w:spacing w:after="0" w:line="560" w:lineRule="exact"/>
        <w:ind w:left="0" w:leftChars="0" w:firstLine="640"/>
        <w:rPr>
          <w:rFonts w:ascii="仿宋_GB2312" w:hAnsi="微软雅黑" w:eastAsia="仿宋_GB2312" w:cs="宋体"/>
          <w:kern w:val="0"/>
          <w:sz w:val="32"/>
          <w:szCs w:val="32"/>
        </w:rPr>
      </w:pPr>
      <w:r>
        <w:rPr>
          <w:rFonts w:hint="eastAsia" w:ascii="黑体" w:hAnsi="黑体" w:eastAsia="黑体" w:cs="黑体"/>
          <w:kern w:val="0"/>
          <w:sz w:val="32"/>
          <w:szCs w:val="32"/>
        </w:rPr>
        <w:t>一、青岛市内服务机构</w:t>
      </w:r>
    </w:p>
    <w:p>
      <w:pPr>
        <w:pStyle w:val="2"/>
        <w:spacing w:after="0" w:line="560" w:lineRule="exact"/>
        <w:ind w:left="0" w:leftChars="0" w:firstLine="640"/>
        <w:rPr>
          <w:rFonts w:ascii="仿宋_GB2312" w:hAnsi="微软雅黑" w:eastAsia="仿宋_GB2312" w:cs="宋体"/>
          <w:kern w:val="0"/>
          <w:sz w:val="32"/>
          <w:szCs w:val="32"/>
        </w:rPr>
      </w:pPr>
      <w:r>
        <w:rPr>
          <w:rFonts w:hint="eastAsia" w:ascii="仿宋_GB2312" w:hAnsi="微软雅黑" w:eastAsia="仿宋_GB2312" w:cs="宋体"/>
          <w:kern w:val="0"/>
          <w:sz w:val="32"/>
          <w:szCs w:val="32"/>
        </w:rPr>
        <w:t>1.营业执照或事业单位法人证书</w:t>
      </w:r>
    </w:p>
    <w:p>
      <w:pPr>
        <w:pStyle w:val="2"/>
        <w:spacing w:after="0" w:line="560" w:lineRule="exact"/>
        <w:ind w:left="0" w:leftChars="0" w:firstLine="640"/>
        <w:rPr>
          <w:rFonts w:ascii="仿宋_GB2312" w:hAnsi="微软雅黑" w:eastAsia="仿宋_GB2312" w:cs="宋体"/>
          <w:kern w:val="0"/>
          <w:sz w:val="32"/>
          <w:szCs w:val="32"/>
        </w:rPr>
      </w:pPr>
      <w:r>
        <w:rPr>
          <w:rFonts w:hint="eastAsia" w:ascii="仿宋_GB2312" w:hAnsi="微软雅黑" w:eastAsia="仿宋_GB2312" w:cs="宋体"/>
          <w:kern w:val="0"/>
          <w:sz w:val="32"/>
          <w:szCs w:val="32"/>
        </w:rPr>
        <w:t>2.服务机构诚信承诺书</w:t>
      </w:r>
    </w:p>
    <w:p>
      <w:pPr>
        <w:pStyle w:val="2"/>
        <w:spacing w:after="0" w:line="560" w:lineRule="exact"/>
        <w:ind w:left="0" w:leftChars="0" w:firstLine="640"/>
        <w:rPr>
          <w:rFonts w:ascii="仿宋_GB2312" w:hAnsi="微软雅黑" w:eastAsia="仿宋_GB2312" w:cs="宋体"/>
          <w:kern w:val="0"/>
          <w:sz w:val="32"/>
          <w:szCs w:val="32"/>
        </w:rPr>
      </w:pPr>
      <w:r>
        <w:rPr>
          <w:rFonts w:hint="eastAsia" w:ascii="仿宋_GB2312" w:hAnsi="微软雅黑" w:eastAsia="仿宋_GB2312" w:cs="宋体"/>
          <w:kern w:val="0"/>
          <w:sz w:val="32"/>
          <w:szCs w:val="32"/>
        </w:rPr>
        <w:t>3.相关科技服务资质证明</w:t>
      </w:r>
    </w:p>
    <w:p>
      <w:pPr>
        <w:pStyle w:val="2"/>
        <w:spacing w:after="0" w:line="560" w:lineRule="exact"/>
        <w:ind w:left="0" w:leftChars="0" w:firstLine="640"/>
        <w:rPr>
          <w:rFonts w:ascii="仿宋_GB2312" w:hAnsi="微软雅黑" w:eastAsia="仿宋_GB2312" w:cs="宋体"/>
          <w:kern w:val="0"/>
          <w:sz w:val="32"/>
          <w:szCs w:val="32"/>
        </w:rPr>
      </w:pPr>
      <w:r>
        <w:rPr>
          <w:rFonts w:hint="eastAsia" w:ascii="仿宋_GB2312" w:hAnsi="微软雅黑" w:eastAsia="仿宋_GB2312" w:cs="宋体"/>
          <w:kern w:val="0"/>
          <w:sz w:val="32"/>
          <w:szCs w:val="32"/>
        </w:rPr>
        <w:t>4.服务机构入库推荐函（仅青岛市内区（市、功能区）引进机构提供）</w:t>
      </w:r>
    </w:p>
    <w:p>
      <w:pPr>
        <w:pStyle w:val="2"/>
        <w:spacing w:after="0" w:line="560" w:lineRule="exact"/>
        <w:ind w:left="0" w:leftChars="0" w:firstLine="640"/>
        <w:rPr>
          <w:rFonts w:ascii="仿宋_GB2312" w:hAnsi="微软雅黑" w:eastAsia="仿宋_GB2312" w:cs="宋体"/>
          <w:kern w:val="0"/>
          <w:sz w:val="32"/>
          <w:szCs w:val="32"/>
        </w:rPr>
      </w:pPr>
      <w:r>
        <w:rPr>
          <w:rFonts w:hint="eastAsia" w:ascii="仿宋_GB2312" w:hAnsi="微软雅黑" w:eastAsia="仿宋_GB2312" w:cs="宋体"/>
          <w:kern w:val="0"/>
          <w:sz w:val="32"/>
          <w:szCs w:val="32"/>
        </w:rPr>
        <w:t>5.上年度财务报表（仅企业提供）</w:t>
      </w:r>
    </w:p>
    <w:p>
      <w:pPr>
        <w:pStyle w:val="2"/>
        <w:spacing w:after="0" w:line="560" w:lineRule="exact"/>
        <w:ind w:left="0" w:leftChars="0" w:firstLine="640"/>
        <w:rPr>
          <w:rFonts w:ascii="仿宋_GB2312" w:hAnsi="微软雅黑" w:eastAsia="仿宋_GB2312" w:cs="宋体"/>
          <w:kern w:val="0"/>
          <w:sz w:val="32"/>
          <w:szCs w:val="32"/>
        </w:rPr>
      </w:pPr>
      <w:r>
        <w:rPr>
          <w:rFonts w:hint="eastAsia" w:ascii="黑体" w:hAnsi="黑体" w:eastAsia="黑体" w:cs="黑体"/>
          <w:kern w:val="0"/>
          <w:sz w:val="32"/>
          <w:szCs w:val="32"/>
        </w:rPr>
        <w:t>二、青岛市外服务机构</w:t>
      </w:r>
    </w:p>
    <w:p>
      <w:pPr>
        <w:pStyle w:val="2"/>
        <w:spacing w:after="0" w:line="560" w:lineRule="exact"/>
        <w:ind w:left="0" w:leftChars="0" w:firstLine="640"/>
        <w:rPr>
          <w:rFonts w:ascii="仿宋_GB2312" w:hAnsi="微软雅黑" w:eastAsia="仿宋_GB2312" w:cs="宋体"/>
          <w:kern w:val="0"/>
          <w:sz w:val="32"/>
          <w:szCs w:val="32"/>
        </w:rPr>
      </w:pPr>
      <w:r>
        <w:rPr>
          <w:rFonts w:hint="eastAsia" w:ascii="仿宋_GB2312" w:hAnsi="微软雅黑" w:eastAsia="仿宋_GB2312" w:cs="宋体"/>
          <w:kern w:val="0"/>
          <w:sz w:val="32"/>
          <w:szCs w:val="32"/>
        </w:rPr>
        <w:t>1.营业执照或事业单位法人证书</w:t>
      </w:r>
    </w:p>
    <w:p>
      <w:pPr>
        <w:pStyle w:val="2"/>
        <w:spacing w:after="0" w:line="560" w:lineRule="exact"/>
        <w:ind w:left="0" w:leftChars="0" w:firstLine="640"/>
        <w:rPr>
          <w:rFonts w:ascii="仿宋_GB2312" w:hAnsi="微软雅黑" w:eastAsia="仿宋_GB2312" w:cs="宋体"/>
          <w:kern w:val="0"/>
          <w:sz w:val="32"/>
          <w:szCs w:val="32"/>
        </w:rPr>
      </w:pPr>
      <w:r>
        <w:rPr>
          <w:rFonts w:hint="eastAsia" w:ascii="仿宋_GB2312" w:hAnsi="微软雅黑" w:eastAsia="仿宋_GB2312" w:cs="宋体"/>
          <w:kern w:val="0"/>
          <w:sz w:val="32"/>
          <w:szCs w:val="32"/>
        </w:rPr>
        <w:t>2.服务机构诚信承诺书</w:t>
      </w:r>
    </w:p>
    <w:p>
      <w:pPr>
        <w:pStyle w:val="2"/>
        <w:spacing w:after="0" w:line="560" w:lineRule="exact"/>
        <w:ind w:left="0" w:leftChars="0" w:firstLine="640"/>
        <w:rPr>
          <w:rFonts w:ascii="仿宋_GB2312" w:hAnsi="微软雅黑" w:eastAsia="仿宋_GB2312" w:cs="宋体"/>
          <w:kern w:val="0"/>
          <w:sz w:val="32"/>
          <w:szCs w:val="32"/>
        </w:rPr>
      </w:pPr>
      <w:r>
        <w:rPr>
          <w:rFonts w:hint="eastAsia" w:ascii="仿宋_GB2312" w:hAnsi="微软雅黑" w:eastAsia="仿宋_GB2312" w:cs="宋体"/>
          <w:kern w:val="0"/>
          <w:sz w:val="32"/>
          <w:szCs w:val="32"/>
        </w:rPr>
        <w:t>3.相关科技服务资质证明</w:t>
      </w:r>
    </w:p>
    <w:p>
      <w:pPr>
        <w:pStyle w:val="2"/>
        <w:spacing w:after="0" w:line="560" w:lineRule="exact"/>
        <w:ind w:left="0" w:leftChars="0" w:firstLine="640"/>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rPr>
        <w:t>4.</w:t>
      </w:r>
      <w:r>
        <w:rPr>
          <w:rFonts w:hint="eastAsia" w:ascii="仿宋_GB2312" w:hAnsi="微软雅黑" w:eastAsia="仿宋_GB2312" w:cs="宋体"/>
          <w:kern w:val="0"/>
          <w:sz w:val="32"/>
          <w:szCs w:val="32"/>
          <w:highlight w:val="none"/>
        </w:rPr>
        <w:t>近两年内提供</w:t>
      </w:r>
      <w:r>
        <w:rPr>
          <w:rFonts w:hint="eastAsia" w:ascii="仿宋_GB2312" w:hAnsi="微软雅黑" w:eastAsia="仿宋_GB2312" w:cs="宋体"/>
          <w:kern w:val="0"/>
          <w:sz w:val="32"/>
          <w:szCs w:val="32"/>
          <w:highlight w:val="none"/>
          <w:lang w:eastAsia="zh-CN"/>
        </w:rPr>
        <w:t>的</w:t>
      </w:r>
      <w:r>
        <w:rPr>
          <w:rFonts w:hint="eastAsia" w:ascii="仿宋_GB2312" w:hAnsi="微软雅黑" w:eastAsia="仿宋_GB2312" w:cs="宋体"/>
          <w:kern w:val="0"/>
          <w:sz w:val="32"/>
          <w:szCs w:val="32"/>
          <w:highlight w:val="none"/>
        </w:rPr>
        <w:t>研究开发、检验检测相关服务获得省级科技创新券支持的证明材料（青岛市以外的省级科技创新券服务机构提供）</w:t>
      </w:r>
    </w:p>
    <w:p>
      <w:pPr>
        <w:pStyle w:val="2"/>
        <w:spacing w:after="0" w:line="560" w:lineRule="exact"/>
        <w:ind w:left="0" w:leftChars="0" w:firstLine="640"/>
        <w:rPr>
          <w:rFonts w:ascii="仿宋_GB2312" w:hAnsi="微软雅黑" w:eastAsia="仿宋_GB2312" w:cs="宋体"/>
          <w:kern w:val="0"/>
          <w:sz w:val="32"/>
          <w:szCs w:val="32"/>
        </w:rPr>
      </w:pPr>
      <w:r>
        <w:rPr>
          <w:rFonts w:hint="eastAsia" w:ascii="仿宋_GB2312" w:hAnsi="微软雅黑" w:eastAsia="仿宋_GB2312" w:cs="宋体"/>
          <w:kern w:val="0"/>
          <w:sz w:val="32"/>
          <w:szCs w:val="32"/>
        </w:rPr>
        <w:t>5.推荐函（</w:t>
      </w:r>
      <w:r>
        <w:rPr>
          <w:rFonts w:hint="eastAsia" w:ascii="仿宋_GB2312" w:hAnsi="仿宋_GB2312" w:eastAsia="仿宋_GB2312" w:cs="仿宋_GB2312"/>
          <w:sz w:val="32"/>
          <w:szCs w:val="32"/>
        </w:rPr>
        <w:t>由相关青岛市科技型中小企业提供</w:t>
      </w:r>
      <w:r>
        <w:rPr>
          <w:rFonts w:hint="eastAsia" w:ascii="仿宋_GB2312" w:hAnsi="微软雅黑" w:eastAsia="仿宋_GB2312" w:cs="宋体"/>
          <w:kern w:val="0"/>
          <w:sz w:val="32"/>
          <w:szCs w:val="32"/>
        </w:rPr>
        <w:t>）</w:t>
      </w:r>
    </w:p>
    <w:p>
      <w:pPr>
        <w:pStyle w:val="2"/>
        <w:spacing w:after="0" w:line="560" w:lineRule="exact"/>
        <w:ind w:left="0" w:leftChars="0" w:firstLine="640"/>
        <w:rPr>
          <w:rFonts w:ascii="仿宋_GB2312" w:hAnsi="微软雅黑" w:eastAsia="仿宋_GB2312" w:cs="宋体"/>
          <w:kern w:val="0"/>
          <w:sz w:val="32"/>
          <w:szCs w:val="32"/>
        </w:rPr>
      </w:pPr>
      <w:r>
        <w:rPr>
          <w:rFonts w:hint="eastAsia" w:ascii="仿宋_GB2312" w:hAnsi="微软雅黑" w:eastAsia="仿宋_GB2312" w:cs="宋体"/>
          <w:kern w:val="0"/>
          <w:sz w:val="32"/>
          <w:szCs w:val="32"/>
        </w:rPr>
        <w:t>6.上年度财务报表（仅企业提供）</w:t>
      </w:r>
    </w:p>
    <w:p>
      <w:pPr>
        <w:pStyle w:val="2"/>
        <w:spacing w:after="0" w:line="560" w:lineRule="exact"/>
        <w:ind w:left="0" w:leftChars="0" w:firstLine="640"/>
        <w:rPr>
          <w:rFonts w:ascii="仿宋_GB2312" w:hAnsi="微软雅黑" w:eastAsia="仿宋_GB2312" w:cs="宋体"/>
          <w:kern w:val="0"/>
          <w:sz w:val="32"/>
          <w:szCs w:val="32"/>
        </w:rPr>
      </w:pPr>
    </w:p>
    <w:p>
      <w:pPr>
        <w:pStyle w:val="2"/>
        <w:spacing w:after="0" w:line="560" w:lineRule="exact"/>
        <w:ind w:left="0" w:leftChars="0" w:firstLine="0" w:firstLineChars="0"/>
        <w:rPr>
          <w:rFonts w:ascii="黑体" w:hAnsi="黑体" w:eastAsia="黑体" w:cs="黑体"/>
          <w:sz w:val="32"/>
          <w:szCs w:val="32"/>
        </w:rPr>
      </w:pPr>
    </w:p>
    <w:p>
      <w:pPr>
        <w:spacing w:line="560" w:lineRule="exac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附件3</w:t>
      </w:r>
    </w:p>
    <w:p>
      <w:pPr>
        <w:pStyle w:val="2"/>
        <w:spacing w:after="0" w:line="560" w:lineRule="exact"/>
        <w:ind w:left="0" w:leftChars="0"/>
      </w:pPr>
    </w:p>
    <w:p>
      <w:pPr>
        <w:spacing w:line="560" w:lineRule="exact"/>
        <w:jc w:val="center"/>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青岛市科技创新券服务机构诚信承诺书</w:t>
      </w:r>
    </w:p>
    <w:p>
      <w:pPr>
        <w:pStyle w:val="2"/>
      </w:pPr>
    </w:p>
    <w:p>
      <w:pPr>
        <w:pStyle w:val="11"/>
        <w:shd w:val="clear" w:color="auto" w:fill="FFFFFF"/>
        <w:spacing w:before="0" w:beforeAutospacing="0" w:after="0" w:afterAutospacing="0" w:line="560" w:lineRule="exact"/>
        <w:ind w:firstLine="640" w:firstLineChars="200"/>
        <w:contextualSpacing/>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为充分发挥</w:t>
      </w:r>
      <w:r>
        <w:rPr>
          <w:rFonts w:hint="eastAsia" w:ascii="仿宋_GB2312" w:hAnsi="仿宋_GB2312" w:eastAsia="仿宋_GB2312" w:cs="仿宋_GB2312"/>
          <w:color w:val="000000" w:themeColor="text1"/>
          <w:sz w:val="32"/>
          <w:szCs w:val="32"/>
          <w:u w:val="single"/>
          <w:shd w:val="clear" w:color="auto" w:fill="FFFFFF"/>
        </w:rPr>
        <w:t xml:space="preserve">                      </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rPr>
        <w:t>服务</w:t>
      </w:r>
      <w:r>
        <w:rPr>
          <w:rFonts w:hint="eastAsia" w:ascii="仿宋_GB2312" w:hAnsi="仿宋_GB2312" w:eastAsia="仿宋_GB2312" w:cs="仿宋_GB2312"/>
          <w:color w:val="000000" w:themeColor="text1"/>
          <w:sz w:val="32"/>
          <w:szCs w:val="32"/>
          <w:shd w:val="clear" w:color="auto" w:fill="FFFFFF"/>
        </w:rPr>
        <w:t>机构名称）的作用，积极参与青岛市科技创新券的使用和推广工作，助推科技资源开放共享，本单位郑重承诺：</w:t>
      </w:r>
    </w:p>
    <w:p>
      <w:pPr>
        <w:pStyle w:val="11"/>
        <w:shd w:val="clear" w:color="auto" w:fill="FFFFFF"/>
        <w:spacing w:before="0" w:beforeAutospacing="0" w:after="0" w:afterAutospacing="0" w:line="560" w:lineRule="exact"/>
        <w:ind w:firstLine="640" w:firstLineChars="200"/>
        <w:contextualSpacing/>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1.认真研读《青岛市科技创新券管理实施细则》（青科〔2022〕</w:t>
      </w:r>
    </w:p>
    <w:p>
      <w:pPr>
        <w:pStyle w:val="11"/>
        <w:shd w:val="clear" w:color="auto" w:fill="FFFFFF"/>
        <w:spacing w:before="0" w:beforeAutospacing="0" w:after="0" w:afterAutospacing="0" w:line="560" w:lineRule="exact"/>
        <w:contextualSpacing/>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20号），清楚并理解其内容。</w:t>
      </w:r>
    </w:p>
    <w:p>
      <w:pPr>
        <w:pStyle w:val="11"/>
        <w:shd w:val="clear" w:color="auto" w:fill="FFFFFF"/>
        <w:spacing w:before="0" w:beforeAutospacing="0" w:after="0" w:afterAutospacing="0" w:line="560" w:lineRule="exact"/>
        <w:ind w:firstLine="640" w:firstLineChars="200"/>
        <w:contextualSpacing/>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2.在申请服务机构入库和使用创新券的过程中所提供的材料真实、完整、有效，无虚假信息。</w:t>
      </w:r>
    </w:p>
    <w:p>
      <w:pPr>
        <w:pStyle w:val="11"/>
        <w:shd w:val="clear" w:color="auto" w:fill="FFFFFF"/>
        <w:spacing w:before="0" w:beforeAutospacing="0" w:after="0" w:afterAutospacing="0" w:line="560" w:lineRule="exact"/>
        <w:ind w:firstLine="640" w:firstLineChars="200"/>
        <w:contextualSpacing/>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3.</w:t>
      </w:r>
      <w:r>
        <w:rPr>
          <w:rFonts w:hint="eastAsia" w:ascii="仿宋_GB2312" w:eastAsia="仿宋_GB2312"/>
          <w:color w:val="000000" w:themeColor="text1"/>
          <w:sz w:val="32"/>
          <w:szCs w:val="32"/>
        </w:rPr>
        <w:t>与开展合作的服务机构之间无任何隶属、联营、合资、直接或者间接的控制或共同被其他主体控制、一方对另一方施加重大影响等可能影响公平公正市场交易的关联关系。</w:t>
      </w:r>
      <w:r>
        <w:rPr>
          <w:rFonts w:hint="eastAsia" w:ascii="仿宋_GB2312" w:hAnsi="仿宋_GB2312" w:eastAsia="仿宋_GB2312" w:cs="仿宋_GB2312"/>
          <w:color w:val="000000" w:themeColor="text1"/>
          <w:sz w:val="32"/>
          <w:szCs w:val="32"/>
          <w:shd w:val="clear" w:color="auto" w:fill="FFFFFF"/>
        </w:rPr>
        <w:t>拒绝任何弄虚作假、套取财政补贴资金的行为。</w:t>
      </w:r>
    </w:p>
    <w:p>
      <w:pPr>
        <w:pStyle w:val="11"/>
        <w:shd w:val="clear" w:color="auto" w:fill="FFFFFF"/>
        <w:spacing w:before="0" w:beforeAutospacing="0" w:after="0" w:afterAutospacing="0" w:line="560" w:lineRule="exact"/>
        <w:ind w:firstLine="640" w:firstLineChars="200"/>
        <w:contextualSpacing/>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本单位将严格遵守国家、山东省和青岛市法律、法规、规章和有关规定，全面履行各项应尽的义务，自觉接受科技、财政、审计的监督和检查。如有任何违纪违法行为，本单位愿意承担一切由此引起的责任。</w:t>
      </w:r>
    </w:p>
    <w:p>
      <w:pPr>
        <w:pStyle w:val="11"/>
        <w:shd w:val="clear" w:color="auto" w:fill="FFFFFF"/>
        <w:spacing w:before="0" w:beforeAutospacing="0" w:after="0" w:afterAutospacing="0" w:line="560" w:lineRule="exact"/>
        <w:ind w:firstLine="640" w:firstLineChars="200"/>
        <w:contextualSpacing/>
        <w:rPr>
          <w:rFonts w:ascii="仿宋_GB2312" w:hAnsi="仿宋_GB2312" w:eastAsia="仿宋_GB2312" w:cs="仿宋_GB2312"/>
          <w:color w:val="000000" w:themeColor="text1"/>
          <w:sz w:val="32"/>
          <w:szCs w:val="32"/>
          <w:shd w:val="clear" w:color="auto" w:fill="FFFFFF"/>
        </w:rPr>
      </w:pPr>
    </w:p>
    <w:p>
      <w:pPr>
        <w:pStyle w:val="11"/>
        <w:shd w:val="clear" w:color="auto" w:fill="FFFFFF"/>
        <w:spacing w:before="0" w:beforeAutospacing="0" w:after="0" w:afterAutospacing="0" w:line="560" w:lineRule="exact"/>
        <w:ind w:firstLine="640" w:firstLineChars="200"/>
        <w:contextualSpacing/>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xml:space="preserve">                           承诺单位：      </w:t>
      </w:r>
    </w:p>
    <w:p>
      <w:pPr>
        <w:pStyle w:val="11"/>
        <w:shd w:val="clear" w:color="auto" w:fill="FFFFFF"/>
        <w:spacing w:before="0" w:beforeAutospacing="0" w:after="0" w:afterAutospacing="0" w:line="560" w:lineRule="exact"/>
        <w:ind w:firstLine="960" w:firstLineChars="300"/>
        <w:contextualSpacing/>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xml:space="preserve">                          （盖章)</w:t>
      </w:r>
    </w:p>
    <w:p>
      <w:pPr>
        <w:pStyle w:val="11"/>
        <w:shd w:val="clear" w:color="auto" w:fill="FFFFFF"/>
        <w:spacing w:before="0" w:beforeAutospacing="0" w:after="0" w:afterAutospacing="0" w:line="560" w:lineRule="exact"/>
        <w:contextualSpacing/>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xml:space="preserve">                                      年    月   日</w:t>
      </w:r>
    </w:p>
    <w:p>
      <w:pPr>
        <w:pStyle w:val="11"/>
        <w:shd w:val="clear" w:color="auto" w:fill="FFFFFF"/>
        <w:spacing w:before="0" w:beforeAutospacing="0" w:after="0" w:afterAutospacing="0" w:line="560" w:lineRule="exact"/>
        <w:contextualSpacing/>
        <w:jc w:val="both"/>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附件4</w:t>
      </w:r>
    </w:p>
    <w:p>
      <w:pPr>
        <w:spacing w:beforeLines="100" w:line="560" w:lineRule="exact"/>
        <w:jc w:val="center"/>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u w:val="single"/>
        </w:rPr>
        <w:t xml:space="preserve">    区（市、功能区）</w:t>
      </w:r>
      <w:r>
        <w:rPr>
          <w:rFonts w:hint="eastAsia" w:ascii="方正小标宋_GBK" w:hAnsi="方正小标宋_GBK" w:eastAsia="方正小标宋_GBK" w:cs="方正小标宋_GBK"/>
          <w:color w:val="000000" w:themeColor="text1"/>
          <w:sz w:val="44"/>
          <w:szCs w:val="44"/>
          <w:u w:val="none"/>
        </w:rPr>
        <w:t>关于</w:t>
      </w:r>
      <w:r>
        <w:rPr>
          <w:rFonts w:hint="eastAsia" w:ascii="方正小标宋_GBK" w:hAnsi="方正小标宋_GBK" w:eastAsia="方正小标宋_GBK" w:cs="方正小标宋_GBK"/>
          <w:color w:val="000000" w:themeColor="text1"/>
          <w:sz w:val="44"/>
          <w:szCs w:val="44"/>
        </w:rPr>
        <w:t>青岛市科技创新券服务机构入库推荐函</w:t>
      </w:r>
    </w:p>
    <w:p>
      <w:pPr>
        <w:pStyle w:val="2"/>
        <w:spacing w:after="0" w:line="560" w:lineRule="exact"/>
        <w:ind w:left="0" w:leftChars="0" w:firstLine="0" w:firstLineChars="0"/>
        <w:rPr>
          <w:rFonts w:ascii="仿宋_GB2312" w:hAnsi="仿宋_GB2312" w:eastAsia="仿宋_GB2312" w:cs="仿宋_GB2312"/>
          <w:color w:val="000000" w:themeColor="text1"/>
          <w:sz w:val="32"/>
          <w:szCs w:val="32"/>
        </w:rPr>
      </w:pPr>
    </w:p>
    <w:p>
      <w:pPr>
        <w:pStyle w:val="2"/>
        <w:spacing w:after="0" w:line="560" w:lineRule="exact"/>
        <w:ind w:left="0" w:leftChars="0" w:firstLine="0" w:firstLineChars="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青岛市科学技术局：</w:t>
      </w:r>
    </w:p>
    <w:p>
      <w:pPr>
        <w:spacing w:line="56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经核实，</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rPr>
        <w:t>服务</w:t>
      </w:r>
      <w:r>
        <w:rPr>
          <w:rFonts w:hint="eastAsia" w:ascii="仿宋_GB2312" w:hAnsi="仿宋_GB2312" w:eastAsia="仿宋_GB2312" w:cs="仿宋_GB2312"/>
          <w:color w:val="000000" w:themeColor="text1"/>
          <w:sz w:val="32"/>
          <w:szCs w:val="32"/>
          <w:shd w:val="clear" w:color="auto" w:fill="FFFFFF"/>
        </w:rPr>
        <w:t>机构名称）</w:t>
      </w:r>
      <w:r>
        <w:rPr>
          <w:rFonts w:hint="eastAsia" w:ascii="仿宋_GB2312" w:hAnsi="仿宋_GB2312" w:eastAsia="仿宋_GB2312" w:cs="仿宋_GB2312"/>
          <w:color w:val="000000" w:themeColor="text1"/>
          <w:sz w:val="32"/>
          <w:szCs w:val="32"/>
        </w:rPr>
        <w:t>为我区（市、功能区）引进研发机构，符合</w:t>
      </w:r>
      <w:r>
        <w:rPr>
          <w:rFonts w:hint="eastAsia" w:ascii="仿宋_GB2312" w:hAnsi="仿宋_GB2312" w:eastAsia="仿宋_GB2312" w:cs="仿宋_GB2312"/>
          <w:color w:val="000000" w:themeColor="text1"/>
          <w:sz w:val="32"/>
          <w:szCs w:val="32"/>
          <w:shd w:val="clear" w:color="auto" w:fill="FFFFFF"/>
        </w:rPr>
        <w:t>《青岛市科技创新券管理实施细则》（青科〔2022〕20号）和《关于发布青岛市科技创新券服务机构库申请指南的通知》要求，推荐其申请青岛市科技创新券服务机构。</w:t>
      </w:r>
    </w:p>
    <w:p>
      <w:pPr>
        <w:pStyle w:val="2"/>
        <w:spacing w:after="0" w:line="560" w:lineRule="exact"/>
        <w:ind w:left="0" w:leftChars="0" w:firstLine="640"/>
        <w:rPr>
          <w:rFonts w:ascii="仿宋_GB2312" w:hAnsi="仿宋_GB2312" w:eastAsia="仿宋_GB2312" w:cs="仿宋_GB2312"/>
          <w:color w:val="000000" w:themeColor="text1"/>
          <w:sz w:val="32"/>
          <w:szCs w:val="32"/>
        </w:rPr>
      </w:pPr>
    </w:p>
    <w:p>
      <w:pPr>
        <w:pStyle w:val="2"/>
        <w:spacing w:after="0" w:line="560" w:lineRule="exact"/>
        <w:ind w:left="0" w:leftChars="0"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推荐单位联系人：</w:t>
      </w:r>
    </w:p>
    <w:p>
      <w:pPr>
        <w:pStyle w:val="2"/>
        <w:spacing w:after="0" w:line="560" w:lineRule="exact"/>
        <w:ind w:left="0" w:leftChars="0"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联系电话：</w:t>
      </w:r>
    </w:p>
    <w:p>
      <w:pPr>
        <w:pStyle w:val="2"/>
        <w:spacing w:after="0" w:line="560" w:lineRule="exact"/>
        <w:ind w:left="0" w:leftChars="0" w:firstLine="640"/>
        <w:rPr>
          <w:rFonts w:ascii="仿宋_GB2312" w:hAnsi="仿宋_GB2312" w:eastAsia="仿宋_GB2312" w:cs="仿宋_GB2312"/>
          <w:color w:val="000000" w:themeColor="text1"/>
          <w:sz w:val="32"/>
          <w:szCs w:val="32"/>
        </w:rPr>
      </w:pPr>
    </w:p>
    <w:p>
      <w:pPr>
        <w:pStyle w:val="2"/>
        <w:spacing w:after="0" w:line="560" w:lineRule="exact"/>
        <w:ind w:left="0" w:leftChars="0" w:firstLine="640"/>
        <w:rPr>
          <w:rFonts w:ascii="仿宋_GB2312" w:hAnsi="仿宋_GB2312" w:eastAsia="仿宋_GB2312" w:cs="仿宋_GB2312"/>
          <w:color w:val="000000" w:themeColor="text1"/>
          <w:sz w:val="32"/>
          <w:szCs w:val="32"/>
        </w:rPr>
      </w:pPr>
    </w:p>
    <w:p>
      <w:pPr>
        <w:pStyle w:val="2"/>
        <w:spacing w:after="0" w:line="560" w:lineRule="exact"/>
        <w:ind w:left="0" w:leftChars="0" w:firstLine="5120" w:firstLineChars="1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推荐单位：</w:t>
      </w:r>
    </w:p>
    <w:p>
      <w:pPr>
        <w:pStyle w:val="2"/>
        <w:spacing w:after="0" w:line="560" w:lineRule="exact"/>
        <w:ind w:left="0" w:leftChars="0" w:firstLine="5120" w:firstLineChars="16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（盖章）</w:t>
      </w:r>
    </w:p>
    <w:p>
      <w:pPr>
        <w:pStyle w:val="2"/>
        <w:spacing w:after="0" w:line="560" w:lineRule="exact"/>
        <w:ind w:left="0" w:leftChars="0" w:firstLine="6400" w:firstLineChars="20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年   月   日</w:t>
      </w:r>
    </w:p>
    <w:p>
      <w:pPr>
        <w:spacing w:line="560" w:lineRule="exact"/>
      </w:pPr>
    </w:p>
    <w:p>
      <w:pPr>
        <w:pStyle w:val="2"/>
        <w:spacing w:after="0" w:line="560" w:lineRule="exact"/>
        <w:ind w:left="0" w:leftChars="0" w:firstLine="0" w:firstLineChars="0"/>
      </w:pPr>
    </w:p>
    <w:p>
      <w:pPr>
        <w:pStyle w:val="2"/>
        <w:spacing w:after="0" w:line="560" w:lineRule="exact"/>
        <w:ind w:left="0" w:leftChars="0" w:firstLine="0" w:firstLineChars="0"/>
        <w:rPr>
          <w:rFonts w:ascii="仿宋_GB2312" w:hAnsi="黑体" w:eastAsia="仿宋_GB2312" w:cs="黑体"/>
          <w:sz w:val="32"/>
          <w:szCs w:val="32"/>
        </w:rPr>
      </w:pPr>
    </w:p>
    <w:sectPr>
      <w:headerReference r:id="rId7"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phqZ&#10;ae0BAADVAwAADgAAAAAAAAABACAAAAAfAQAAZHJzL2Uyb0RvYy54bWxQSwUGAAAAAAYABgBZAQAA&#10;fgUAAAAA&#10;">
          <v:path/>
          <v:fill on="f" focussize="0,0"/>
          <v:stroke on="f" weight="0.5pt" joinstyle="miter"/>
          <v:imagedata o:title=""/>
          <o:lock v:ext="edit"/>
          <v:textbox inset="0mm,0mm,0mm,0mm" style="mso-fit-shape-to-text:t;">
            <w:txbxContent>
              <w:p>
                <w:pPr>
                  <w:pStyle w:val="9"/>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Jc50&#10;7AEAANUDAAAOAAAAAAAAAAEAIAAAAB8BAABkcnMvZTJvRG9jLnhtbFBLBQYAAAAABgAGAFkBAAB9&#10;BQAAAAA=&#10;">
          <v:path/>
          <v:fill on="f" focussize="0,0"/>
          <v:stroke on="f" weight="0.5pt" joinstyle="miter"/>
          <v:imagedata o:title=""/>
          <o:lock v:ext="edit"/>
          <v:textbox inset="0mm,0mm,0mm,0mm" style="mso-fit-shape-to-text:t;">
            <w:txbxContent>
              <w:p>
                <w:pPr>
                  <w:pStyle w:val="9"/>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wZDZmYjVlMGVjZWNmZWUzZmEzNTYxOTRkMjlkNDUifQ=="/>
  </w:docVars>
  <w:rsids>
    <w:rsidRoot w:val="453639B0"/>
    <w:rsid w:val="0002666B"/>
    <w:rsid w:val="00031BEF"/>
    <w:rsid w:val="00044219"/>
    <w:rsid w:val="000467B2"/>
    <w:rsid w:val="00051FD6"/>
    <w:rsid w:val="000552BD"/>
    <w:rsid w:val="00066110"/>
    <w:rsid w:val="00077078"/>
    <w:rsid w:val="00083956"/>
    <w:rsid w:val="0008411A"/>
    <w:rsid w:val="00090AE0"/>
    <w:rsid w:val="000A0196"/>
    <w:rsid w:val="000B01E4"/>
    <w:rsid w:val="000C07C1"/>
    <w:rsid w:val="000C5FA6"/>
    <w:rsid w:val="000C6EBD"/>
    <w:rsid w:val="000D2C43"/>
    <w:rsid w:val="000D7BE0"/>
    <w:rsid w:val="000E0A23"/>
    <w:rsid w:val="000E50CC"/>
    <w:rsid w:val="00110D01"/>
    <w:rsid w:val="00121A63"/>
    <w:rsid w:val="00123D04"/>
    <w:rsid w:val="001270F2"/>
    <w:rsid w:val="0014542C"/>
    <w:rsid w:val="00147470"/>
    <w:rsid w:val="001514BC"/>
    <w:rsid w:val="001536CB"/>
    <w:rsid w:val="00153894"/>
    <w:rsid w:val="00155F8B"/>
    <w:rsid w:val="00163E92"/>
    <w:rsid w:val="00166E60"/>
    <w:rsid w:val="00171760"/>
    <w:rsid w:val="00172A91"/>
    <w:rsid w:val="001744E1"/>
    <w:rsid w:val="00176A8D"/>
    <w:rsid w:val="00177CF8"/>
    <w:rsid w:val="00180ED1"/>
    <w:rsid w:val="00185F19"/>
    <w:rsid w:val="00190D2A"/>
    <w:rsid w:val="0019757D"/>
    <w:rsid w:val="001A02D2"/>
    <w:rsid w:val="001A4030"/>
    <w:rsid w:val="001A5490"/>
    <w:rsid w:val="001A59BC"/>
    <w:rsid w:val="001B25F6"/>
    <w:rsid w:val="002122D5"/>
    <w:rsid w:val="002344C6"/>
    <w:rsid w:val="0023472E"/>
    <w:rsid w:val="00245600"/>
    <w:rsid w:val="00263CE1"/>
    <w:rsid w:val="00264A49"/>
    <w:rsid w:val="00282577"/>
    <w:rsid w:val="00282D6E"/>
    <w:rsid w:val="00282FDC"/>
    <w:rsid w:val="0028440D"/>
    <w:rsid w:val="00287233"/>
    <w:rsid w:val="002969D5"/>
    <w:rsid w:val="002A0831"/>
    <w:rsid w:val="002A25B7"/>
    <w:rsid w:val="002A3ED4"/>
    <w:rsid w:val="002A4D51"/>
    <w:rsid w:val="002B1E51"/>
    <w:rsid w:val="002B6416"/>
    <w:rsid w:val="002D0B2C"/>
    <w:rsid w:val="002E2143"/>
    <w:rsid w:val="00301E13"/>
    <w:rsid w:val="00310134"/>
    <w:rsid w:val="00311E11"/>
    <w:rsid w:val="0031632F"/>
    <w:rsid w:val="0032271B"/>
    <w:rsid w:val="00340B0E"/>
    <w:rsid w:val="00343255"/>
    <w:rsid w:val="00344309"/>
    <w:rsid w:val="00351AE0"/>
    <w:rsid w:val="00352D70"/>
    <w:rsid w:val="00356C00"/>
    <w:rsid w:val="00375062"/>
    <w:rsid w:val="00377B74"/>
    <w:rsid w:val="003866E5"/>
    <w:rsid w:val="00387BB8"/>
    <w:rsid w:val="003A5BE8"/>
    <w:rsid w:val="003A669C"/>
    <w:rsid w:val="003B1899"/>
    <w:rsid w:val="003B5ABE"/>
    <w:rsid w:val="003B6F32"/>
    <w:rsid w:val="003B7B96"/>
    <w:rsid w:val="003C1058"/>
    <w:rsid w:val="003C689E"/>
    <w:rsid w:val="003D04BE"/>
    <w:rsid w:val="003D35F9"/>
    <w:rsid w:val="003D6A63"/>
    <w:rsid w:val="003E3BC0"/>
    <w:rsid w:val="003E7549"/>
    <w:rsid w:val="003F6CBF"/>
    <w:rsid w:val="0043332D"/>
    <w:rsid w:val="00433631"/>
    <w:rsid w:val="00434660"/>
    <w:rsid w:val="00436A11"/>
    <w:rsid w:val="00437C17"/>
    <w:rsid w:val="00447E03"/>
    <w:rsid w:val="00455C8D"/>
    <w:rsid w:val="0045612E"/>
    <w:rsid w:val="00461B22"/>
    <w:rsid w:val="00476862"/>
    <w:rsid w:val="00487124"/>
    <w:rsid w:val="0049096B"/>
    <w:rsid w:val="0049780C"/>
    <w:rsid w:val="004A7B9F"/>
    <w:rsid w:val="004B5CC0"/>
    <w:rsid w:val="004D4678"/>
    <w:rsid w:val="004E0238"/>
    <w:rsid w:val="004E0F26"/>
    <w:rsid w:val="004E2DCA"/>
    <w:rsid w:val="004E5A34"/>
    <w:rsid w:val="004F2A85"/>
    <w:rsid w:val="004F6FCB"/>
    <w:rsid w:val="005078C8"/>
    <w:rsid w:val="005325D3"/>
    <w:rsid w:val="00534C42"/>
    <w:rsid w:val="0054649F"/>
    <w:rsid w:val="00572678"/>
    <w:rsid w:val="005B060A"/>
    <w:rsid w:val="005B194A"/>
    <w:rsid w:val="005C087C"/>
    <w:rsid w:val="005C12DF"/>
    <w:rsid w:val="005C2342"/>
    <w:rsid w:val="005C2B15"/>
    <w:rsid w:val="005D2343"/>
    <w:rsid w:val="005E7DF9"/>
    <w:rsid w:val="00602ECB"/>
    <w:rsid w:val="0063452D"/>
    <w:rsid w:val="0064458E"/>
    <w:rsid w:val="00655415"/>
    <w:rsid w:val="00666D23"/>
    <w:rsid w:val="00673D3F"/>
    <w:rsid w:val="00677B22"/>
    <w:rsid w:val="0068179B"/>
    <w:rsid w:val="00683CFA"/>
    <w:rsid w:val="00686BEB"/>
    <w:rsid w:val="00693996"/>
    <w:rsid w:val="006970A2"/>
    <w:rsid w:val="006A0611"/>
    <w:rsid w:val="006A58D0"/>
    <w:rsid w:val="006A5DA8"/>
    <w:rsid w:val="006D0C77"/>
    <w:rsid w:val="006D0FAC"/>
    <w:rsid w:val="006D27BF"/>
    <w:rsid w:val="006D5E63"/>
    <w:rsid w:val="006F4AA7"/>
    <w:rsid w:val="00700921"/>
    <w:rsid w:val="0072520E"/>
    <w:rsid w:val="00725278"/>
    <w:rsid w:val="00733108"/>
    <w:rsid w:val="00734185"/>
    <w:rsid w:val="00747B94"/>
    <w:rsid w:val="007531A7"/>
    <w:rsid w:val="0077671A"/>
    <w:rsid w:val="00776912"/>
    <w:rsid w:val="00791856"/>
    <w:rsid w:val="007959DD"/>
    <w:rsid w:val="007A337D"/>
    <w:rsid w:val="007B115B"/>
    <w:rsid w:val="007B21C4"/>
    <w:rsid w:val="007C17B4"/>
    <w:rsid w:val="007D3101"/>
    <w:rsid w:val="007E760F"/>
    <w:rsid w:val="007F2261"/>
    <w:rsid w:val="008015FA"/>
    <w:rsid w:val="00807A1F"/>
    <w:rsid w:val="00810988"/>
    <w:rsid w:val="00811DCC"/>
    <w:rsid w:val="00821BB5"/>
    <w:rsid w:val="008243F9"/>
    <w:rsid w:val="00831D29"/>
    <w:rsid w:val="00836F3E"/>
    <w:rsid w:val="0084209F"/>
    <w:rsid w:val="00845596"/>
    <w:rsid w:val="00845E85"/>
    <w:rsid w:val="008527EE"/>
    <w:rsid w:val="00856FA6"/>
    <w:rsid w:val="00867526"/>
    <w:rsid w:val="008730A1"/>
    <w:rsid w:val="00875D68"/>
    <w:rsid w:val="008775F5"/>
    <w:rsid w:val="00887CD2"/>
    <w:rsid w:val="008915C8"/>
    <w:rsid w:val="0089519B"/>
    <w:rsid w:val="008A419E"/>
    <w:rsid w:val="008A4D0B"/>
    <w:rsid w:val="008C3DE0"/>
    <w:rsid w:val="008E0A80"/>
    <w:rsid w:val="009014CB"/>
    <w:rsid w:val="00916F47"/>
    <w:rsid w:val="0091750A"/>
    <w:rsid w:val="009228C1"/>
    <w:rsid w:val="0092723F"/>
    <w:rsid w:val="0093063C"/>
    <w:rsid w:val="0093383D"/>
    <w:rsid w:val="009341E0"/>
    <w:rsid w:val="0095578D"/>
    <w:rsid w:val="0097063A"/>
    <w:rsid w:val="009732F0"/>
    <w:rsid w:val="00987D34"/>
    <w:rsid w:val="009A7353"/>
    <w:rsid w:val="009C3850"/>
    <w:rsid w:val="009D3F69"/>
    <w:rsid w:val="00A0161B"/>
    <w:rsid w:val="00A049CB"/>
    <w:rsid w:val="00A066F3"/>
    <w:rsid w:val="00A113C1"/>
    <w:rsid w:val="00A1595E"/>
    <w:rsid w:val="00A22E99"/>
    <w:rsid w:val="00A2574E"/>
    <w:rsid w:val="00A33A02"/>
    <w:rsid w:val="00A51BC0"/>
    <w:rsid w:val="00A568D2"/>
    <w:rsid w:val="00A574DB"/>
    <w:rsid w:val="00A73B43"/>
    <w:rsid w:val="00A8334C"/>
    <w:rsid w:val="00A876E4"/>
    <w:rsid w:val="00A90EF7"/>
    <w:rsid w:val="00AA0705"/>
    <w:rsid w:val="00AA08B2"/>
    <w:rsid w:val="00AC5218"/>
    <w:rsid w:val="00AC55F5"/>
    <w:rsid w:val="00AE5282"/>
    <w:rsid w:val="00AF08F0"/>
    <w:rsid w:val="00AF350B"/>
    <w:rsid w:val="00B06F05"/>
    <w:rsid w:val="00B23782"/>
    <w:rsid w:val="00B33181"/>
    <w:rsid w:val="00B400D7"/>
    <w:rsid w:val="00B435B6"/>
    <w:rsid w:val="00B511E7"/>
    <w:rsid w:val="00B533F2"/>
    <w:rsid w:val="00B60589"/>
    <w:rsid w:val="00B706DF"/>
    <w:rsid w:val="00B81C5E"/>
    <w:rsid w:val="00B821E2"/>
    <w:rsid w:val="00B903F4"/>
    <w:rsid w:val="00B9085C"/>
    <w:rsid w:val="00BA5EDF"/>
    <w:rsid w:val="00BA74D2"/>
    <w:rsid w:val="00BB2F01"/>
    <w:rsid w:val="00BB3005"/>
    <w:rsid w:val="00BC2DC6"/>
    <w:rsid w:val="00BD3979"/>
    <w:rsid w:val="00BD3DAD"/>
    <w:rsid w:val="00BD5240"/>
    <w:rsid w:val="00BE02C8"/>
    <w:rsid w:val="00BE0646"/>
    <w:rsid w:val="00BF4571"/>
    <w:rsid w:val="00C06331"/>
    <w:rsid w:val="00C06CF3"/>
    <w:rsid w:val="00C121CB"/>
    <w:rsid w:val="00C15BE4"/>
    <w:rsid w:val="00C260EF"/>
    <w:rsid w:val="00C30324"/>
    <w:rsid w:val="00C341F2"/>
    <w:rsid w:val="00C36D0D"/>
    <w:rsid w:val="00C62564"/>
    <w:rsid w:val="00C63253"/>
    <w:rsid w:val="00C74BA2"/>
    <w:rsid w:val="00C77389"/>
    <w:rsid w:val="00C84F2B"/>
    <w:rsid w:val="00C92396"/>
    <w:rsid w:val="00C9513D"/>
    <w:rsid w:val="00CB0EF8"/>
    <w:rsid w:val="00CE1E14"/>
    <w:rsid w:val="00D0316A"/>
    <w:rsid w:val="00D07666"/>
    <w:rsid w:val="00D23928"/>
    <w:rsid w:val="00D27544"/>
    <w:rsid w:val="00D4143C"/>
    <w:rsid w:val="00D42CA3"/>
    <w:rsid w:val="00D46155"/>
    <w:rsid w:val="00D63FED"/>
    <w:rsid w:val="00DC3FB5"/>
    <w:rsid w:val="00DC4F97"/>
    <w:rsid w:val="00DD00EC"/>
    <w:rsid w:val="00DD49B9"/>
    <w:rsid w:val="00DE134B"/>
    <w:rsid w:val="00DF3585"/>
    <w:rsid w:val="00DF4C0B"/>
    <w:rsid w:val="00E03B61"/>
    <w:rsid w:val="00E06D3E"/>
    <w:rsid w:val="00E4403A"/>
    <w:rsid w:val="00E51CC4"/>
    <w:rsid w:val="00E53240"/>
    <w:rsid w:val="00E611D5"/>
    <w:rsid w:val="00E73CFA"/>
    <w:rsid w:val="00E931E8"/>
    <w:rsid w:val="00E93CBC"/>
    <w:rsid w:val="00EA11CC"/>
    <w:rsid w:val="00EB0C7A"/>
    <w:rsid w:val="00EC2FA7"/>
    <w:rsid w:val="00EC4474"/>
    <w:rsid w:val="00EC66D1"/>
    <w:rsid w:val="00EC799B"/>
    <w:rsid w:val="00F02C48"/>
    <w:rsid w:val="00F056F8"/>
    <w:rsid w:val="00F14533"/>
    <w:rsid w:val="00F165C3"/>
    <w:rsid w:val="00F2185A"/>
    <w:rsid w:val="00F34E19"/>
    <w:rsid w:val="00F36AC3"/>
    <w:rsid w:val="00F447AF"/>
    <w:rsid w:val="00F50051"/>
    <w:rsid w:val="00F53C55"/>
    <w:rsid w:val="00F53E51"/>
    <w:rsid w:val="00F56356"/>
    <w:rsid w:val="00F63765"/>
    <w:rsid w:val="00F76054"/>
    <w:rsid w:val="00F76864"/>
    <w:rsid w:val="00F77AF2"/>
    <w:rsid w:val="00F93AE0"/>
    <w:rsid w:val="00F97CF7"/>
    <w:rsid w:val="00FB73E7"/>
    <w:rsid w:val="00FC3E12"/>
    <w:rsid w:val="00FD16CF"/>
    <w:rsid w:val="00FE7142"/>
    <w:rsid w:val="06647C0A"/>
    <w:rsid w:val="078B54ED"/>
    <w:rsid w:val="0F3F408C"/>
    <w:rsid w:val="1B6E65A7"/>
    <w:rsid w:val="1F2544A4"/>
    <w:rsid w:val="22A24F30"/>
    <w:rsid w:val="250C2796"/>
    <w:rsid w:val="27D86A73"/>
    <w:rsid w:val="288D4EF9"/>
    <w:rsid w:val="2B8A2AC2"/>
    <w:rsid w:val="2CDF4316"/>
    <w:rsid w:val="2DFD63E2"/>
    <w:rsid w:val="2E3A21E1"/>
    <w:rsid w:val="2FD10CE1"/>
    <w:rsid w:val="341534FD"/>
    <w:rsid w:val="3D563C0A"/>
    <w:rsid w:val="3DFA6D83"/>
    <w:rsid w:val="414A3FDF"/>
    <w:rsid w:val="421D0B6A"/>
    <w:rsid w:val="453639B0"/>
    <w:rsid w:val="48ED03BA"/>
    <w:rsid w:val="4FB4125A"/>
    <w:rsid w:val="56DB7A56"/>
    <w:rsid w:val="5BE6CE14"/>
    <w:rsid w:val="5C1D0A88"/>
    <w:rsid w:val="607D4465"/>
    <w:rsid w:val="60943590"/>
    <w:rsid w:val="66317A4B"/>
    <w:rsid w:val="663230A1"/>
    <w:rsid w:val="6BFE041F"/>
    <w:rsid w:val="6F66C42D"/>
    <w:rsid w:val="6FBE8264"/>
    <w:rsid w:val="710911E7"/>
    <w:rsid w:val="738468B9"/>
    <w:rsid w:val="772A67D9"/>
    <w:rsid w:val="77C5C9CA"/>
    <w:rsid w:val="77DAD3AD"/>
    <w:rsid w:val="7AC25E0D"/>
    <w:rsid w:val="7AFF2F2C"/>
    <w:rsid w:val="7BFB35D0"/>
    <w:rsid w:val="7CF83D2B"/>
    <w:rsid w:val="7D344E0E"/>
    <w:rsid w:val="7D785081"/>
    <w:rsid w:val="7FA57EEF"/>
    <w:rsid w:val="7FED1B65"/>
    <w:rsid w:val="A7FFEB37"/>
    <w:rsid w:val="BDBB67E6"/>
    <w:rsid w:val="C2F5CAEB"/>
    <w:rsid w:val="CEBF14CD"/>
    <w:rsid w:val="DD9BD85E"/>
    <w:rsid w:val="DED720A5"/>
    <w:rsid w:val="DEFACFB3"/>
    <w:rsid w:val="DFBE38B4"/>
    <w:rsid w:val="EEFD6272"/>
    <w:rsid w:val="FBFF5A4D"/>
    <w:rsid w:val="FDE7600E"/>
    <w:rsid w:val="FFFE09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ocked="1"/>
    <w:lsdException w:qFormat="1" w:unhideWhenUsed="0"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2">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locked/>
    <w:uiPriority w:val="99"/>
    <w:pPr>
      <w:ind w:firstLine="420" w:firstLineChars="200"/>
    </w:pPr>
  </w:style>
  <w:style w:type="paragraph" w:styleId="3">
    <w:name w:val="Body Text Indent"/>
    <w:basedOn w:val="1"/>
    <w:qFormat/>
    <w:locked/>
    <w:uiPriority w:val="99"/>
    <w:pPr>
      <w:spacing w:after="120"/>
      <w:ind w:left="420" w:leftChars="200"/>
    </w:pPr>
  </w:style>
  <w:style w:type="paragraph" w:styleId="5">
    <w:name w:val="annotation text"/>
    <w:basedOn w:val="1"/>
    <w:link w:val="18"/>
    <w:qFormat/>
    <w:uiPriority w:val="99"/>
    <w:pPr>
      <w:jc w:val="left"/>
    </w:pPr>
  </w:style>
  <w:style w:type="paragraph" w:styleId="6">
    <w:name w:val="Body Text"/>
    <w:basedOn w:val="1"/>
    <w:link w:val="25"/>
    <w:qFormat/>
    <w:locked/>
    <w:uiPriority w:val="99"/>
    <w:pPr>
      <w:spacing w:after="120"/>
    </w:pPr>
    <w:rPr>
      <w:kern w:val="0"/>
      <w:szCs w:val="20"/>
    </w:rPr>
  </w:style>
  <w:style w:type="paragraph" w:styleId="7">
    <w:name w:val="Date"/>
    <w:basedOn w:val="1"/>
    <w:next w:val="1"/>
    <w:link w:val="23"/>
    <w:qFormat/>
    <w:locked/>
    <w:uiPriority w:val="99"/>
    <w:pPr>
      <w:ind w:left="100" w:leftChars="2500"/>
    </w:pPr>
    <w:rPr>
      <w:sz w:val="24"/>
      <w:szCs w:val="20"/>
    </w:rPr>
  </w:style>
  <w:style w:type="paragraph" w:styleId="8">
    <w:name w:val="Balloon Text"/>
    <w:basedOn w:val="1"/>
    <w:link w:val="21"/>
    <w:semiHidden/>
    <w:qFormat/>
    <w:locked/>
    <w:uiPriority w:val="99"/>
    <w:rPr>
      <w:sz w:val="18"/>
      <w:szCs w:val="18"/>
    </w:rPr>
  </w:style>
  <w:style w:type="paragraph" w:styleId="9">
    <w:name w:val="footer"/>
    <w:basedOn w:val="1"/>
    <w:link w:val="19"/>
    <w:qFormat/>
    <w:locked/>
    <w:uiPriority w:val="99"/>
    <w:pPr>
      <w:tabs>
        <w:tab w:val="center" w:pos="4153"/>
        <w:tab w:val="right" w:pos="8306"/>
      </w:tabs>
      <w:snapToGrid w:val="0"/>
      <w:jc w:val="left"/>
    </w:pPr>
    <w:rPr>
      <w:sz w:val="18"/>
      <w:szCs w:val="18"/>
    </w:rPr>
  </w:style>
  <w:style w:type="paragraph" w:styleId="10">
    <w:name w:val="header"/>
    <w:basedOn w:val="1"/>
    <w:link w:val="20"/>
    <w:qFormat/>
    <w:lock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qFormat/>
    <w:uiPriority w:val="99"/>
    <w:rPr>
      <w:b/>
      <w:bCs/>
    </w:rPr>
  </w:style>
  <w:style w:type="character" w:styleId="14">
    <w:name w:val="Emphasis"/>
    <w:basedOn w:val="12"/>
    <w:qFormat/>
    <w:uiPriority w:val="0"/>
    <w:rPr>
      <w:i/>
    </w:rPr>
  </w:style>
  <w:style w:type="character" w:styleId="15">
    <w:name w:val="annotation reference"/>
    <w:basedOn w:val="12"/>
    <w:qFormat/>
    <w:uiPriority w:val="99"/>
    <w:rPr>
      <w:rFonts w:cs="Times New Roman"/>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批注文字 Char"/>
    <w:basedOn w:val="12"/>
    <w:link w:val="5"/>
    <w:semiHidden/>
    <w:qFormat/>
    <w:locked/>
    <w:uiPriority w:val="99"/>
    <w:rPr>
      <w:rFonts w:cs="Times New Roman"/>
      <w:sz w:val="24"/>
      <w:szCs w:val="24"/>
    </w:rPr>
  </w:style>
  <w:style w:type="character" w:customStyle="1" w:styleId="19">
    <w:name w:val="页脚 Char"/>
    <w:basedOn w:val="12"/>
    <w:link w:val="9"/>
    <w:qFormat/>
    <w:locked/>
    <w:uiPriority w:val="99"/>
    <w:rPr>
      <w:rFonts w:cs="Times New Roman"/>
      <w:kern w:val="2"/>
      <w:sz w:val="18"/>
      <w:szCs w:val="18"/>
    </w:rPr>
  </w:style>
  <w:style w:type="character" w:customStyle="1" w:styleId="20">
    <w:name w:val="页眉 Char"/>
    <w:basedOn w:val="12"/>
    <w:link w:val="10"/>
    <w:qFormat/>
    <w:locked/>
    <w:uiPriority w:val="99"/>
    <w:rPr>
      <w:rFonts w:cs="Times New Roman"/>
      <w:kern w:val="2"/>
      <w:sz w:val="18"/>
      <w:szCs w:val="18"/>
    </w:rPr>
  </w:style>
  <w:style w:type="character" w:customStyle="1" w:styleId="21">
    <w:name w:val="批注框文本 Char"/>
    <w:basedOn w:val="12"/>
    <w:link w:val="8"/>
    <w:semiHidden/>
    <w:qFormat/>
    <w:locked/>
    <w:uiPriority w:val="99"/>
    <w:rPr>
      <w:rFonts w:ascii="Calibri" w:hAnsi="Calibri" w:cs="Times New Roman"/>
      <w:kern w:val="2"/>
      <w:sz w:val="18"/>
      <w:szCs w:val="18"/>
    </w:rPr>
  </w:style>
  <w:style w:type="character" w:customStyle="1" w:styleId="22">
    <w:name w:val="日期 Char1"/>
    <w:link w:val="7"/>
    <w:qFormat/>
    <w:locked/>
    <w:uiPriority w:val="99"/>
    <w:rPr>
      <w:rFonts w:ascii="Calibri" w:hAnsi="Calibri"/>
      <w:kern w:val="2"/>
      <w:sz w:val="24"/>
    </w:rPr>
  </w:style>
  <w:style w:type="character" w:customStyle="1" w:styleId="23">
    <w:name w:val="日期 Char2"/>
    <w:basedOn w:val="12"/>
    <w:link w:val="7"/>
    <w:semiHidden/>
    <w:qFormat/>
    <w:locked/>
    <w:uiPriority w:val="99"/>
    <w:rPr>
      <w:rFonts w:ascii="Calibri" w:hAnsi="Calibri" w:cs="Times New Roman"/>
      <w:sz w:val="24"/>
      <w:szCs w:val="24"/>
    </w:rPr>
  </w:style>
  <w:style w:type="character" w:customStyle="1" w:styleId="24">
    <w:name w:val="日期 Char"/>
    <w:basedOn w:val="12"/>
    <w:semiHidden/>
    <w:qFormat/>
    <w:uiPriority w:val="99"/>
    <w:rPr>
      <w:rFonts w:ascii="Calibri" w:hAnsi="Calibri" w:cs="Times New Roman"/>
      <w:kern w:val="2"/>
      <w:sz w:val="24"/>
      <w:szCs w:val="24"/>
    </w:rPr>
  </w:style>
  <w:style w:type="character" w:customStyle="1" w:styleId="25">
    <w:name w:val="正文文本 Char"/>
    <w:basedOn w:val="12"/>
    <w:link w:val="6"/>
    <w:qFormat/>
    <w:locked/>
    <w:uiPriority w:val="99"/>
    <w:rPr>
      <w:rFonts w:ascii="Calibri" w:hAnsi="Calibri" w:cs="Times New Roman"/>
      <w:sz w:val="21"/>
    </w:rPr>
  </w:style>
  <w:style w:type="paragraph" w:styleId="26">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7">
    <w:name w:val="无间隔1"/>
    <w:qFormat/>
    <w:uiPriority w:val="99"/>
    <w:pPr>
      <w:widowControl w:val="0"/>
      <w:jc w:val="both"/>
    </w:pPr>
    <w:rPr>
      <w:rFonts w:ascii="Calibri" w:hAnsi="Calibri" w:eastAsia="宋体" w:cs="Calibri"/>
      <w:kern w:val="2"/>
      <w:sz w:val="21"/>
      <w:szCs w:val="21"/>
      <w:lang w:val="en-US" w:eastAsia="zh-CN" w:bidi="ar-SA"/>
    </w:rPr>
  </w:style>
  <w:style w:type="paragraph" w:styleId="28">
    <w:name w:val="List Paragraph"/>
    <w:basedOn w:val="1"/>
    <w:unhideWhenUsed/>
    <w:qFormat/>
    <w:uiPriority w:val="99"/>
    <w:pPr>
      <w:ind w:firstLine="420" w:firstLineChars="200"/>
    </w:pPr>
  </w:style>
  <w:style w:type="character" w:customStyle="1" w:styleId="29">
    <w:name w:val="font21"/>
    <w:basedOn w:val="12"/>
    <w:qFormat/>
    <w:uiPriority w:val="0"/>
    <w:rPr>
      <w:rFonts w:hint="eastAsia" w:ascii="宋体" w:hAnsi="宋体" w:eastAsia="宋体" w:cs="宋体"/>
      <w:b/>
      <w:bCs/>
      <w:color w:val="9933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3603</Words>
  <Characters>791</Characters>
  <Lines>6</Lines>
  <Paragraphs>8</Paragraphs>
  <TotalTime>2</TotalTime>
  <ScaleCrop>false</ScaleCrop>
  <LinksUpToDate>false</LinksUpToDate>
  <CharactersWithSpaces>4386</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2023-05-09T00:19:00Z</dcterms:created>
  <dc:creator>Administrator</dc:creator>
  <cp:lastModifiedBy>user</cp:lastModifiedBy>
  <cp:lastPrinted>2023-05-10T10:47:00Z</cp:lastPrinted>
  <dcterms:modified xsi:type="dcterms:W3CDTF">2023-05-15T08:35:36Z</dcterms:modified>
  <dc:title>会后收回</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y fmtid="{D5CDD505-2E9C-101B-9397-08002B2CF9AE}" pid="3" name="ICV">
    <vt:lpwstr>5EB5AA6D8D4A439389753FE526151C91</vt:lpwstr>
  </property>
</Properties>
</file>