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spacing w:val="-6"/>
          <w:sz w:val="44"/>
          <w:szCs w:val="44"/>
        </w:rPr>
      </w:pPr>
      <w:r>
        <w:rPr>
          <w:rFonts w:hint="eastAsia" w:ascii="黑体" w:hAnsi="黑体" w:eastAsia="黑体" w:cs="黑体"/>
          <w:spacing w:val="-6"/>
          <w:sz w:val="44"/>
          <w:szCs w:val="44"/>
        </w:rPr>
        <w:t>2023年“首届山东省数据安全职业技能竞赛”报名表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768" w:firstLineChars="300"/>
        <w:jc w:val="left"/>
        <w:textAlignment w:val="auto"/>
        <w:rPr>
          <w:rFonts w:ascii="仿宋_GB2312" w:hAnsi="仿宋_GB2312" w:eastAsia="仿宋_GB2312" w:cs="仿宋_GB2312"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 xml:space="preserve">单位名称（盖章）：   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 xml:space="preserve">   联系人：         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 xml:space="preserve">   联系电话：</w:t>
      </w:r>
    </w:p>
    <w:tbl>
      <w:tblPr>
        <w:tblStyle w:val="5"/>
        <w:tblW w:w="43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34"/>
        <w:gridCol w:w="1717"/>
        <w:gridCol w:w="1011"/>
        <w:gridCol w:w="989"/>
        <w:gridCol w:w="1630"/>
        <w:gridCol w:w="235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身份证号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竞赛身份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（指导老师/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领队/队员）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104" w:hanging="1124" w:hangingChars="400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注：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一、竞赛身份：职工组组别分别填写领队/队员；学生组组别需填写指导老师/领队/队员；</w:t>
      </w:r>
    </w:p>
    <w:p>
      <w:pPr>
        <w:adjustRightInd w:val="0"/>
        <w:snapToGrid w:val="0"/>
        <w:spacing w:line="570" w:lineRule="exact"/>
        <w:ind w:firstLine="720" w:firstLineChars="300"/>
        <w:jc w:val="both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二、组别根据实际报名情况填写：职工组和学生组。</w:t>
      </w:r>
    </w:p>
    <w:p/>
    <w:sectPr>
      <w:pgSz w:w="16838" w:h="11906" w:orient="landscape"/>
      <w:pgMar w:top="1588" w:right="2098" w:bottom="1474" w:left="1985" w:header="851" w:footer="1588" w:gutter="0"/>
      <w:pgNumType w:chapSep="em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DAyOGVjY2VhZjNjZTI5NGY4ODM4NGJlMDIxYzQifQ=="/>
  </w:docVars>
  <w:rsids>
    <w:rsidRoot w:val="00000000"/>
    <w:rsid w:val="046768AF"/>
    <w:rsid w:val="6725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2023-10-09T09:00:18Z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7784A1D56384453598259BFF563CE6B3_12</vt:lpwstr>
  </property>
</Properties>
</file>