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AC" w:rsidRDefault="001E66AC" w:rsidP="001E66AC">
      <w:pPr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tbl>
      <w:tblPr>
        <w:tblW w:w="10206" w:type="dxa"/>
        <w:jc w:val="center"/>
        <w:tblLayout w:type="fixed"/>
        <w:tblLook w:val="0000"/>
      </w:tblPr>
      <w:tblGrid>
        <w:gridCol w:w="1107"/>
        <w:gridCol w:w="5836"/>
        <w:gridCol w:w="1251"/>
        <w:gridCol w:w="2012"/>
      </w:tblGrid>
      <w:tr w:rsidR="001E66AC" w:rsidTr="00D70D58">
        <w:trPr>
          <w:trHeight w:val="630"/>
          <w:jc w:val="center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vAlign w:val="center"/>
          </w:tcPr>
          <w:p w:rsidR="001E66AC" w:rsidRDefault="001E66AC" w:rsidP="00D70D58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Ansi="宋体" w:cs="宋体" w:hint="eastAsia"/>
                <w:kern w:val="0"/>
                <w:sz w:val="36"/>
                <w:szCs w:val="36"/>
              </w:rPr>
              <w:t>“绿色门槛”制度落实企业自查表</w:t>
            </w:r>
          </w:p>
        </w:tc>
      </w:tr>
      <w:tr w:rsidR="001E66AC" w:rsidTr="00D70D58">
        <w:trPr>
          <w:trHeight w:val="502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AC" w:rsidRDefault="001E66AC" w:rsidP="00D70D5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企业名称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AC" w:rsidRDefault="001E66AC" w:rsidP="00D70D5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AC" w:rsidRDefault="001E66AC" w:rsidP="00D70D5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统一社会信用代码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AC" w:rsidRDefault="001E66AC" w:rsidP="00D70D5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1E66AC" w:rsidTr="00D70D58">
        <w:trPr>
          <w:trHeight w:val="27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66AC" w:rsidRDefault="001E66AC" w:rsidP="00D70D5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请企业自查是否存在以下情形（审查时间为截至项目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申报日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两年内）</w:t>
            </w:r>
          </w:p>
        </w:tc>
      </w:tr>
      <w:tr w:rsidR="001E66AC" w:rsidTr="00D70D58">
        <w:trPr>
          <w:trHeight w:val="434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AC" w:rsidRDefault="001E66AC" w:rsidP="00D70D5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AC" w:rsidRDefault="001E66AC" w:rsidP="00D70D5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审查事项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AC" w:rsidRDefault="001E66AC" w:rsidP="00D70D5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是否存在该情形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AC" w:rsidRDefault="001E66AC" w:rsidP="00D70D5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情况说明</w:t>
            </w:r>
          </w:p>
        </w:tc>
      </w:tr>
      <w:tr w:rsidR="001E66AC" w:rsidTr="00D70D58">
        <w:trPr>
          <w:trHeight w:val="1890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AC" w:rsidRDefault="001E66AC" w:rsidP="00D70D5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AC" w:rsidRDefault="001E66AC" w:rsidP="00D70D5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生态环境主管部门或节能主管部门认定，污染物排放或用能行为超标的企业。主要包括：污染物排放超过国家和地方规定的排放标准，被主管部门审核确认、给予处罚，或者超过经地方人民政府核定的污染物排放总量控制指标的企业；用能行为违反国家和地方规定的能耗限额标准，或者超过经有关地方人民政府核定的能耗总量指标的企业；因污染环境被生态环境部门挂牌督办，未按时整改的企业等。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AC" w:rsidRDefault="001E66AC" w:rsidP="00D70D5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AC" w:rsidRDefault="001E66AC" w:rsidP="00D70D5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如“是”，请填写具体违法违规行为，注明处罚时间、处罚原因、是否整改等。</w:t>
            </w:r>
          </w:p>
        </w:tc>
      </w:tr>
      <w:tr w:rsidR="001E66AC" w:rsidTr="00D70D58">
        <w:trPr>
          <w:trHeight w:val="1623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AC" w:rsidRDefault="001E66AC" w:rsidP="00D70D5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AC" w:rsidRDefault="001E66AC" w:rsidP="00D70D5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生态环境主管部门或节能主管部门认定，建设项目有关节能环保手续不规范，违规建设的企业。主要包括：建设项目节能审查、环境影响评价文件未按规定通过审批，擅自开工建设的企业；建设项目节能或污染防治设施未建成、节能或污染防治措施未落实、未通过竣工节能环保验收或者验收不合格，未取得排污许可证，主体工程正式投入生产或者使用的企业等。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AC" w:rsidRDefault="001E66AC" w:rsidP="00D70D5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AC" w:rsidRDefault="001E66AC" w:rsidP="00D70D5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E66AC" w:rsidTr="00D70D58">
        <w:trPr>
          <w:trHeight w:val="1350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AC" w:rsidRDefault="001E66AC" w:rsidP="00D70D5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AC" w:rsidRDefault="001E66AC" w:rsidP="00D70D5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生态环境主管部门、公安部门认定或经法院判决，构成环境违法违规的企业。主要包括：因为违规用能、环境违法构成环境犯罪的企业；非法排放、倾倒、处置水污染物、大气污染物或者危险废物的企业；篡改、伪造自行监测数据，排放各类污染物的企业等。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AC" w:rsidRDefault="001E66AC" w:rsidP="00D70D5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AC" w:rsidRDefault="001E66AC" w:rsidP="00D70D5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E66AC" w:rsidTr="00D70D58">
        <w:trPr>
          <w:trHeight w:val="2252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AC" w:rsidRDefault="001E66AC" w:rsidP="00D70D5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AC" w:rsidRDefault="001E66AC" w:rsidP="00D70D5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生态环境主管部门认定，造成生态环境破坏的企业。主要包括：环境违法行为对饮用水水源保护区、自然保护区、国家重点生态功能区、风景名胜区、居住功能区、基本农田保护区等环境敏感区造成重大不利影响的企业；在生态保护红线范围内违规从事禁止类活动的企业；造成土壤、地下水污染未及时开展风险管控和修复工作的企业；违法从事开发建设活动，造成严重生态破坏，受到行政处罚的企业；在中央或省生态环境保护督察中，发现重大环境违规违法问题的企业等。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AC" w:rsidRDefault="001E66AC" w:rsidP="00D70D5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AC" w:rsidRDefault="001E66AC" w:rsidP="00D70D5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E66AC" w:rsidTr="00D70D58">
        <w:trPr>
          <w:trHeight w:val="581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AC" w:rsidRDefault="001E66AC" w:rsidP="00D70D5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AC" w:rsidRDefault="001E66AC" w:rsidP="00D70D5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被列入国家和地方企业环境信用“黑名单”的企业。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AC" w:rsidRDefault="001E66AC" w:rsidP="00D70D5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AC" w:rsidRDefault="001E66AC" w:rsidP="00D70D5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E66AC" w:rsidTr="00D70D58">
        <w:trPr>
          <w:trHeight w:val="588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AC" w:rsidRDefault="001E66AC" w:rsidP="00D70D5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5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AC" w:rsidRDefault="001E66AC" w:rsidP="00D70D5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经业务主管部门认定的其他应列入不予支持范围的企业。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AC" w:rsidRDefault="001E66AC" w:rsidP="00D70D5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AC" w:rsidRDefault="001E66AC" w:rsidP="00D70D5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E66AC" w:rsidTr="00D70D58">
        <w:trPr>
          <w:trHeight w:val="1265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66AC" w:rsidRDefault="001E66AC" w:rsidP="00D70D58">
            <w:pPr>
              <w:widowControl/>
              <w:ind w:firstLine="45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绿色门槛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制度落实查询，我单位不存在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绿色门槛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制度不予支持的情况。</w:t>
            </w:r>
          </w:p>
          <w:p w:rsidR="001E66AC" w:rsidRDefault="001E66AC" w:rsidP="00D70D58">
            <w:pPr>
              <w:adjustRightInd w:val="0"/>
              <w:snapToGrid w:val="0"/>
              <w:ind w:firstLineChars="200" w:firstLine="4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1E66AC" w:rsidRDefault="001E66AC" w:rsidP="00D70D58">
            <w:pPr>
              <w:ind w:firstLineChars="1100" w:firstLine="22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申报单位（盖章）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                    </w:t>
            </w:r>
          </w:p>
          <w:p w:rsidR="001E66AC" w:rsidRDefault="001E66AC" w:rsidP="00D70D58">
            <w:pPr>
              <w:adjustRightInd w:val="0"/>
              <w:snapToGrid w:val="0"/>
              <w:ind w:firstLineChars="200" w:firstLine="32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napToGrid w:val="0"/>
                <w:spacing w:val="-20"/>
                <w:kern w:val="0"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</w:p>
        </w:tc>
      </w:tr>
    </w:tbl>
    <w:p w:rsidR="004E0FCA" w:rsidRPr="001E66AC" w:rsidRDefault="001E66AC"/>
    <w:sectPr w:rsidR="004E0FCA" w:rsidRPr="001E66AC" w:rsidSect="009E7B51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66AC"/>
    <w:rsid w:val="000A174E"/>
    <w:rsid w:val="000A4EEF"/>
    <w:rsid w:val="001E66AC"/>
    <w:rsid w:val="00A5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E66A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1E66AC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1E66AC"/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>微软中国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2024-10-16T09:19:00Z</dcterms:created>
  <dcterms:modified xsi:type="dcterms:W3CDTF">2024-10-16T09:19:00Z</dcterms:modified>
</cp:coreProperties>
</file>