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51D3A">
      <w:pPr>
        <w:pStyle w:val="2"/>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top"/>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青岛西海岸新区</w:t>
      </w:r>
    </w:p>
    <w:p w14:paraId="5D847877">
      <w:pPr>
        <w:pStyle w:val="2"/>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top"/>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支持新能源汽车产业发展政策实施细则</w:t>
      </w:r>
    </w:p>
    <w:p w14:paraId="061559F0">
      <w:pPr>
        <w:textAlignment w:val="top"/>
      </w:pPr>
    </w:p>
    <w:p w14:paraId="10A6B6ED">
      <w:pPr>
        <w:pStyle w:val="6"/>
        <w:widowControl/>
        <w:spacing w:beforeAutospacing="0" w:afterAutospacing="0" w:line="560" w:lineRule="exact"/>
        <w:ind w:firstLine="643" w:firstLineChars="200"/>
        <w:jc w:val="both"/>
        <w:textAlignment w:val="top"/>
        <w:rPr>
          <w:rStyle w:val="9"/>
          <w:rFonts w:ascii="黑体" w:hAnsi="黑体" w:eastAsia="黑体" w:cs="黑体"/>
          <w:sz w:val="32"/>
          <w:szCs w:val="32"/>
        </w:rPr>
      </w:pPr>
    </w:p>
    <w:p w14:paraId="28C3DE30">
      <w:pPr>
        <w:pStyle w:val="6"/>
        <w:widowControl/>
        <w:spacing w:beforeAutospacing="0" w:afterAutospacing="0" w:line="560" w:lineRule="exact"/>
        <w:jc w:val="center"/>
        <w:textAlignment w:val="top"/>
        <w:rPr>
          <w:rFonts w:hint="eastAsia" w:ascii="黑体" w:hAnsi="黑体" w:eastAsia="黑体" w:cs="黑体"/>
          <w:b/>
          <w:bCs/>
          <w:sz w:val="32"/>
          <w:szCs w:val="32"/>
        </w:rPr>
      </w:pPr>
      <w:r>
        <w:rPr>
          <w:rStyle w:val="9"/>
          <w:rFonts w:hint="eastAsia" w:ascii="黑体" w:hAnsi="黑体" w:eastAsia="黑体" w:cs="黑体"/>
          <w:b w:val="0"/>
          <w:bCs/>
          <w:sz w:val="32"/>
          <w:szCs w:val="32"/>
        </w:rPr>
        <w:t>第一章 总则</w:t>
      </w:r>
    </w:p>
    <w:p w14:paraId="4C6181AB">
      <w:pPr>
        <w:widowControl/>
        <w:adjustRightInd w:val="0"/>
        <w:snapToGrid w:val="0"/>
        <w:spacing w:line="560" w:lineRule="exact"/>
        <w:ind w:firstLine="643" w:firstLineChars="200"/>
        <w:textAlignment w:val="top"/>
        <w:rPr>
          <w:rFonts w:hint="eastAsia" w:ascii="仿宋_GB2312" w:hAnsi="仿宋_GB2312" w:eastAsia="仿宋_GB2312" w:cs="仿宋_GB2312"/>
          <w:sz w:val="32"/>
          <w:szCs w:val="32"/>
        </w:rPr>
      </w:pPr>
      <w:r>
        <w:rPr>
          <w:rStyle w:val="9"/>
          <w:rFonts w:hint="eastAsia" w:ascii="楷体_GB2312" w:hAnsi="楷体_GB2312" w:eastAsia="楷体_GB2312" w:cs="楷体_GB2312"/>
          <w:kern w:val="0"/>
          <w:sz w:val="32"/>
          <w:szCs w:val="32"/>
          <w:lang w:bidi="ar"/>
        </w:rPr>
        <w:t>第一条</w:t>
      </w:r>
      <w:r>
        <w:rPr>
          <w:rStyle w:val="9"/>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kern w:val="0"/>
          <w:sz w:val="32"/>
          <w:szCs w:val="32"/>
          <w:lang w:bidi="ar"/>
        </w:rPr>
        <w:t>为进一步推动新区新能源汽车产业高质量发展，根据《</w:t>
      </w:r>
      <w:r>
        <w:rPr>
          <w:rFonts w:hint="eastAsia" w:ascii="仿宋_GB2312" w:hAnsi="仿宋_GB2312" w:eastAsia="仿宋_GB2312" w:cs="仿宋_GB2312"/>
          <w:sz w:val="32"/>
          <w:szCs w:val="32"/>
        </w:rPr>
        <w:t>青岛西海岸新区支持新能源汽车产业发展政策</w:t>
      </w: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sz w:val="32"/>
          <w:szCs w:val="32"/>
        </w:rPr>
        <w:t>青西新管发〔2025〕1号</w:t>
      </w:r>
      <w:r>
        <w:rPr>
          <w:rFonts w:hint="eastAsia" w:ascii="仿宋_GB2312" w:hAnsi="仿宋_GB2312" w:eastAsia="仿宋_GB2312" w:cs="仿宋_GB2312"/>
          <w:kern w:val="0"/>
          <w:sz w:val="32"/>
          <w:szCs w:val="32"/>
          <w:lang w:bidi="ar"/>
        </w:rPr>
        <w:t>），制定本细则。</w:t>
      </w:r>
    </w:p>
    <w:p w14:paraId="792918C0">
      <w:pPr>
        <w:pStyle w:val="6"/>
        <w:widowControl/>
        <w:spacing w:beforeAutospacing="0" w:afterAutospacing="0" w:line="560" w:lineRule="exact"/>
        <w:ind w:firstLine="643" w:firstLineChars="200"/>
        <w:jc w:val="both"/>
        <w:textAlignment w:val="top"/>
        <w:rPr>
          <w:rFonts w:hint="eastAsia" w:ascii="仿宋_GB2312" w:hAnsi="仿宋_GB2312" w:eastAsia="仿宋_GB2312" w:cs="仿宋_GB2312"/>
          <w:sz w:val="32"/>
          <w:szCs w:val="32"/>
        </w:rPr>
      </w:pPr>
      <w:r>
        <w:rPr>
          <w:rStyle w:val="9"/>
          <w:rFonts w:hint="eastAsia" w:ascii="楷体_GB2312" w:hAnsi="楷体_GB2312" w:eastAsia="楷体_GB2312" w:cs="楷体_GB2312"/>
          <w:sz w:val="32"/>
          <w:szCs w:val="32"/>
        </w:rPr>
        <w:t>第二条</w:t>
      </w:r>
      <w:r>
        <w:rPr>
          <w:rStyle w:val="9"/>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color w:val="333333"/>
          <w:sz w:val="32"/>
          <w:szCs w:val="32"/>
        </w:rPr>
        <w:t>细则遵循依法依规、公平公正、简便操作、注重实效的原则。</w:t>
      </w:r>
      <w:bookmarkStart w:id="1" w:name="_GoBack"/>
      <w:bookmarkEnd w:id="1"/>
    </w:p>
    <w:p w14:paraId="2FC31805">
      <w:pPr>
        <w:pStyle w:val="6"/>
        <w:widowControl/>
        <w:spacing w:beforeAutospacing="0" w:afterAutospacing="0" w:line="560" w:lineRule="exact"/>
        <w:jc w:val="center"/>
        <w:textAlignment w:val="top"/>
        <w:rPr>
          <w:rStyle w:val="9"/>
          <w:rFonts w:hint="eastAsia" w:ascii="黑体" w:hAnsi="黑体" w:eastAsia="黑体" w:cs="黑体"/>
          <w:b w:val="0"/>
          <w:bCs/>
          <w:sz w:val="32"/>
          <w:szCs w:val="32"/>
        </w:rPr>
      </w:pPr>
    </w:p>
    <w:p w14:paraId="4F9C7B7B">
      <w:pPr>
        <w:pStyle w:val="6"/>
        <w:widowControl/>
        <w:spacing w:beforeAutospacing="0" w:afterAutospacing="0" w:line="560" w:lineRule="exact"/>
        <w:jc w:val="center"/>
        <w:textAlignment w:val="top"/>
        <w:rPr>
          <w:rStyle w:val="9"/>
          <w:rFonts w:hint="eastAsia" w:ascii="黑体" w:hAnsi="黑体" w:eastAsia="黑体" w:cs="黑体"/>
          <w:b w:val="0"/>
          <w:bCs/>
          <w:sz w:val="32"/>
          <w:szCs w:val="32"/>
        </w:rPr>
      </w:pPr>
      <w:r>
        <w:rPr>
          <w:rStyle w:val="9"/>
          <w:rFonts w:hint="eastAsia" w:ascii="黑体" w:hAnsi="黑体" w:eastAsia="黑体" w:cs="黑体"/>
          <w:b w:val="0"/>
          <w:bCs/>
          <w:sz w:val="32"/>
          <w:szCs w:val="32"/>
        </w:rPr>
        <w:t>第二章 申报事项</w:t>
      </w:r>
    </w:p>
    <w:p w14:paraId="2B3BFFB5">
      <w:pPr>
        <w:pStyle w:val="6"/>
        <w:widowControl/>
        <w:spacing w:beforeAutospacing="0" w:afterAutospacing="0" w:line="560" w:lineRule="exact"/>
        <w:ind w:firstLine="643" w:firstLineChars="200"/>
        <w:jc w:val="both"/>
        <w:textAlignment w:val="top"/>
        <w:rPr>
          <w:rFonts w:hint="eastAsia" w:ascii="黑体" w:hAnsi="黑体" w:eastAsia="黑体" w:cs="黑体"/>
          <w:sz w:val="32"/>
          <w:szCs w:val="32"/>
        </w:rPr>
      </w:pPr>
      <w:r>
        <w:rPr>
          <w:rStyle w:val="9"/>
          <w:rFonts w:hint="eastAsia" w:ascii="楷体_GB2312" w:hAnsi="楷体_GB2312" w:eastAsia="楷体_GB2312" w:cs="楷体_GB2312"/>
          <w:sz w:val="32"/>
          <w:szCs w:val="32"/>
          <w:lang w:bidi="ar"/>
        </w:rPr>
        <w:t>第三条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lang w:bidi="ar"/>
        </w:rPr>
        <w:t>鼓励车企快速发展。支持车企在新区布局新能源新车型（新项目），加快推动新车型研发和上市，提升新能源车型产量占比，给予单个企业不超过4000万元。</w:t>
      </w:r>
    </w:p>
    <w:p w14:paraId="67801B9F">
      <w:pPr>
        <w:pStyle w:val="3"/>
        <w:widowControl/>
        <w:spacing w:beforeAutospacing="0" w:afterAutospacing="0" w:line="560" w:lineRule="exact"/>
        <w:ind w:firstLine="640" w:firstLineChars="200"/>
        <w:jc w:val="both"/>
        <w:textAlignment w:val="top"/>
        <w:rPr>
          <w:rFonts w:ascii="楷体_GB2312" w:hAnsi="楷体_GB2312" w:eastAsia="楷体_GB2312" w:cs="楷体_GB2312"/>
          <w:b w:val="0"/>
          <w:bCs w:val="0"/>
          <w:sz w:val="32"/>
          <w:szCs w:val="32"/>
        </w:rPr>
      </w:pPr>
      <w:r>
        <w:rPr>
          <w:rFonts w:ascii="楷体_GB2312" w:hAnsi="楷体_GB2312" w:eastAsia="楷体_GB2312" w:cs="楷体_GB2312"/>
          <w:b w:val="0"/>
          <w:bCs w:val="0"/>
          <w:sz w:val="32"/>
          <w:szCs w:val="32"/>
        </w:rPr>
        <w:t>（一）奖励标准</w:t>
      </w:r>
    </w:p>
    <w:p w14:paraId="0B8CFF9E">
      <w:pPr>
        <w:widowControl/>
        <w:spacing w:line="560" w:lineRule="exact"/>
        <w:ind w:firstLine="643" w:firstLineChars="200"/>
        <w:textAlignment w:val="top"/>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第一档</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以来</w:t>
      </w:r>
      <w:r>
        <w:rPr>
          <w:rFonts w:hint="eastAsia" w:ascii="仿宋_GB2312" w:hAnsi="仿宋_GB2312" w:eastAsia="仿宋_GB2312" w:cs="仿宋_GB2312"/>
          <w:sz w:val="32"/>
          <w:szCs w:val="32"/>
        </w:rPr>
        <w:t>，企业上市2款</w:t>
      </w:r>
      <w:r>
        <w:rPr>
          <w:rFonts w:hint="eastAsia" w:ascii="仿宋_GB2312" w:hAnsi="仿宋_GB2312" w:eastAsia="仿宋_GB2312" w:cs="仿宋_GB2312"/>
          <w:sz w:val="32"/>
          <w:szCs w:val="32"/>
          <w:lang w:val="en-US" w:eastAsia="zh-CN"/>
        </w:rPr>
        <w:t>及以上</w:t>
      </w:r>
      <w:r>
        <w:rPr>
          <w:rFonts w:hint="eastAsia" w:ascii="仿宋_GB2312" w:hAnsi="仿宋_GB2312" w:eastAsia="仿宋_GB2312" w:cs="仿宋_GB2312"/>
          <w:sz w:val="32"/>
          <w:szCs w:val="32"/>
        </w:rPr>
        <w:t>新能源新车型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2025年企业</w:t>
      </w:r>
      <w:r>
        <w:rPr>
          <w:rFonts w:hint="eastAsia" w:ascii="仿宋_GB2312" w:hAnsi="仿宋_GB2312" w:eastAsia="仿宋_GB2312" w:cs="仿宋_GB2312"/>
          <w:sz w:val="32"/>
          <w:szCs w:val="32"/>
        </w:rPr>
        <w:t>新能源汽车产量</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万辆以上</w:t>
      </w:r>
      <w:r>
        <w:rPr>
          <w:rFonts w:hint="eastAsia" w:ascii="仿宋_GB2312" w:hAnsi="仿宋_GB2312" w:eastAsia="仿宋_GB2312" w:cs="仿宋_GB2312"/>
          <w:sz w:val="32"/>
          <w:szCs w:val="32"/>
          <w:lang w:val="en-US" w:eastAsia="zh-CN"/>
        </w:rPr>
        <w:t>且</w:t>
      </w:r>
      <w:r>
        <w:rPr>
          <w:rFonts w:hint="eastAsia" w:ascii="仿宋_GB2312" w:hAnsi="仿宋_GB2312" w:eastAsia="仿宋_GB2312" w:cs="仿宋_GB2312"/>
          <w:sz w:val="32"/>
          <w:szCs w:val="32"/>
          <w:highlight w:val="none"/>
        </w:rPr>
        <w:t>新能源汽车产量占比</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每辆新能源汽车奖补400元，最高不超过4000万元</w:t>
      </w:r>
      <w:r>
        <w:rPr>
          <w:rFonts w:hint="eastAsia" w:ascii="仿宋_GB2312" w:hAnsi="仿宋_GB2312" w:eastAsia="仿宋_GB2312" w:cs="仿宋_GB2312"/>
          <w:sz w:val="32"/>
          <w:szCs w:val="32"/>
          <w:lang w:eastAsia="zh-CN"/>
        </w:rPr>
        <w:t>。</w:t>
      </w:r>
    </w:p>
    <w:p w14:paraId="34B0A68B">
      <w:pPr>
        <w:widowControl/>
        <w:spacing w:line="560" w:lineRule="exact"/>
        <w:ind w:firstLine="643" w:firstLineChars="200"/>
        <w:textAlignment w:val="top"/>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第二档</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以来</w:t>
      </w:r>
      <w:r>
        <w:rPr>
          <w:rFonts w:hint="eastAsia" w:ascii="仿宋_GB2312" w:hAnsi="仿宋_GB2312" w:eastAsia="仿宋_GB2312" w:cs="仿宋_GB2312"/>
          <w:sz w:val="32"/>
          <w:szCs w:val="32"/>
        </w:rPr>
        <w:t>，企业上市1款及以上新能源新车型，</w:t>
      </w:r>
      <w:r>
        <w:rPr>
          <w:rFonts w:hint="eastAsia" w:ascii="仿宋_GB2312" w:hAnsi="仿宋_GB2312" w:eastAsia="仿宋_GB2312" w:cs="仿宋_GB2312"/>
          <w:sz w:val="32"/>
          <w:szCs w:val="32"/>
          <w:lang w:val="en-US" w:eastAsia="zh-CN"/>
        </w:rPr>
        <w:t>2025年企业</w:t>
      </w:r>
      <w:r>
        <w:rPr>
          <w:rFonts w:hint="eastAsia" w:ascii="仿宋_GB2312" w:hAnsi="仿宋_GB2312" w:eastAsia="仿宋_GB2312" w:cs="仿宋_GB2312"/>
          <w:sz w:val="32"/>
          <w:szCs w:val="32"/>
        </w:rPr>
        <w:t>新能源汽车产量2万辆</w:t>
      </w:r>
      <w:r>
        <w:rPr>
          <w:rFonts w:hint="eastAsia" w:ascii="仿宋_GB2312" w:hAnsi="仿宋_GB2312" w:eastAsia="仿宋_GB2312" w:cs="仿宋_GB2312"/>
          <w:sz w:val="32"/>
          <w:szCs w:val="32"/>
          <w:lang w:val="en-US" w:eastAsia="zh-CN"/>
        </w:rPr>
        <w:t>以上且</w:t>
      </w:r>
      <w:r>
        <w:rPr>
          <w:rFonts w:hint="eastAsia" w:ascii="仿宋_GB2312" w:hAnsi="仿宋_GB2312" w:eastAsia="仿宋_GB2312" w:cs="仿宋_GB2312"/>
          <w:sz w:val="32"/>
          <w:szCs w:val="32"/>
        </w:rPr>
        <w:t>新能源汽车产量占比</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，每辆新能源汽车奖补</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00元，</w:t>
      </w:r>
      <w:r>
        <w:rPr>
          <w:rFonts w:hint="eastAsia" w:ascii="仿宋_GB2312" w:hAnsi="仿宋_GB2312" w:eastAsia="仿宋_GB2312" w:cs="仿宋_GB2312"/>
          <w:sz w:val="32"/>
          <w:szCs w:val="32"/>
          <w:lang w:val="en-US" w:eastAsia="zh-CN"/>
        </w:rPr>
        <w:t>最高不超过1000万元</w:t>
      </w:r>
      <w:r>
        <w:rPr>
          <w:rFonts w:hint="eastAsia" w:ascii="仿宋_GB2312" w:hAnsi="仿宋_GB2312" w:eastAsia="仿宋_GB2312" w:cs="仿宋_GB2312"/>
          <w:sz w:val="32"/>
          <w:szCs w:val="32"/>
        </w:rPr>
        <w:t>。</w:t>
      </w:r>
    </w:p>
    <w:p w14:paraId="18FBF927">
      <w:pPr>
        <w:widowControl/>
        <w:spacing w:line="560" w:lineRule="exact"/>
        <w:ind w:firstLine="643" w:firstLineChars="200"/>
        <w:textAlignment w:val="top"/>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第三档</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以来</w:t>
      </w:r>
      <w:r>
        <w:rPr>
          <w:rFonts w:hint="eastAsia" w:ascii="仿宋_GB2312" w:hAnsi="仿宋_GB2312" w:eastAsia="仿宋_GB2312" w:cs="仿宋_GB2312"/>
          <w:sz w:val="32"/>
          <w:szCs w:val="32"/>
        </w:rPr>
        <w:t>，企业上市1款及以上新能源新车型，</w:t>
      </w:r>
      <w:r>
        <w:rPr>
          <w:rFonts w:hint="eastAsia" w:ascii="仿宋_GB2312" w:hAnsi="仿宋_GB2312" w:eastAsia="仿宋_GB2312" w:cs="仿宋_GB2312"/>
          <w:sz w:val="32"/>
          <w:szCs w:val="32"/>
          <w:lang w:val="en-US" w:eastAsia="zh-CN"/>
        </w:rPr>
        <w:t>2025年企业</w:t>
      </w:r>
      <w:r>
        <w:rPr>
          <w:rFonts w:hint="eastAsia" w:ascii="仿宋_GB2312" w:hAnsi="仿宋_GB2312" w:eastAsia="仿宋_GB2312" w:cs="仿宋_GB2312"/>
          <w:sz w:val="32"/>
          <w:szCs w:val="32"/>
        </w:rPr>
        <w:t>新能源汽车产量1万辆</w:t>
      </w:r>
      <w:r>
        <w:rPr>
          <w:rFonts w:hint="eastAsia" w:ascii="仿宋_GB2312" w:hAnsi="仿宋_GB2312" w:eastAsia="仿宋_GB2312" w:cs="仿宋_GB2312"/>
          <w:sz w:val="32"/>
          <w:szCs w:val="32"/>
          <w:lang w:val="en-US" w:eastAsia="zh-CN"/>
        </w:rPr>
        <w:t>以上</w:t>
      </w:r>
      <w:r>
        <w:rPr>
          <w:rFonts w:hint="eastAsia" w:ascii="仿宋_GB2312" w:hAnsi="仿宋_GB2312" w:eastAsia="仿宋_GB2312" w:cs="仿宋_GB2312"/>
          <w:sz w:val="32"/>
          <w:szCs w:val="32"/>
        </w:rPr>
        <w:t>且新能源汽车产量占比</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0%以上</w:t>
      </w:r>
      <w:r>
        <w:rPr>
          <w:rFonts w:hint="eastAsia" w:ascii="仿宋_GB2312" w:hAnsi="仿宋_GB2312" w:eastAsia="仿宋_GB2312" w:cs="仿宋_GB2312"/>
          <w:sz w:val="32"/>
          <w:szCs w:val="32"/>
          <w:lang w:eastAsia="zh-CN"/>
        </w:rPr>
        <w:t>，每辆新能源汽车奖补</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00元，</w:t>
      </w:r>
      <w:r>
        <w:rPr>
          <w:rFonts w:hint="eastAsia" w:ascii="仿宋_GB2312" w:hAnsi="仿宋_GB2312" w:eastAsia="仿宋_GB2312" w:cs="仿宋_GB2312"/>
          <w:sz w:val="32"/>
          <w:szCs w:val="32"/>
          <w:lang w:val="en-US" w:eastAsia="zh-CN"/>
        </w:rPr>
        <w:t>最高不超过500万元。</w:t>
      </w:r>
    </w:p>
    <w:p w14:paraId="7029587C">
      <w:pPr>
        <w:widowControl/>
        <w:spacing w:line="560" w:lineRule="exact"/>
        <w:ind w:firstLine="643" w:firstLineChars="200"/>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档</w:t>
      </w:r>
      <w:r>
        <w:rPr>
          <w:rFonts w:hint="eastAsia" w:ascii="仿宋_GB2312" w:hAnsi="仿宋_GB2312" w:eastAsia="仿宋_GB2312" w:cs="仿宋_GB2312"/>
          <w:color w:val="auto"/>
          <w:sz w:val="32"/>
          <w:szCs w:val="32"/>
        </w:rPr>
        <w:t>：2025年</w:t>
      </w:r>
      <w:r>
        <w:rPr>
          <w:rFonts w:hint="eastAsia" w:ascii="仿宋_GB2312" w:hAnsi="仿宋_GB2312" w:eastAsia="仿宋_GB2312" w:cs="仿宋_GB2312"/>
          <w:color w:val="auto"/>
          <w:sz w:val="32"/>
          <w:szCs w:val="32"/>
          <w:lang w:val="en-US" w:eastAsia="zh-CN"/>
        </w:rPr>
        <w:t>新注册成立的</w:t>
      </w:r>
      <w:r>
        <w:rPr>
          <w:rFonts w:hint="eastAsia" w:ascii="仿宋_GB2312" w:hAnsi="仿宋_GB2312" w:eastAsia="仿宋_GB2312" w:cs="仿宋_GB2312"/>
          <w:color w:val="auto"/>
          <w:sz w:val="32"/>
          <w:szCs w:val="32"/>
        </w:rPr>
        <w:t>企业上市1款及以上新能源新车型，新能源汽车产量</w:t>
      </w:r>
      <w:r>
        <w:rPr>
          <w:rFonts w:hint="eastAsia" w:ascii="仿宋_GB2312" w:hAnsi="仿宋_GB2312" w:eastAsia="仿宋_GB2312" w:cs="仿宋_GB2312"/>
          <w:color w:val="auto"/>
          <w:sz w:val="32"/>
          <w:szCs w:val="32"/>
          <w:lang w:val="en-US" w:eastAsia="zh-CN"/>
        </w:rPr>
        <w:t>2000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val="en-US" w:eastAsia="zh-CN"/>
        </w:rPr>
        <w:t>以上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给予200万元一次性奖励</w:t>
      </w:r>
      <w:r>
        <w:rPr>
          <w:rFonts w:hint="eastAsia" w:ascii="仿宋_GB2312" w:hAnsi="仿宋_GB2312" w:eastAsia="仿宋_GB2312" w:cs="仿宋_GB2312"/>
          <w:color w:val="auto"/>
          <w:sz w:val="32"/>
          <w:szCs w:val="32"/>
        </w:rPr>
        <w:t>。</w:t>
      </w:r>
    </w:p>
    <w:p w14:paraId="3FA98E8D">
      <w:pPr>
        <w:pStyle w:val="3"/>
        <w:widowControl/>
        <w:spacing w:beforeAutospacing="0" w:afterAutospacing="0" w:line="560" w:lineRule="exact"/>
        <w:ind w:firstLine="640" w:firstLineChars="200"/>
        <w:jc w:val="both"/>
        <w:textAlignment w:val="top"/>
        <w:rPr>
          <w:rFonts w:ascii="楷体_GB2312" w:hAnsi="楷体_GB2312" w:eastAsia="楷体_GB2312" w:cs="楷体_GB2312"/>
          <w:b w:val="0"/>
          <w:bCs w:val="0"/>
          <w:sz w:val="32"/>
          <w:szCs w:val="32"/>
        </w:rPr>
      </w:pPr>
      <w:r>
        <w:rPr>
          <w:rFonts w:ascii="楷体_GB2312" w:hAnsi="楷体_GB2312" w:eastAsia="楷体_GB2312" w:cs="楷体_GB2312"/>
          <w:b w:val="0"/>
          <w:bCs w:val="0"/>
          <w:sz w:val="32"/>
          <w:szCs w:val="32"/>
        </w:rPr>
        <w:t>（二）申报条件</w:t>
      </w:r>
    </w:p>
    <w:p w14:paraId="10484DBB">
      <w:pPr>
        <w:widowControl/>
        <w:spacing w:line="560" w:lineRule="exact"/>
        <w:ind w:firstLine="640" w:firstLineChars="200"/>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申报主体为在青岛西海岸新区注册并纳入统计核算范围的新能源汽车生产企业。</w:t>
      </w:r>
    </w:p>
    <w:p w14:paraId="43FFD43D">
      <w:pPr>
        <w:pStyle w:val="3"/>
        <w:widowControl/>
        <w:spacing w:beforeAutospacing="0" w:afterAutospacing="0" w:line="560" w:lineRule="exact"/>
        <w:ind w:firstLine="640" w:firstLineChars="200"/>
        <w:jc w:val="both"/>
        <w:textAlignment w:val="top"/>
        <w:rPr>
          <w:rFonts w:ascii="楷体_GB2312" w:hAnsi="楷体_GB2312" w:eastAsia="楷体_GB2312" w:cs="楷体_GB2312"/>
          <w:sz w:val="32"/>
          <w:szCs w:val="32"/>
        </w:rPr>
      </w:pPr>
      <w:r>
        <w:rPr>
          <w:rFonts w:ascii="楷体_GB2312" w:hAnsi="楷体_GB2312" w:eastAsia="楷体_GB2312" w:cs="楷体_GB2312"/>
          <w:b w:val="0"/>
          <w:bCs w:val="0"/>
          <w:sz w:val="32"/>
          <w:szCs w:val="32"/>
        </w:rPr>
        <w:t>（三）申报材料</w:t>
      </w:r>
    </w:p>
    <w:p w14:paraId="1B42CA51">
      <w:pPr>
        <w:widowControl/>
        <w:spacing w:line="560" w:lineRule="exact"/>
        <w:ind w:firstLine="640" w:firstLineChars="200"/>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trike w:val="0"/>
          <w:sz w:val="32"/>
          <w:szCs w:val="32"/>
          <w:lang w:val="en-US" w:eastAsia="zh-CN"/>
        </w:rPr>
        <w:t>新能源新车型上市、产值统计数据等证明材料；</w:t>
      </w:r>
    </w:p>
    <w:p w14:paraId="380CF3C8">
      <w:pPr>
        <w:widowControl/>
        <w:spacing w:line="560" w:lineRule="exact"/>
        <w:ind w:firstLine="640" w:firstLineChars="200"/>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2.新能源汽车产量数据及占比</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证明</w:t>
      </w:r>
      <w:r>
        <w:rPr>
          <w:rFonts w:hint="eastAsia" w:ascii="仿宋_GB2312" w:hAnsi="仿宋_GB2312" w:eastAsia="仿宋_GB2312" w:cs="仿宋_GB2312"/>
          <w:sz w:val="32"/>
          <w:szCs w:val="32"/>
          <w:lang w:val="en-US" w:eastAsia="zh-CN"/>
        </w:rPr>
        <w:t>材料</w:t>
      </w:r>
      <w:r>
        <w:rPr>
          <w:rFonts w:hint="eastAsia" w:ascii="仿宋_GB2312" w:hAnsi="仿宋_GB2312" w:eastAsia="仿宋_GB2312" w:cs="仿宋_GB2312"/>
          <w:sz w:val="32"/>
          <w:szCs w:val="32"/>
        </w:rPr>
        <w:t>；</w:t>
      </w:r>
    </w:p>
    <w:p w14:paraId="0A4D6703">
      <w:pPr>
        <w:widowControl/>
        <w:spacing w:line="560" w:lineRule="exact"/>
        <w:ind w:firstLine="640" w:firstLineChars="200"/>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3.申报材料真实性承诺书。</w:t>
      </w:r>
    </w:p>
    <w:p w14:paraId="5F07A234">
      <w:pPr>
        <w:pStyle w:val="2"/>
        <w:widowControl/>
        <w:spacing w:beforeAutospacing="0" w:afterAutospacing="0" w:line="560" w:lineRule="exact"/>
        <w:ind w:firstLine="643" w:firstLineChars="200"/>
        <w:jc w:val="both"/>
        <w:textAlignment w:val="top"/>
        <w:rPr>
          <w:rFonts w:ascii="仿宋_GB2312" w:hAnsi="仿宋_GB2312" w:eastAsia="仿宋_GB2312" w:cs="仿宋_GB2312"/>
          <w:b w:val="0"/>
          <w:bCs w:val="0"/>
          <w:sz w:val="32"/>
          <w:szCs w:val="32"/>
          <w:lang w:bidi="ar"/>
        </w:rPr>
      </w:pPr>
      <w:r>
        <w:rPr>
          <w:rStyle w:val="9"/>
          <w:rFonts w:ascii="楷体_GB2312" w:hAnsi="楷体_GB2312" w:eastAsia="楷体_GB2312" w:cs="楷体_GB2312"/>
          <w:b/>
          <w:bCs w:val="0"/>
          <w:sz w:val="32"/>
          <w:szCs w:val="32"/>
          <w:lang w:bidi="ar"/>
        </w:rPr>
        <w:t>第四条</w:t>
      </w:r>
      <w:r>
        <w:rPr>
          <w:rFonts w:ascii="黑体" w:hAnsi="黑体" w:eastAsia="黑体" w:cs="黑体"/>
          <w:b w:val="0"/>
          <w:bCs w:val="0"/>
          <w:sz w:val="32"/>
          <w:szCs w:val="32"/>
        </w:rPr>
        <w:t xml:space="preserve"> </w:t>
      </w:r>
      <w:r>
        <w:rPr>
          <w:rFonts w:ascii="仿宋_GB2312" w:hAnsi="仿宋_GB2312" w:eastAsia="仿宋_GB2312" w:cs="仿宋_GB2312"/>
          <w:b w:val="0"/>
          <w:bCs w:val="0"/>
          <w:sz w:val="32"/>
          <w:szCs w:val="32"/>
          <w:lang w:bidi="ar"/>
        </w:rPr>
        <w:t>支持企业设备更新。对设备和软件投资的重点项目，同一企业同一项目最高奖励额度不超过2000万</w:t>
      </w:r>
      <w:r>
        <w:rPr>
          <w:rFonts w:hint="eastAsia" w:ascii="仿宋_GB2312" w:hAnsi="仿宋_GB2312" w:eastAsia="仿宋_GB2312" w:cs="仿宋_GB2312"/>
          <w:b w:val="0"/>
          <w:bCs w:val="0"/>
          <w:sz w:val="32"/>
          <w:szCs w:val="32"/>
          <w:lang w:val="en-US" w:eastAsia="zh-CN" w:bidi="ar"/>
        </w:rPr>
        <w:t>元</w:t>
      </w:r>
      <w:r>
        <w:rPr>
          <w:rFonts w:ascii="仿宋_GB2312" w:hAnsi="仿宋_GB2312" w:eastAsia="仿宋_GB2312" w:cs="仿宋_GB2312"/>
          <w:b w:val="0"/>
          <w:bCs w:val="0"/>
          <w:sz w:val="32"/>
          <w:szCs w:val="32"/>
          <w:lang w:bidi="ar"/>
        </w:rPr>
        <w:t>。</w:t>
      </w:r>
    </w:p>
    <w:p w14:paraId="45A0AAE9">
      <w:pPr>
        <w:pStyle w:val="3"/>
        <w:widowControl/>
        <w:spacing w:beforeAutospacing="0" w:afterAutospacing="0" w:line="560" w:lineRule="exact"/>
        <w:ind w:firstLine="640" w:firstLineChars="200"/>
        <w:jc w:val="both"/>
        <w:textAlignment w:val="top"/>
        <w:rPr>
          <w:rFonts w:ascii="楷体_GB2312" w:hAnsi="楷体_GB2312" w:eastAsia="楷体_GB2312" w:cs="楷体_GB2312"/>
          <w:sz w:val="32"/>
          <w:szCs w:val="32"/>
        </w:rPr>
      </w:pPr>
      <w:r>
        <w:rPr>
          <w:rFonts w:ascii="楷体_GB2312" w:hAnsi="楷体_GB2312" w:eastAsia="楷体_GB2312" w:cs="楷体_GB2312"/>
          <w:b w:val="0"/>
          <w:bCs w:val="0"/>
          <w:sz w:val="32"/>
          <w:szCs w:val="32"/>
        </w:rPr>
        <w:t>（一）奖励标准</w:t>
      </w:r>
    </w:p>
    <w:p w14:paraId="65814E84">
      <w:pPr>
        <w:widowControl/>
        <w:spacing w:line="560" w:lineRule="exact"/>
        <w:ind w:firstLine="643" w:firstLineChars="200"/>
        <w:textAlignment w:val="top"/>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第一档：</w:t>
      </w:r>
      <w:r>
        <w:rPr>
          <w:rFonts w:hint="eastAsia" w:ascii="仿宋_GB2312" w:hAnsi="仿宋_GB2312" w:eastAsia="仿宋_GB2312" w:cs="仿宋_GB2312"/>
          <w:b w:val="0"/>
          <w:bCs w:val="0"/>
          <w:sz w:val="32"/>
          <w:szCs w:val="32"/>
          <w:lang w:val="en-US" w:eastAsia="zh-CN"/>
        </w:rPr>
        <w:t>奖励金额</w:t>
      </w:r>
      <w:r>
        <w:rPr>
          <w:rFonts w:hint="eastAsia" w:ascii="仿宋_GB2312" w:hAnsi="仿宋_GB2312" w:eastAsia="仿宋_GB2312" w:cs="仿宋_GB2312"/>
          <w:b w:val="0"/>
          <w:bCs w:val="0"/>
          <w:sz w:val="32"/>
          <w:szCs w:val="32"/>
        </w:rPr>
        <w:t>最高不超过2000万元</w:t>
      </w:r>
      <w:r>
        <w:rPr>
          <w:rFonts w:hint="eastAsia" w:ascii="仿宋_GB2312" w:hAnsi="仿宋_GB2312" w:eastAsia="仿宋_GB2312" w:cs="仿宋_GB2312"/>
          <w:b w:val="0"/>
          <w:bCs w:val="0"/>
          <w:sz w:val="32"/>
          <w:szCs w:val="32"/>
          <w:lang w:eastAsia="zh-CN"/>
        </w:rPr>
        <w:t>。</w:t>
      </w:r>
    </w:p>
    <w:p w14:paraId="4E8BE1E8">
      <w:pPr>
        <w:widowControl/>
        <w:spacing w:line="560" w:lineRule="exact"/>
        <w:ind w:firstLine="640" w:firstLineChars="200"/>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（1）条件：</w:t>
      </w:r>
      <w:r>
        <w:rPr>
          <w:rFonts w:hint="eastAsia" w:ascii="仿宋_GB2312" w:hAnsi="仿宋_GB2312" w:eastAsia="仿宋_GB2312" w:cs="仿宋_GB2312"/>
          <w:sz w:val="32"/>
          <w:szCs w:val="32"/>
          <w:lang w:val="en-US" w:eastAsia="zh-CN"/>
        </w:rPr>
        <w:t>2024年以来</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累计</w:t>
      </w:r>
      <w:r>
        <w:rPr>
          <w:rFonts w:hint="eastAsia" w:ascii="仿宋_GB2312" w:hAnsi="仿宋_GB2312" w:eastAsia="仿宋_GB2312" w:cs="仿宋_GB2312"/>
          <w:sz w:val="32"/>
          <w:szCs w:val="32"/>
        </w:rPr>
        <w:t>投资</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亿元以上。</w:t>
      </w:r>
    </w:p>
    <w:p w14:paraId="6D0C8FE8">
      <w:pPr>
        <w:widowControl/>
        <w:spacing w:line="560" w:lineRule="exact"/>
        <w:ind w:firstLine="640" w:firstLineChars="200"/>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（2）奖励比例：按照项目</w:t>
      </w:r>
      <w:r>
        <w:rPr>
          <w:rFonts w:hint="eastAsia" w:ascii="仿宋_GB2312" w:hAnsi="仿宋_GB2312" w:eastAsia="仿宋_GB2312" w:cs="仿宋_GB2312"/>
          <w:sz w:val="32"/>
          <w:szCs w:val="32"/>
          <w:lang w:val="en-US" w:eastAsia="zh-CN"/>
        </w:rPr>
        <w:t>设备</w:t>
      </w:r>
      <w:r>
        <w:rPr>
          <w:rFonts w:hint="eastAsia" w:ascii="仿宋_GB2312" w:hAnsi="仿宋_GB2312" w:eastAsia="仿宋_GB2312" w:cs="仿宋_GB2312"/>
          <w:sz w:val="32"/>
          <w:szCs w:val="32"/>
        </w:rPr>
        <w:t>投资额的</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%给予奖励。</w:t>
      </w:r>
    </w:p>
    <w:p w14:paraId="58ABA5C4">
      <w:pPr>
        <w:widowControl/>
        <w:spacing w:line="560" w:lineRule="exact"/>
        <w:ind w:firstLine="643" w:firstLineChars="200"/>
        <w:textAlignment w:val="top"/>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第二档：</w:t>
      </w:r>
      <w:r>
        <w:rPr>
          <w:rFonts w:hint="eastAsia" w:ascii="仿宋_GB2312" w:hAnsi="仿宋_GB2312" w:eastAsia="仿宋_GB2312" w:cs="仿宋_GB2312"/>
          <w:b w:val="0"/>
          <w:bCs w:val="0"/>
          <w:sz w:val="32"/>
          <w:szCs w:val="32"/>
          <w:lang w:val="en-US" w:eastAsia="zh-CN"/>
        </w:rPr>
        <w:t>奖励金额</w:t>
      </w:r>
      <w:r>
        <w:rPr>
          <w:rFonts w:hint="eastAsia" w:ascii="仿宋_GB2312" w:hAnsi="仿宋_GB2312" w:eastAsia="仿宋_GB2312" w:cs="仿宋_GB2312"/>
          <w:b w:val="0"/>
          <w:bCs w:val="0"/>
          <w:sz w:val="32"/>
          <w:szCs w:val="32"/>
        </w:rPr>
        <w:t>最高不超过</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00万元</w:t>
      </w:r>
      <w:r>
        <w:rPr>
          <w:rFonts w:hint="eastAsia" w:ascii="仿宋_GB2312" w:hAnsi="仿宋_GB2312" w:eastAsia="仿宋_GB2312" w:cs="仿宋_GB2312"/>
          <w:b w:val="0"/>
          <w:bCs w:val="0"/>
          <w:sz w:val="32"/>
          <w:szCs w:val="32"/>
          <w:lang w:eastAsia="zh-CN"/>
        </w:rPr>
        <w:t>。</w:t>
      </w:r>
    </w:p>
    <w:p w14:paraId="4D32B02D">
      <w:pPr>
        <w:widowControl/>
        <w:spacing w:line="560" w:lineRule="exact"/>
        <w:ind w:firstLine="640" w:firstLineChars="200"/>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（1）条件：2024年以来项目总投资</w:t>
      </w:r>
      <w:r>
        <w:rPr>
          <w:rFonts w:hint="eastAsia" w:ascii="仿宋_GB2312" w:hAnsi="仿宋_GB2312" w:eastAsia="仿宋_GB2312" w:cs="仿宋_GB2312"/>
          <w:sz w:val="32"/>
          <w:szCs w:val="32"/>
          <w:lang w:val="en-US" w:eastAsia="zh-CN"/>
        </w:rPr>
        <w:t>8000万</w:t>
      </w:r>
      <w:r>
        <w:rPr>
          <w:rFonts w:hint="eastAsia" w:ascii="仿宋_GB2312" w:hAnsi="仿宋_GB2312" w:eastAsia="仿宋_GB2312" w:cs="仿宋_GB2312"/>
          <w:sz w:val="32"/>
          <w:szCs w:val="32"/>
        </w:rPr>
        <w:t>元以上。</w:t>
      </w:r>
    </w:p>
    <w:p w14:paraId="56B8D080">
      <w:pPr>
        <w:widowControl/>
        <w:spacing w:line="560" w:lineRule="exact"/>
        <w:ind w:firstLine="640" w:firstLineChars="200"/>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（2）奖励比例：按照项目</w:t>
      </w:r>
      <w:r>
        <w:rPr>
          <w:rFonts w:hint="eastAsia" w:ascii="仿宋_GB2312" w:hAnsi="仿宋_GB2312" w:eastAsia="仿宋_GB2312" w:cs="仿宋_GB2312"/>
          <w:sz w:val="32"/>
          <w:szCs w:val="32"/>
          <w:lang w:val="en-US" w:eastAsia="zh-CN"/>
        </w:rPr>
        <w:t>设备</w:t>
      </w:r>
      <w:r>
        <w:rPr>
          <w:rFonts w:hint="eastAsia" w:ascii="仿宋_GB2312" w:hAnsi="仿宋_GB2312" w:eastAsia="仿宋_GB2312" w:cs="仿宋_GB2312"/>
          <w:sz w:val="32"/>
          <w:szCs w:val="32"/>
        </w:rPr>
        <w:t>投资额的</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%给予奖励。</w:t>
      </w:r>
    </w:p>
    <w:p w14:paraId="033DE4BD">
      <w:pPr>
        <w:widowControl/>
        <w:spacing w:line="560" w:lineRule="exact"/>
        <w:ind w:firstLine="643" w:firstLineChars="200"/>
        <w:textAlignment w:val="top"/>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第三档：</w:t>
      </w:r>
      <w:r>
        <w:rPr>
          <w:rFonts w:hint="eastAsia" w:ascii="仿宋_GB2312" w:hAnsi="仿宋_GB2312" w:eastAsia="仿宋_GB2312" w:cs="仿宋_GB2312"/>
          <w:b w:val="0"/>
          <w:bCs w:val="0"/>
          <w:sz w:val="32"/>
          <w:szCs w:val="32"/>
        </w:rPr>
        <w:t>奖励金额最高不超过300万元</w:t>
      </w:r>
      <w:r>
        <w:rPr>
          <w:rFonts w:hint="eastAsia" w:ascii="仿宋_GB2312" w:hAnsi="仿宋_GB2312" w:eastAsia="仿宋_GB2312" w:cs="仿宋_GB2312"/>
          <w:b w:val="0"/>
          <w:bCs w:val="0"/>
          <w:sz w:val="32"/>
          <w:szCs w:val="32"/>
          <w:lang w:eastAsia="zh-CN"/>
        </w:rPr>
        <w:t>。</w:t>
      </w:r>
    </w:p>
    <w:p w14:paraId="1DAB6F82">
      <w:pPr>
        <w:widowControl/>
        <w:spacing w:line="560" w:lineRule="exact"/>
        <w:ind w:firstLine="640" w:firstLineChars="200"/>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（1）条件：2024年以来项目总投资5000万元以上。</w:t>
      </w:r>
    </w:p>
    <w:p w14:paraId="28CDF734">
      <w:pPr>
        <w:widowControl/>
        <w:spacing w:line="560" w:lineRule="exact"/>
        <w:ind w:firstLine="640" w:firstLineChars="200"/>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（2）奖励比例：按照项目</w:t>
      </w:r>
      <w:r>
        <w:rPr>
          <w:rFonts w:hint="eastAsia" w:ascii="仿宋_GB2312" w:hAnsi="仿宋_GB2312" w:eastAsia="仿宋_GB2312" w:cs="仿宋_GB2312"/>
          <w:sz w:val="32"/>
          <w:szCs w:val="32"/>
          <w:lang w:val="en-US" w:eastAsia="zh-CN"/>
        </w:rPr>
        <w:t>设备</w:t>
      </w:r>
      <w:r>
        <w:rPr>
          <w:rFonts w:hint="eastAsia" w:ascii="仿宋_GB2312" w:hAnsi="仿宋_GB2312" w:eastAsia="仿宋_GB2312" w:cs="仿宋_GB2312"/>
          <w:sz w:val="32"/>
          <w:szCs w:val="32"/>
        </w:rPr>
        <w:t>投资额的1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%给予奖励。</w:t>
      </w:r>
    </w:p>
    <w:p w14:paraId="25B5D2E4">
      <w:pPr>
        <w:pStyle w:val="3"/>
        <w:widowControl/>
        <w:spacing w:beforeAutospacing="0" w:afterAutospacing="0" w:line="560" w:lineRule="exact"/>
        <w:ind w:firstLine="640" w:firstLineChars="200"/>
        <w:jc w:val="both"/>
        <w:textAlignment w:val="top"/>
        <w:rPr>
          <w:rFonts w:ascii="楷体_GB2312" w:hAnsi="楷体_GB2312" w:eastAsia="楷体_GB2312" w:cs="楷体_GB2312"/>
          <w:b w:val="0"/>
          <w:bCs w:val="0"/>
          <w:sz w:val="32"/>
          <w:szCs w:val="32"/>
        </w:rPr>
      </w:pPr>
      <w:r>
        <w:rPr>
          <w:rFonts w:ascii="楷体_GB2312" w:hAnsi="楷体_GB2312" w:eastAsia="楷体_GB2312" w:cs="楷体_GB2312"/>
          <w:b w:val="0"/>
          <w:bCs w:val="0"/>
          <w:sz w:val="32"/>
          <w:szCs w:val="32"/>
        </w:rPr>
        <w:t>（二）申报条件</w:t>
      </w:r>
    </w:p>
    <w:p w14:paraId="58108D09">
      <w:pPr>
        <w:widowControl/>
        <w:spacing w:line="560" w:lineRule="exact"/>
        <w:ind w:firstLine="640" w:firstLineChars="200"/>
        <w:textAlignment w:val="top"/>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申报主体为在</w:t>
      </w:r>
      <w:r>
        <w:rPr>
          <w:rFonts w:hint="eastAsia" w:ascii="仿宋_GB2312" w:hAnsi="仿宋_GB2312" w:eastAsia="仿宋_GB2312" w:cs="仿宋_GB2312"/>
          <w:color w:val="auto"/>
          <w:sz w:val="32"/>
          <w:szCs w:val="32"/>
          <w:lang w:val="en-US" w:eastAsia="zh-CN"/>
        </w:rPr>
        <w:t>青岛西海岸新区</w:t>
      </w:r>
      <w:r>
        <w:rPr>
          <w:rFonts w:hint="eastAsia" w:ascii="仿宋_GB2312" w:hAnsi="仿宋_GB2312" w:eastAsia="仿宋_GB2312" w:cs="仿宋_GB2312"/>
          <w:sz w:val="32"/>
          <w:szCs w:val="32"/>
        </w:rPr>
        <w:t>注册并纳入统计核算范围的新能源汽车生产企业</w:t>
      </w:r>
      <w:r>
        <w:rPr>
          <w:rFonts w:hint="eastAsia" w:ascii="仿宋_GB2312" w:hAnsi="仿宋_GB2312" w:eastAsia="仿宋_GB2312" w:cs="仿宋_GB2312"/>
          <w:sz w:val="32"/>
          <w:szCs w:val="32"/>
          <w:lang w:eastAsia="zh-CN"/>
        </w:rPr>
        <w:t>。</w:t>
      </w:r>
    </w:p>
    <w:p w14:paraId="7C8869B5">
      <w:pPr>
        <w:pStyle w:val="3"/>
        <w:widowControl/>
        <w:spacing w:beforeAutospacing="0" w:afterAutospacing="0" w:line="560" w:lineRule="exact"/>
        <w:ind w:firstLine="640" w:firstLineChars="200"/>
        <w:jc w:val="both"/>
        <w:textAlignment w:val="top"/>
        <w:rPr>
          <w:rFonts w:ascii="楷体_GB2312" w:hAnsi="楷体_GB2312" w:eastAsia="楷体_GB2312" w:cs="楷体_GB2312"/>
          <w:b w:val="0"/>
          <w:bCs w:val="0"/>
          <w:sz w:val="32"/>
          <w:szCs w:val="32"/>
        </w:rPr>
      </w:pPr>
      <w:r>
        <w:rPr>
          <w:rFonts w:ascii="楷体_GB2312" w:hAnsi="楷体_GB2312" w:eastAsia="楷体_GB2312" w:cs="楷体_GB2312"/>
          <w:b w:val="0"/>
          <w:bCs w:val="0"/>
          <w:sz w:val="32"/>
          <w:szCs w:val="32"/>
        </w:rPr>
        <w:t>（三）申报材料</w:t>
      </w:r>
    </w:p>
    <w:p w14:paraId="5CDA2971">
      <w:pPr>
        <w:widowControl/>
        <w:spacing w:line="560" w:lineRule="exact"/>
        <w:ind w:firstLine="640" w:firstLineChars="200"/>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1.设备更新计划书</w:t>
      </w:r>
      <w:r>
        <w:rPr>
          <w:rFonts w:hint="eastAsia" w:ascii="仿宋_GB2312" w:hAnsi="仿宋_GB2312" w:eastAsia="仿宋_GB2312" w:cs="仿宋_GB2312"/>
          <w:sz w:val="32"/>
          <w:szCs w:val="32"/>
          <w:lang w:val="en-US" w:eastAsia="zh-CN"/>
        </w:rPr>
        <w:t>或项目申请报告</w:t>
      </w:r>
      <w:r>
        <w:rPr>
          <w:rFonts w:hint="eastAsia" w:ascii="仿宋_GB2312" w:hAnsi="仿宋_GB2312" w:eastAsia="仿宋_GB2312" w:cs="仿宋_GB2312"/>
          <w:sz w:val="32"/>
          <w:szCs w:val="32"/>
        </w:rPr>
        <w:t>；</w:t>
      </w:r>
    </w:p>
    <w:p w14:paraId="7CE753CD">
      <w:pPr>
        <w:widowControl/>
        <w:spacing w:line="560" w:lineRule="exact"/>
        <w:ind w:firstLine="640" w:firstLineChars="200"/>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2.项目投资证明及发票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清单；</w:t>
      </w:r>
    </w:p>
    <w:p w14:paraId="0100C6A9">
      <w:pPr>
        <w:widowControl/>
        <w:spacing w:line="560" w:lineRule="exact"/>
        <w:ind w:firstLine="640" w:firstLineChars="200"/>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3.申报材料真实性承诺书。</w:t>
      </w:r>
    </w:p>
    <w:p w14:paraId="43132E49">
      <w:pPr>
        <w:pStyle w:val="3"/>
        <w:widowControl/>
        <w:spacing w:beforeAutospacing="0" w:afterAutospacing="0" w:line="560" w:lineRule="exact"/>
        <w:ind w:firstLine="640" w:firstLineChars="200"/>
        <w:jc w:val="both"/>
        <w:textAlignment w:val="top"/>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四</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补充说明</w:t>
      </w:r>
    </w:p>
    <w:p w14:paraId="66B35E02">
      <w:pPr>
        <w:widowControl/>
        <w:spacing w:line="560" w:lineRule="exact"/>
        <w:ind w:firstLine="640" w:firstLineChars="200"/>
        <w:textAlignment w:val="top"/>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支持企业设备更新奖补政策与青岛市企业技术改造设备投资奖补政策可同时享受，不再享受区级企业技术改造设备投资奖补政策。</w:t>
      </w:r>
    </w:p>
    <w:p w14:paraId="4F8FF660">
      <w:pPr>
        <w:widowControl/>
        <w:spacing w:line="560" w:lineRule="exact"/>
        <w:ind w:firstLine="640" w:firstLineChars="200"/>
        <w:textAlignment w:val="top"/>
        <w:rPr>
          <w:rFonts w:hint="eastAsia" w:ascii="黑体" w:hAnsi="黑体" w:eastAsia="黑体" w:cs="黑体"/>
          <w:sz w:val="32"/>
          <w:szCs w:val="32"/>
        </w:rPr>
      </w:pPr>
    </w:p>
    <w:p w14:paraId="1A10D61C">
      <w:pPr>
        <w:pStyle w:val="6"/>
        <w:widowControl/>
        <w:spacing w:beforeAutospacing="0" w:afterAutospacing="0" w:line="560" w:lineRule="exact"/>
        <w:jc w:val="center"/>
        <w:textAlignment w:val="top"/>
        <w:rPr>
          <w:rStyle w:val="9"/>
          <w:rFonts w:hint="eastAsia" w:ascii="黑体" w:hAnsi="黑体" w:eastAsia="黑体" w:cs="黑体"/>
          <w:bCs/>
        </w:rPr>
      </w:pPr>
      <w:r>
        <w:rPr>
          <w:rStyle w:val="9"/>
          <w:rFonts w:hint="eastAsia" w:ascii="黑体" w:hAnsi="黑体" w:eastAsia="黑体" w:cs="黑体"/>
          <w:b w:val="0"/>
          <w:bCs/>
          <w:sz w:val="32"/>
          <w:szCs w:val="32"/>
        </w:rPr>
        <w:t>第三章 申报程序</w:t>
      </w:r>
    </w:p>
    <w:p w14:paraId="17FDB5FD">
      <w:pPr>
        <w:widowControl/>
        <w:spacing w:line="560" w:lineRule="exact"/>
        <w:ind w:firstLine="643" w:firstLineChars="200"/>
        <w:textAlignment w:val="top"/>
        <w:rPr>
          <w:rFonts w:hint="eastAsia" w:ascii="仿宋_GB2312" w:hAnsi="仿宋_GB2312" w:eastAsia="仿宋_GB2312" w:cs="仿宋_GB2312"/>
          <w:sz w:val="32"/>
          <w:szCs w:val="32"/>
        </w:rPr>
      </w:pPr>
      <w:r>
        <w:rPr>
          <w:rStyle w:val="9"/>
          <w:rFonts w:hint="eastAsia" w:ascii="楷体_GB2312" w:hAnsi="楷体_GB2312" w:eastAsia="楷体_GB2312" w:cs="楷体_GB2312"/>
          <w:kern w:val="0"/>
          <w:sz w:val="32"/>
          <w:szCs w:val="32"/>
          <w:lang w:bidi="ar"/>
        </w:rPr>
        <w:t>第五条</w:t>
      </w:r>
      <w:r>
        <w:rPr>
          <w:rStyle w:val="9"/>
          <w:rFonts w:hint="eastAsia" w:ascii="仿宋_GB2312" w:hAnsi="仿宋_GB2312" w:eastAsia="仿宋_GB2312" w:cs="仿宋_GB2312"/>
          <w:kern w:val="0"/>
          <w:sz w:val="32"/>
          <w:szCs w:val="32"/>
          <w:lang w:bidi="ar"/>
        </w:rPr>
        <w:t xml:space="preserve"> </w:t>
      </w:r>
      <w:bookmarkStart w:id="0" w:name="_Hlk193641246"/>
      <w:r>
        <w:rPr>
          <w:rFonts w:hint="eastAsia" w:ascii="仿宋_GB2312" w:hAnsi="仿宋_GB2312" w:eastAsia="仿宋_GB2312" w:cs="仿宋_GB2312"/>
          <w:kern w:val="0"/>
          <w:sz w:val="32"/>
          <w:szCs w:val="32"/>
          <w:lang w:bidi="ar"/>
        </w:rPr>
        <w:t>区工业和信息化局</w:t>
      </w:r>
      <w:bookmarkEnd w:id="0"/>
      <w:r>
        <w:rPr>
          <w:rFonts w:hint="eastAsia" w:ascii="仿宋_GB2312" w:hAnsi="仿宋_GB2312" w:eastAsia="仿宋_GB2312" w:cs="仿宋_GB2312"/>
          <w:kern w:val="0"/>
          <w:sz w:val="32"/>
          <w:szCs w:val="32"/>
          <w:lang w:bidi="ar"/>
        </w:rPr>
        <w:t>发布政策申报</w:t>
      </w:r>
      <w:r>
        <w:rPr>
          <w:rFonts w:hint="eastAsia" w:ascii="仿宋_GB2312" w:hAnsi="仿宋_GB2312" w:eastAsia="仿宋_GB2312" w:cs="仿宋_GB2312"/>
          <w:kern w:val="0"/>
          <w:sz w:val="32"/>
          <w:szCs w:val="32"/>
          <w:lang w:val="en-US" w:eastAsia="zh-CN" w:bidi="ar"/>
        </w:rPr>
        <w:t>通知</w:t>
      </w:r>
      <w:r>
        <w:rPr>
          <w:rFonts w:hint="eastAsia" w:ascii="仿宋_GB2312" w:hAnsi="仿宋_GB2312" w:eastAsia="仿宋_GB2312" w:cs="仿宋_GB2312"/>
          <w:kern w:val="0"/>
          <w:sz w:val="32"/>
          <w:szCs w:val="32"/>
          <w:lang w:bidi="ar"/>
        </w:rPr>
        <w:t>，企业向区工业和信息化局提出申请，提交申请材料（具体以申报</w:t>
      </w:r>
      <w:r>
        <w:rPr>
          <w:rFonts w:hint="eastAsia" w:ascii="仿宋_GB2312" w:hAnsi="仿宋_GB2312" w:eastAsia="仿宋_GB2312" w:cs="仿宋_GB2312"/>
          <w:kern w:val="0"/>
          <w:sz w:val="32"/>
          <w:szCs w:val="32"/>
          <w:lang w:val="en-US" w:eastAsia="zh-CN" w:bidi="ar"/>
        </w:rPr>
        <w:t>通知</w:t>
      </w:r>
      <w:r>
        <w:rPr>
          <w:rFonts w:hint="eastAsia" w:ascii="仿宋_GB2312" w:hAnsi="仿宋_GB2312" w:eastAsia="仿宋_GB2312" w:cs="仿宋_GB2312"/>
          <w:kern w:val="0"/>
          <w:sz w:val="32"/>
          <w:szCs w:val="32"/>
          <w:lang w:bidi="ar"/>
        </w:rPr>
        <w:t>为准）。</w:t>
      </w:r>
    </w:p>
    <w:p w14:paraId="1C06FE82">
      <w:pPr>
        <w:pStyle w:val="6"/>
        <w:widowControl/>
        <w:spacing w:beforeAutospacing="0" w:afterAutospacing="0" w:line="560" w:lineRule="exact"/>
        <w:ind w:firstLine="643" w:firstLineChars="200"/>
        <w:jc w:val="both"/>
        <w:textAlignment w:val="top"/>
        <w:rPr>
          <w:rFonts w:hint="eastAsia" w:ascii="仿宋_GB2312" w:hAnsi="仿宋_GB2312" w:eastAsia="仿宋_GB2312" w:cs="仿宋_GB2312"/>
          <w:sz w:val="32"/>
          <w:szCs w:val="32"/>
          <w:highlight w:val="none"/>
        </w:rPr>
      </w:pPr>
      <w:r>
        <w:rPr>
          <w:rStyle w:val="9"/>
          <w:rFonts w:hint="eastAsia" w:ascii="楷体_GB2312" w:hAnsi="楷体_GB2312" w:eastAsia="楷体_GB2312" w:cs="楷体_GB2312"/>
          <w:kern w:val="0"/>
          <w:sz w:val="32"/>
          <w:szCs w:val="32"/>
          <w:lang w:val="en-US" w:eastAsia="zh-CN" w:bidi="ar"/>
        </w:rPr>
        <w:t>第六条</w:t>
      </w:r>
      <w:r>
        <w:rPr>
          <w:rStyle w:val="9"/>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bidi="ar"/>
        </w:rPr>
        <w:t>区工业和信息化局</w:t>
      </w:r>
      <w:r>
        <w:rPr>
          <w:rFonts w:hint="eastAsia" w:ascii="仿宋_GB2312" w:hAnsi="仿宋_GB2312" w:eastAsia="仿宋_GB2312" w:cs="仿宋_GB2312"/>
          <w:sz w:val="32"/>
          <w:szCs w:val="32"/>
          <w:highlight w:val="none"/>
        </w:rPr>
        <w:t>受理企业申报材料，按照本实施细则、申报</w:t>
      </w:r>
      <w:r>
        <w:rPr>
          <w:rFonts w:hint="eastAsia" w:ascii="仿宋_GB2312" w:hAnsi="仿宋_GB2312" w:eastAsia="仿宋_GB2312" w:cs="仿宋_GB2312"/>
          <w:sz w:val="32"/>
          <w:szCs w:val="32"/>
          <w:highlight w:val="none"/>
          <w:lang w:val="en-US" w:eastAsia="zh-CN"/>
        </w:rPr>
        <w:t>通知</w:t>
      </w:r>
      <w:r>
        <w:rPr>
          <w:rFonts w:hint="eastAsia" w:ascii="仿宋_GB2312" w:hAnsi="仿宋_GB2312" w:eastAsia="仿宋_GB2312" w:cs="仿宋_GB2312"/>
          <w:sz w:val="32"/>
          <w:szCs w:val="32"/>
          <w:highlight w:val="none"/>
        </w:rPr>
        <w:t>，对企业申报材料的真实性、完整性、失信惩戒等进行审核。对通过审核符合申报条件的企业，根据奖补标准计算奖补金额，并将拟给予奖补的企业名单及奖补金额向社会公示5个工作日。</w:t>
      </w:r>
      <w:r>
        <w:rPr>
          <w:rFonts w:hint="eastAsia" w:ascii="仿宋_GB2312" w:hAnsi="仿宋_GB2312" w:eastAsia="仿宋_GB2312" w:cs="仿宋_GB2312"/>
          <w:sz w:val="32"/>
          <w:szCs w:val="32"/>
          <w:highlight w:val="none"/>
          <w:lang w:val="en-US" w:eastAsia="zh-CN"/>
        </w:rPr>
        <w:t>经</w:t>
      </w:r>
      <w:r>
        <w:rPr>
          <w:rFonts w:hint="eastAsia" w:ascii="仿宋_GB2312" w:hAnsi="仿宋_GB2312" w:eastAsia="仿宋_GB2312" w:cs="仿宋_GB2312"/>
          <w:sz w:val="32"/>
          <w:szCs w:val="32"/>
          <w:highlight w:val="none"/>
        </w:rPr>
        <w:t>公示</w:t>
      </w:r>
      <w:r>
        <w:rPr>
          <w:rFonts w:hint="eastAsia" w:ascii="仿宋_GB2312" w:hAnsi="仿宋_GB2312" w:eastAsia="仿宋_GB2312" w:cs="仿宋_GB2312"/>
          <w:sz w:val="32"/>
          <w:szCs w:val="32"/>
          <w:highlight w:val="none"/>
          <w:lang w:val="en-US" w:eastAsia="zh-CN"/>
        </w:rPr>
        <w:t>无异议</w:t>
      </w:r>
      <w:r>
        <w:rPr>
          <w:rFonts w:hint="eastAsia" w:ascii="仿宋_GB2312" w:hAnsi="仿宋_GB2312" w:eastAsia="仿宋_GB2312" w:cs="仿宋_GB2312"/>
          <w:sz w:val="32"/>
          <w:szCs w:val="32"/>
          <w:highlight w:val="none"/>
        </w:rPr>
        <w:t>后，按规定提出奖补资金年度预算建议。</w:t>
      </w:r>
    </w:p>
    <w:p w14:paraId="005B5E8F">
      <w:pPr>
        <w:pStyle w:val="6"/>
        <w:widowControl/>
        <w:spacing w:beforeAutospacing="0" w:afterAutospacing="0" w:line="560" w:lineRule="exact"/>
        <w:ind w:firstLine="643" w:firstLineChars="200"/>
        <w:jc w:val="both"/>
        <w:textAlignment w:val="top"/>
        <w:rPr>
          <w:rFonts w:hint="eastAsia" w:ascii="仿宋_GB2312" w:hAnsi="仿宋_GB2312" w:eastAsia="仿宋_GB2312" w:cs="仿宋_GB2312"/>
          <w:sz w:val="32"/>
          <w:szCs w:val="32"/>
        </w:rPr>
      </w:pPr>
      <w:r>
        <w:rPr>
          <w:rStyle w:val="9"/>
          <w:rFonts w:hint="eastAsia" w:ascii="楷体_GB2312" w:hAnsi="楷体_GB2312" w:eastAsia="楷体_GB2312" w:cs="楷体_GB2312"/>
          <w:kern w:val="0"/>
          <w:sz w:val="32"/>
          <w:szCs w:val="32"/>
          <w:lang w:val="en-US" w:eastAsia="zh-CN" w:bidi="ar"/>
        </w:rPr>
        <w:t>第七条</w:t>
      </w:r>
      <w:r>
        <w:rPr>
          <w:rFonts w:hint="eastAsia" w:ascii="仿宋_GB2312" w:hAnsi="仿宋_GB2312" w:eastAsia="仿宋_GB2312" w:cs="仿宋_GB2312"/>
          <w:sz w:val="32"/>
          <w:szCs w:val="32"/>
          <w:highlight w:val="none"/>
        </w:rPr>
        <w:t xml:space="preserve"> 资金拨</w:t>
      </w:r>
      <w:r>
        <w:rPr>
          <w:rFonts w:hint="eastAsia" w:ascii="仿宋_GB2312" w:hAnsi="仿宋_GB2312" w:eastAsia="仿宋_GB2312" w:cs="仿宋_GB2312"/>
          <w:sz w:val="32"/>
          <w:szCs w:val="32"/>
        </w:rPr>
        <w:t>付</w:t>
      </w:r>
    </w:p>
    <w:p w14:paraId="68FC04B3">
      <w:pPr>
        <w:pStyle w:val="6"/>
        <w:widowControl/>
        <w:spacing w:beforeAutospacing="0" w:afterAutospacing="0" w:line="560" w:lineRule="exact"/>
        <w:ind w:firstLine="640" w:firstLineChars="200"/>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（一）区财政局根据区工业和信息化局提出的奖补资金年度预算建议安排下一年度预算，按有关规定下达奖补资金。</w:t>
      </w:r>
    </w:p>
    <w:p w14:paraId="3175BBAF">
      <w:pPr>
        <w:pStyle w:val="6"/>
        <w:widowControl/>
        <w:spacing w:beforeAutospacing="0" w:afterAutospacing="0" w:line="560" w:lineRule="exact"/>
        <w:ind w:firstLine="640" w:firstLineChars="200"/>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（二）区财政</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会同区工业和信息化</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将奖补资金拨付至企业。</w:t>
      </w:r>
    </w:p>
    <w:p w14:paraId="5B665BFA">
      <w:pPr>
        <w:pStyle w:val="6"/>
        <w:widowControl/>
        <w:spacing w:beforeAutospacing="0" w:afterAutospacing="0" w:line="560" w:lineRule="exact"/>
        <w:jc w:val="center"/>
        <w:textAlignment w:val="top"/>
        <w:rPr>
          <w:rStyle w:val="9"/>
          <w:rFonts w:hint="eastAsia" w:ascii="黑体" w:hAnsi="黑体" w:eastAsia="黑体" w:cs="黑体"/>
          <w:b w:val="0"/>
          <w:bCs/>
          <w:sz w:val="32"/>
          <w:szCs w:val="32"/>
        </w:rPr>
      </w:pPr>
    </w:p>
    <w:p w14:paraId="376AD1FC">
      <w:pPr>
        <w:pStyle w:val="6"/>
        <w:widowControl/>
        <w:spacing w:beforeAutospacing="0" w:afterAutospacing="0" w:line="560" w:lineRule="exact"/>
        <w:jc w:val="center"/>
        <w:textAlignment w:val="top"/>
        <w:rPr>
          <w:rStyle w:val="9"/>
          <w:rFonts w:hint="eastAsia" w:ascii="黑体" w:hAnsi="黑体" w:eastAsia="黑体" w:cs="黑体"/>
          <w:bCs/>
        </w:rPr>
      </w:pPr>
      <w:r>
        <w:rPr>
          <w:rStyle w:val="9"/>
          <w:rFonts w:hint="eastAsia" w:ascii="黑体" w:hAnsi="黑体" w:eastAsia="黑体" w:cs="黑体"/>
          <w:b w:val="0"/>
          <w:bCs/>
          <w:sz w:val="32"/>
          <w:szCs w:val="32"/>
        </w:rPr>
        <w:t>第四章 工作职责</w:t>
      </w:r>
    </w:p>
    <w:p w14:paraId="0350C9B2">
      <w:pPr>
        <w:widowControl/>
        <w:spacing w:line="560" w:lineRule="exact"/>
        <w:ind w:firstLine="643" w:firstLineChars="200"/>
        <w:textAlignment w:val="top"/>
        <w:rPr>
          <w:rFonts w:hint="eastAsia" w:ascii="仿宋_GB2312" w:hAnsi="仿宋_GB2312" w:eastAsia="仿宋_GB2312" w:cs="仿宋_GB2312"/>
          <w:sz w:val="32"/>
          <w:szCs w:val="32"/>
        </w:rPr>
      </w:pPr>
      <w:r>
        <w:rPr>
          <w:rStyle w:val="9"/>
          <w:rFonts w:hint="eastAsia" w:ascii="楷体_GB2312" w:hAnsi="楷体_GB2312" w:eastAsia="楷体_GB2312" w:cs="楷体_GB2312"/>
          <w:kern w:val="0"/>
          <w:sz w:val="32"/>
          <w:szCs w:val="32"/>
          <w:lang w:val="en-US" w:eastAsia="zh-CN" w:bidi="ar"/>
        </w:rPr>
        <w:t>第八条</w:t>
      </w:r>
      <w:r>
        <w:rPr>
          <w:rFonts w:hint="eastAsia" w:ascii="仿宋_GB2312" w:hAnsi="仿宋_GB2312" w:eastAsia="仿宋_GB2312" w:cs="仿宋_GB2312"/>
          <w:kern w:val="0"/>
          <w:sz w:val="32"/>
          <w:szCs w:val="32"/>
          <w:lang w:bidi="ar"/>
        </w:rPr>
        <w:t xml:space="preserve"> 区工业和信息化局负责发布申报</w:t>
      </w:r>
      <w:r>
        <w:rPr>
          <w:rFonts w:hint="eastAsia" w:ascii="仿宋_GB2312" w:hAnsi="仿宋_GB2312" w:eastAsia="仿宋_GB2312" w:cs="仿宋_GB2312"/>
          <w:kern w:val="0"/>
          <w:sz w:val="32"/>
          <w:szCs w:val="32"/>
          <w:lang w:val="en-US" w:eastAsia="zh-CN" w:bidi="ar"/>
        </w:rPr>
        <w:t>通知</w:t>
      </w:r>
      <w:r>
        <w:rPr>
          <w:rFonts w:hint="eastAsia" w:ascii="仿宋_GB2312" w:hAnsi="仿宋_GB2312" w:eastAsia="仿宋_GB2312" w:cs="仿宋_GB2312"/>
          <w:kern w:val="0"/>
          <w:sz w:val="32"/>
          <w:szCs w:val="32"/>
          <w:lang w:bidi="ar"/>
        </w:rPr>
        <w:t>、组织项目申报和材料审核，提出年度奖补资金预算建议。</w:t>
      </w:r>
    </w:p>
    <w:p w14:paraId="78A42066">
      <w:pPr>
        <w:pStyle w:val="6"/>
        <w:widowControl/>
        <w:spacing w:beforeAutospacing="0" w:afterAutospacing="0" w:line="560" w:lineRule="exact"/>
        <w:ind w:firstLine="643" w:firstLineChars="200"/>
        <w:jc w:val="both"/>
        <w:textAlignment w:val="top"/>
        <w:rPr>
          <w:rFonts w:hint="eastAsia" w:ascii="仿宋_GB2312" w:hAnsi="仿宋_GB2312" w:eastAsia="仿宋_GB2312" w:cs="仿宋_GB2312"/>
          <w:sz w:val="32"/>
          <w:szCs w:val="32"/>
        </w:rPr>
      </w:pPr>
      <w:r>
        <w:rPr>
          <w:rStyle w:val="9"/>
          <w:rFonts w:hint="eastAsia" w:ascii="楷体_GB2312" w:hAnsi="楷体_GB2312" w:eastAsia="楷体_GB2312" w:cs="楷体_GB2312"/>
          <w:kern w:val="0"/>
          <w:sz w:val="32"/>
          <w:szCs w:val="32"/>
          <w:lang w:val="en-US" w:eastAsia="zh-CN" w:bidi="ar"/>
        </w:rPr>
        <w:t>第九条</w:t>
      </w:r>
      <w:r>
        <w:rPr>
          <w:rFonts w:hint="eastAsia" w:ascii="仿宋_GB2312" w:hAnsi="仿宋_GB2312" w:eastAsia="仿宋_GB2312" w:cs="仿宋_GB2312"/>
          <w:sz w:val="32"/>
          <w:szCs w:val="32"/>
        </w:rPr>
        <w:t xml:space="preserve"> 区财政局负责制定奖补资金计划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做好资金拨付工作。</w:t>
      </w:r>
    </w:p>
    <w:p w14:paraId="64E9EA69">
      <w:pPr>
        <w:pStyle w:val="6"/>
        <w:widowControl/>
        <w:spacing w:beforeAutospacing="0" w:afterAutospacing="0" w:line="560" w:lineRule="exact"/>
        <w:ind w:firstLine="643" w:firstLineChars="200"/>
        <w:jc w:val="both"/>
        <w:textAlignment w:val="top"/>
        <w:rPr>
          <w:rFonts w:hint="eastAsia" w:ascii="仿宋_GB2312" w:hAnsi="仿宋_GB2312" w:eastAsia="仿宋_GB2312" w:cs="仿宋_GB2312"/>
          <w:sz w:val="32"/>
          <w:szCs w:val="32"/>
        </w:rPr>
      </w:pPr>
      <w:r>
        <w:rPr>
          <w:rStyle w:val="9"/>
          <w:rFonts w:hint="eastAsia" w:ascii="楷体_GB2312" w:hAnsi="楷体_GB2312" w:eastAsia="楷体_GB2312" w:cs="楷体_GB2312"/>
          <w:kern w:val="0"/>
          <w:sz w:val="32"/>
          <w:szCs w:val="32"/>
          <w:lang w:val="en-US" w:eastAsia="zh-CN" w:bidi="ar"/>
        </w:rPr>
        <w:t>第十条</w:t>
      </w:r>
      <w:r>
        <w:rPr>
          <w:rStyle w:val="9"/>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申报主体未</w:t>
      </w:r>
      <w:r>
        <w:rPr>
          <w:rFonts w:hint="eastAsia" w:ascii="仿宋_GB2312" w:hAnsi="仿宋_GB2312" w:eastAsia="仿宋_GB2312" w:cs="仿宋_GB2312"/>
          <w:color w:val="auto"/>
          <w:sz w:val="32"/>
          <w:szCs w:val="32"/>
          <w:lang w:val="en-US" w:eastAsia="zh-CN"/>
        </w:rPr>
        <w:t>被</w:t>
      </w:r>
      <w:r>
        <w:rPr>
          <w:rFonts w:hint="eastAsia" w:ascii="仿宋_GB2312" w:hAnsi="仿宋_GB2312" w:eastAsia="仿宋_GB2312" w:cs="仿宋_GB2312"/>
          <w:sz w:val="32"/>
          <w:szCs w:val="32"/>
        </w:rPr>
        <w:t>列入青岛市安全生产黑名单、青岛市环境信用黑名单等失信惩戒对象目录；不</w:t>
      </w:r>
      <w:r>
        <w:rPr>
          <w:rFonts w:hint="eastAsia" w:ascii="仿宋_GB2312" w:hAnsi="仿宋_GB2312" w:eastAsia="仿宋_GB2312" w:cs="仿宋_GB2312"/>
          <w:color w:val="auto"/>
          <w:sz w:val="32"/>
          <w:szCs w:val="32"/>
          <w:lang w:val="en-US" w:eastAsia="zh-CN"/>
        </w:rPr>
        <w:t>得</w:t>
      </w:r>
      <w:r>
        <w:rPr>
          <w:rFonts w:hint="eastAsia" w:ascii="仿宋_GB2312" w:hAnsi="仿宋_GB2312" w:eastAsia="仿宋_GB2312" w:cs="仿宋_GB2312"/>
          <w:sz w:val="32"/>
          <w:szCs w:val="32"/>
        </w:rPr>
        <w:t>违反财政涉企资金“绿色门槛”制度（详见《关于深入推进财政涉企资金“绿色门槛”制度的实施意见》（鲁财资环〔2022〕29号））；</w:t>
      </w:r>
      <w:r>
        <w:rPr>
          <w:rFonts w:hint="eastAsia" w:ascii="仿宋_GB2312" w:hAnsi="仿宋_GB2312" w:eastAsia="仿宋_GB2312" w:cs="仿宋_GB2312"/>
          <w:color w:val="auto"/>
          <w:sz w:val="32"/>
          <w:szCs w:val="32"/>
          <w:lang w:val="en-US" w:eastAsia="zh-CN"/>
        </w:rPr>
        <w:t>需</w:t>
      </w:r>
      <w:r>
        <w:rPr>
          <w:rFonts w:hint="eastAsia" w:ascii="仿宋_GB2312" w:hAnsi="仿宋_GB2312" w:eastAsia="仿宋_GB2312" w:cs="仿宋_GB2312"/>
          <w:sz w:val="32"/>
          <w:szCs w:val="32"/>
        </w:rPr>
        <w:t>按要求进行项目申报，及时报送有关资料，对材料的真实性、准确性和完整性负责；配合做好项目审核工作，如实提供申报材料；配合开展绩效管理、监督检查工作。</w:t>
      </w:r>
    </w:p>
    <w:p w14:paraId="365A91F4">
      <w:pPr>
        <w:pStyle w:val="6"/>
        <w:widowControl/>
        <w:spacing w:beforeAutospacing="0" w:afterAutospacing="0" w:line="560" w:lineRule="exact"/>
        <w:jc w:val="center"/>
        <w:textAlignment w:val="top"/>
        <w:rPr>
          <w:rStyle w:val="9"/>
          <w:rFonts w:hint="eastAsia" w:ascii="黑体" w:hAnsi="黑体" w:eastAsia="黑体" w:cs="仿宋_GB2312"/>
          <w:b w:val="0"/>
          <w:bCs/>
          <w:sz w:val="32"/>
          <w:szCs w:val="32"/>
        </w:rPr>
      </w:pPr>
    </w:p>
    <w:p w14:paraId="6DAC8AF4">
      <w:pPr>
        <w:pStyle w:val="6"/>
        <w:widowControl/>
        <w:spacing w:beforeAutospacing="0" w:afterAutospacing="0" w:line="560" w:lineRule="exact"/>
        <w:jc w:val="center"/>
        <w:textAlignment w:val="top"/>
        <w:rPr>
          <w:rFonts w:hint="eastAsia" w:ascii="黑体" w:hAnsi="黑体" w:eastAsia="黑体" w:cs="仿宋_GB2312"/>
          <w:b/>
          <w:bCs/>
          <w:sz w:val="32"/>
          <w:szCs w:val="32"/>
        </w:rPr>
      </w:pPr>
      <w:r>
        <w:rPr>
          <w:rStyle w:val="9"/>
          <w:rFonts w:hint="eastAsia" w:ascii="黑体" w:hAnsi="黑体" w:eastAsia="黑体" w:cs="仿宋_GB2312"/>
          <w:b w:val="0"/>
          <w:bCs/>
          <w:sz w:val="32"/>
          <w:szCs w:val="32"/>
        </w:rPr>
        <w:t>第五章 监督检查</w:t>
      </w:r>
    </w:p>
    <w:p w14:paraId="21F37E62">
      <w:pPr>
        <w:widowControl/>
        <w:spacing w:line="560" w:lineRule="exact"/>
        <w:ind w:firstLine="643" w:firstLineChars="200"/>
        <w:textAlignment w:val="top"/>
        <w:rPr>
          <w:rFonts w:hint="eastAsia" w:ascii="仿宋_GB2312" w:hAnsi="仿宋_GB2312" w:eastAsia="仿宋_GB2312" w:cs="仿宋_GB2312"/>
          <w:sz w:val="32"/>
          <w:szCs w:val="32"/>
        </w:rPr>
      </w:pPr>
      <w:r>
        <w:rPr>
          <w:rStyle w:val="9"/>
          <w:rFonts w:hint="eastAsia" w:ascii="楷体_GB2312" w:hAnsi="楷体_GB2312" w:eastAsia="楷体_GB2312" w:cs="楷体_GB2312"/>
          <w:kern w:val="0"/>
          <w:sz w:val="32"/>
          <w:szCs w:val="32"/>
          <w:lang w:val="en-US" w:eastAsia="zh-CN" w:bidi="ar"/>
        </w:rPr>
        <w:t>第十一条</w:t>
      </w:r>
      <w:r>
        <w:rPr>
          <w:rStyle w:val="9"/>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kern w:val="0"/>
          <w:sz w:val="32"/>
          <w:szCs w:val="32"/>
          <w:lang w:bidi="ar"/>
        </w:rPr>
        <w:t>项目申报主体应严格执行财务规章制度和会计核算办法，自觉接受并配合相关部门的监督检查。</w:t>
      </w:r>
    </w:p>
    <w:p w14:paraId="6D6726E6">
      <w:pPr>
        <w:pStyle w:val="6"/>
        <w:widowControl/>
        <w:spacing w:beforeAutospacing="0" w:afterAutospacing="0" w:line="560" w:lineRule="exact"/>
        <w:ind w:firstLine="643" w:firstLineChars="200"/>
        <w:jc w:val="both"/>
        <w:textAlignment w:val="top"/>
        <w:rPr>
          <w:rFonts w:hint="eastAsia" w:ascii="仿宋_GB2312" w:hAnsi="仿宋_GB2312" w:eastAsia="仿宋_GB2312" w:cs="仿宋_GB2312"/>
          <w:sz w:val="32"/>
          <w:szCs w:val="32"/>
        </w:rPr>
      </w:pPr>
      <w:r>
        <w:rPr>
          <w:rStyle w:val="9"/>
          <w:rFonts w:hint="eastAsia" w:ascii="楷体_GB2312" w:hAnsi="楷体_GB2312" w:eastAsia="楷体_GB2312" w:cs="楷体_GB2312"/>
          <w:kern w:val="0"/>
          <w:sz w:val="32"/>
          <w:szCs w:val="32"/>
          <w:lang w:val="en-US" w:eastAsia="zh-CN" w:bidi="ar"/>
        </w:rPr>
        <w:t>第十二条</w:t>
      </w:r>
      <w:r>
        <w:rPr>
          <w:rFonts w:hint="eastAsia" w:ascii="仿宋_GB2312" w:hAnsi="仿宋_GB2312" w:eastAsia="仿宋_GB2312" w:cs="仿宋_GB2312"/>
          <w:sz w:val="32"/>
          <w:szCs w:val="32"/>
        </w:rPr>
        <w:t xml:space="preserve"> 各相关单位要严格落实责任，对弄虚作假、骗取、截留、挪用、挤占资金等行为，按照《中华人民共和国预算法》《财政违法行为处罚处分条例》等有关规定，对相关责任单位和人员予以严肃处理。情节严重的，将依法追究法律责任。</w:t>
      </w:r>
    </w:p>
    <w:p w14:paraId="4FF78001">
      <w:pPr>
        <w:pStyle w:val="6"/>
        <w:widowControl/>
        <w:spacing w:beforeAutospacing="0" w:afterAutospacing="0" w:line="560" w:lineRule="exact"/>
        <w:jc w:val="center"/>
        <w:textAlignment w:val="top"/>
        <w:rPr>
          <w:rStyle w:val="9"/>
          <w:rFonts w:hint="eastAsia" w:ascii="黑体" w:hAnsi="黑体" w:eastAsia="黑体" w:cs="仿宋_GB2312"/>
          <w:b w:val="0"/>
          <w:bCs/>
          <w:sz w:val="32"/>
          <w:szCs w:val="32"/>
        </w:rPr>
      </w:pPr>
    </w:p>
    <w:p w14:paraId="60EE19BF">
      <w:pPr>
        <w:pStyle w:val="6"/>
        <w:widowControl/>
        <w:spacing w:beforeAutospacing="0" w:afterAutospacing="0" w:line="560" w:lineRule="exact"/>
        <w:jc w:val="center"/>
        <w:textAlignment w:val="top"/>
        <w:rPr>
          <w:rFonts w:hint="eastAsia" w:ascii="黑体" w:hAnsi="黑体" w:eastAsia="黑体" w:cs="仿宋_GB2312"/>
          <w:b/>
          <w:bCs/>
          <w:sz w:val="32"/>
          <w:szCs w:val="32"/>
        </w:rPr>
      </w:pPr>
      <w:r>
        <w:rPr>
          <w:rStyle w:val="9"/>
          <w:rFonts w:hint="eastAsia" w:ascii="黑体" w:hAnsi="黑体" w:eastAsia="黑体" w:cs="仿宋_GB2312"/>
          <w:b w:val="0"/>
          <w:bCs/>
          <w:sz w:val="32"/>
          <w:szCs w:val="32"/>
        </w:rPr>
        <w:t>第六章 附则</w:t>
      </w:r>
    </w:p>
    <w:p w14:paraId="657B20C1">
      <w:pPr>
        <w:widowControl/>
        <w:spacing w:line="560" w:lineRule="exact"/>
        <w:ind w:firstLine="643" w:firstLineChars="200"/>
        <w:textAlignment w:val="top"/>
        <w:rPr>
          <w:rFonts w:hint="eastAsia" w:ascii="仿宋_GB2312" w:hAnsi="仿宋_GB2312" w:eastAsia="仿宋_GB2312" w:cs="仿宋_GB2312"/>
          <w:sz w:val="32"/>
          <w:szCs w:val="32"/>
        </w:rPr>
      </w:pPr>
      <w:r>
        <w:rPr>
          <w:rStyle w:val="9"/>
          <w:rFonts w:hint="eastAsia" w:ascii="楷体_GB2312" w:hAnsi="楷体_GB2312" w:eastAsia="楷体_GB2312" w:cs="楷体_GB2312"/>
          <w:kern w:val="0"/>
          <w:sz w:val="32"/>
          <w:szCs w:val="32"/>
          <w:lang w:val="en-US" w:eastAsia="zh-CN" w:bidi="ar"/>
        </w:rPr>
        <w:t>第十三条</w:t>
      </w:r>
      <w:r>
        <w:rPr>
          <w:rFonts w:hint="eastAsia" w:ascii="仿宋_GB2312" w:hAnsi="仿宋_GB2312" w:eastAsia="仿宋_GB2312" w:cs="仿宋_GB2312"/>
          <w:kern w:val="0"/>
          <w:sz w:val="32"/>
          <w:szCs w:val="32"/>
          <w:lang w:bidi="ar"/>
        </w:rPr>
        <w:t xml:space="preserve"> 本细则中的设备投资额指设备不含税价格。</w:t>
      </w:r>
    </w:p>
    <w:p w14:paraId="4FE2533F">
      <w:pPr>
        <w:pStyle w:val="6"/>
        <w:widowControl/>
        <w:spacing w:beforeAutospacing="0" w:afterAutospacing="0" w:line="560" w:lineRule="exact"/>
        <w:ind w:firstLine="643" w:firstLineChars="200"/>
        <w:jc w:val="both"/>
        <w:textAlignment w:val="top"/>
        <w:rPr>
          <w:rFonts w:hint="eastAsia" w:ascii="仿宋_GB2312" w:hAnsi="仿宋_GB2312" w:eastAsia="仿宋_GB2312" w:cs="仿宋_GB2312"/>
          <w:sz w:val="32"/>
          <w:szCs w:val="32"/>
        </w:rPr>
      </w:pPr>
      <w:r>
        <w:rPr>
          <w:rStyle w:val="9"/>
          <w:rFonts w:hint="eastAsia" w:ascii="楷体_GB2312" w:hAnsi="楷体_GB2312" w:eastAsia="楷体_GB2312" w:cs="楷体_GB2312"/>
          <w:kern w:val="0"/>
          <w:sz w:val="32"/>
          <w:szCs w:val="32"/>
          <w:lang w:val="en-US" w:eastAsia="zh-CN" w:bidi="ar"/>
        </w:rPr>
        <w:t>第十四条</w:t>
      </w:r>
      <w:r>
        <w:rPr>
          <w:rFonts w:hint="eastAsia" w:ascii="仿宋_GB2312" w:hAnsi="仿宋_GB2312" w:eastAsia="仿宋_GB2312" w:cs="仿宋_GB2312"/>
          <w:sz w:val="32"/>
          <w:szCs w:val="32"/>
        </w:rPr>
        <w:t xml:space="preserve"> 本细则由西海岸新区工业和信息化</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负责解释。</w:t>
      </w:r>
    </w:p>
    <w:p w14:paraId="68D29089">
      <w:pPr>
        <w:pStyle w:val="6"/>
        <w:widowControl/>
        <w:spacing w:beforeAutospacing="0" w:afterAutospacing="0" w:line="560" w:lineRule="exact"/>
        <w:ind w:firstLine="643" w:firstLineChars="200"/>
        <w:jc w:val="both"/>
        <w:textAlignment w:val="top"/>
        <w:rPr>
          <w:rFonts w:hint="eastAsia" w:ascii="仿宋_GB2312" w:hAnsi="仿宋_GB2312" w:eastAsia="仿宋_GB2312" w:cs="仿宋_GB2312"/>
          <w:sz w:val="32"/>
          <w:szCs w:val="32"/>
        </w:rPr>
      </w:pPr>
      <w:r>
        <w:rPr>
          <w:rStyle w:val="9"/>
          <w:rFonts w:hint="eastAsia" w:ascii="楷体_GB2312" w:hAnsi="楷体_GB2312" w:eastAsia="楷体_GB2312" w:cs="楷体_GB2312"/>
          <w:kern w:val="0"/>
          <w:sz w:val="32"/>
          <w:szCs w:val="32"/>
          <w:lang w:val="en-US" w:eastAsia="zh-CN" w:bidi="ar"/>
        </w:rPr>
        <w:t>第十五条</w:t>
      </w:r>
      <w:r>
        <w:rPr>
          <w:rFonts w:hint="eastAsia" w:ascii="仿宋_GB2312" w:hAnsi="仿宋_GB2312" w:eastAsia="仿宋_GB2312" w:cs="仿宋_GB2312"/>
          <w:color w:val="333333"/>
          <w:sz w:val="32"/>
          <w:szCs w:val="32"/>
        </w:rPr>
        <w:t xml:space="preserve"> 本细则自2025年1月1日起施行，有效期至2025年12月31日。本细则有效期内，如遇中央、省、市相关政策调整的，从其规定。</w:t>
      </w:r>
    </w:p>
    <w:p w14:paraId="79D042C4">
      <w:pPr>
        <w:widowControl/>
        <w:wordWrap w:val="0"/>
        <w:spacing w:line="560" w:lineRule="exact"/>
        <w:jc w:val="right"/>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EDBD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-247650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1A1760D">
                          <w:pPr>
                            <w:pStyle w:val="4"/>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9.5pt;height:144pt;width:144pt;mso-position-horizontal:outside;mso-position-horizontal-relative:margin;mso-wrap-style:none;z-index:251659264;mso-width-relative:page;mso-height-relative:page;" filled="f" stroked="f" coordsize="21600,21600" o:gfxdata="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vPXc89UAAAAKAQAADwAAAAAAAAABACAAAAAiAAAAZHJzL2Rvd25yZXYueG1sUEsB&#10;AhQAFAAAAAgAh07iQEi29ifcAgAAJAYAAA4AAAAAAAAAAQAgAAAAJAEAAGRycy9lMm9Eb2MueG1s&#10;UEsFBgAAAAAGAAYAWQEAAHIGAAAAAA==&#10;">
              <v:fill on="f" focussize="0,0"/>
              <v:stroke on="f" weight="0.5pt"/>
              <v:imagedata o:title=""/>
              <o:lock v:ext="edit" aspectratio="f"/>
              <v:textbox inset="0mm,0mm,0mm,0mm" style="mso-fit-shape-to-text:t;">
                <w:txbxContent>
                  <w:p w14:paraId="31A1760D">
                    <w:pPr>
                      <w:pStyle w:val="4"/>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E1B"/>
    <w:rsid w:val="004423E3"/>
    <w:rsid w:val="006404BD"/>
    <w:rsid w:val="00756D0A"/>
    <w:rsid w:val="007F6C6F"/>
    <w:rsid w:val="009031F1"/>
    <w:rsid w:val="00952E1B"/>
    <w:rsid w:val="009C676F"/>
    <w:rsid w:val="072E0AA7"/>
    <w:rsid w:val="075D5645"/>
    <w:rsid w:val="13C17E40"/>
    <w:rsid w:val="13C609E5"/>
    <w:rsid w:val="15880E42"/>
    <w:rsid w:val="15C511AA"/>
    <w:rsid w:val="1AC15C88"/>
    <w:rsid w:val="1C5823F6"/>
    <w:rsid w:val="1CED2106"/>
    <w:rsid w:val="1F204D21"/>
    <w:rsid w:val="1F3877A3"/>
    <w:rsid w:val="1F3F5AEF"/>
    <w:rsid w:val="2059673D"/>
    <w:rsid w:val="24A0493A"/>
    <w:rsid w:val="251E52A0"/>
    <w:rsid w:val="26A62C41"/>
    <w:rsid w:val="278510AC"/>
    <w:rsid w:val="29E277A3"/>
    <w:rsid w:val="2CAC1C66"/>
    <w:rsid w:val="2EC708BB"/>
    <w:rsid w:val="31A31F0E"/>
    <w:rsid w:val="348F6779"/>
    <w:rsid w:val="350E5722"/>
    <w:rsid w:val="38FD1F03"/>
    <w:rsid w:val="3A605F1F"/>
    <w:rsid w:val="3B562C41"/>
    <w:rsid w:val="3B96663F"/>
    <w:rsid w:val="3BDE1FC8"/>
    <w:rsid w:val="3D402D06"/>
    <w:rsid w:val="42784CF1"/>
    <w:rsid w:val="43C4245E"/>
    <w:rsid w:val="45A656D1"/>
    <w:rsid w:val="471770B9"/>
    <w:rsid w:val="4E0F475B"/>
    <w:rsid w:val="508D6A7D"/>
    <w:rsid w:val="526729EB"/>
    <w:rsid w:val="53FF7799"/>
    <w:rsid w:val="56671DB4"/>
    <w:rsid w:val="5D4F25D3"/>
    <w:rsid w:val="5D9E7FBB"/>
    <w:rsid w:val="60E06F16"/>
    <w:rsid w:val="68EC771B"/>
    <w:rsid w:val="720A0C12"/>
    <w:rsid w:val="73102047"/>
    <w:rsid w:val="76A25F8B"/>
    <w:rsid w:val="7721463F"/>
    <w:rsid w:val="79B835CF"/>
    <w:rsid w:val="7AF26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page number"/>
    <w:basedOn w:val="8"/>
    <w:qFormat/>
    <w:uiPriority w:val="0"/>
  </w:style>
  <w:style w:type="paragraph" w:customStyle="1" w:styleId="11">
    <w:name w:val="Char Char Char Char Char Char Char Char Char Char Char Char Char Char Char Char"/>
    <w:basedOn w:val="1"/>
    <w:qFormat/>
    <w:uiPriority w:val="0"/>
    <w:rPr>
      <w:rFonts w:ascii="仿宋_GB2312"/>
      <w:b/>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1839</Words>
  <Characters>1944</Characters>
  <Lines>14</Lines>
  <Paragraphs>4</Paragraphs>
  <TotalTime>1325</TotalTime>
  <ScaleCrop>false</ScaleCrop>
  <LinksUpToDate>false</LinksUpToDate>
  <CharactersWithSpaces>1974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2025-03-23T08:35:00Z</dcterms:created>
  <dc:creator>Lenovo</dc:creator>
  <cp:lastModifiedBy>牛志伟</cp:lastModifiedBy>
  <cp:lastPrinted>2025-06-10T02:53:45Z</cp:lastPrinted>
  <dcterms:modified xsi:type="dcterms:W3CDTF">2025-06-10T03:27:32Z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eyJoZGlkIjoiNDgzNGRmNjZiMjEzYmQ1MzRiMTg3NWRhMDlhNzk3ODYiLCJ1c2VySWQiOiI0ODY0MTIyNTEifQ==</vt:lpwstr>
  </property>
  <property fmtid="{D5CDD505-2E9C-101B-9397-08002B2CF9AE}" pid="4" name="ICV">
    <vt:lpwstr>A4424F74ABD34D358FE95F3133B8E497_13</vt:lpwstr>
  </property>
</Properties>
</file>