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2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1200" w:lineRule="exact"/>
              <w:jc w:val="center"/>
              <w:rPr>
                <w:rFonts w:hint="eastAsia" w:ascii="方正小标宋简体" w:eastAsia="方正小标宋简体" w:cs="方正小标宋简体"/>
                <w:color w:val="FF0000"/>
                <w:spacing w:val="23"/>
                <w:w w:val="60"/>
                <w:sz w:val="92"/>
                <w:szCs w:val="92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23"/>
                <w:w w:val="60"/>
                <w:sz w:val="92"/>
                <w:szCs w:val="92"/>
              </w:rPr>
              <w:t>青岛西海岸新区行政审批服务局</w:t>
            </w:r>
          </w:p>
          <w:p>
            <w:pPr>
              <w:spacing w:line="1200" w:lineRule="exact"/>
              <w:jc w:val="center"/>
              <w:rPr>
                <w:rFonts w:hint="eastAsia" w:ascii="方正小标宋简体" w:eastAsia="仿宋_GB2312" w:cs="方正小标宋简体"/>
                <w:color w:val="FF0000"/>
                <w:spacing w:val="23"/>
                <w:w w:val="60"/>
                <w:sz w:val="92"/>
                <w:szCs w:val="92"/>
                <w:lang w:eastAsia="zh-CN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23"/>
                <w:w w:val="60"/>
                <w:sz w:val="92"/>
                <w:szCs w:val="92"/>
              </w:rPr>
              <w:t>政务公开领导小组</w:t>
            </w:r>
            <w:r>
              <w:rPr>
                <w:rFonts w:hint="eastAsia" w:ascii="方正小标宋简体" w:eastAsia="方正小标宋简体" w:cs="方正小标宋简体"/>
                <w:color w:val="FF0000"/>
                <w:spacing w:val="23"/>
                <w:w w:val="60"/>
                <w:sz w:val="92"/>
                <w:szCs w:val="92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820" w:type="dxa"/>
            <w:tcBorders>
              <w:top w:val="nil"/>
              <w:left w:val="nil"/>
              <w:bottom w:val="single" w:color="FF0000" w:sz="12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160" w:lineRule="exact"/>
              <w:ind w:left="210" w:leftChars="100" w:right="210" w:rightChars="100"/>
              <w:jc w:val="center"/>
              <w:rPr>
                <w:rFonts w:hint="eastAsia" w:ascii="仿宋_GB2312" w:eastAsia="仿宋_GB2312"/>
                <w:color w:val="000000"/>
                <w:w w:val="6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>
      <w:pPr>
        <w:widowControl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仿宋"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color w:val="000000"/>
          <w:sz w:val="44"/>
          <w:szCs w:val="44"/>
        </w:rPr>
        <w:t>关于召开政务</w:t>
      </w:r>
      <w:r>
        <w:rPr>
          <w:rFonts w:hint="eastAsia" w:ascii="方正小标宋_GBK" w:hAnsi="仿宋" w:eastAsia="方正小标宋_GBK"/>
          <w:color w:val="000000"/>
          <w:sz w:val="44"/>
          <w:szCs w:val="44"/>
          <w:lang w:eastAsia="zh-CN"/>
        </w:rPr>
        <w:t>信息</w:t>
      </w:r>
      <w:r>
        <w:rPr>
          <w:rFonts w:hint="eastAsia" w:ascii="方正小标宋_GBK" w:hAnsi="仿宋" w:eastAsia="方正小标宋_GBK"/>
          <w:color w:val="000000"/>
          <w:sz w:val="44"/>
          <w:szCs w:val="44"/>
        </w:rPr>
        <w:t>公开</w:t>
      </w:r>
      <w:r>
        <w:rPr>
          <w:rFonts w:hint="eastAsia" w:ascii="方正小标宋_GBK" w:hAnsi="仿宋" w:eastAsia="方正小标宋_GBK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_GBK" w:hAnsi="仿宋" w:eastAsia="方正小标宋_GBK"/>
          <w:color w:val="000000"/>
          <w:sz w:val="44"/>
          <w:szCs w:val="44"/>
        </w:rPr>
        <w:t>辅导</w:t>
      </w:r>
      <w:r>
        <w:rPr>
          <w:rFonts w:hint="eastAsia" w:ascii="方正小标宋_GBK" w:hAnsi="仿宋" w:eastAsia="方正小标宋_GBK"/>
          <w:color w:val="000000"/>
          <w:sz w:val="44"/>
          <w:szCs w:val="44"/>
          <w:lang w:eastAsia="zh-CN"/>
        </w:rPr>
        <w:t>培训</w:t>
      </w:r>
      <w:r>
        <w:rPr>
          <w:rFonts w:hint="eastAsia" w:ascii="方正小标宋_GBK" w:hAnsi="仿宋" w:eastAsia="方正小标宋_GBK"/>
          <w:color w:val="000000"/>
          <w:sz w:val="44"/>
          <w:szCs w:val="44"/>
        </w:rPr>
        <w:t>的通知</w:t>
      </w:r>
    </w:p>
    <w:bookmarkEnd w:id="0"/>
    <w:p>
      <w:pPr>
        <w:pStyle w:val="2"/>
        <w:spacing w:after="0" w:line="560" w:lineRule="exact"/>
        <w:rPr>
          <w:rFonts w:ascii="仿宋_GB2312" w:hAnsi="仿宋_GB2312" w:cs="仿宋_GB2312"/>
          <w:color w:val="000000"/>
          <w:szCs w:val="32"/>
        </w:rPr>
      </w:pPr>
    </w:p>
    <w:p>
      <w:pPr>
        <w:pStyle w:val="2"/>
        <w:spacing w:after="0" w:line="560" w:lineRule="exac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科室</w:t>
      </w:r>
      <w:r>
        <w:rPr>
          <w:rFonts w:hint="eastAsia" w:ascii="仿宋_GB2312" w:hAnsi="仿宋_GB2312" w:cs="仿宋_GB2312"/>
          <w:color w:val="000000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根据《中华人民共和国政府信息公开条例》、《青岛市政府信息公开工作年度报告制度（试行）》（青政办发〔2009〕36号）等各级关于推进政府政务信息公开的通知精神，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认真学习贯彻落实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上级有关精神，扎实开展好政务公开工作，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局政务公开领导小组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牵头组织开</w:t>
      </w:r>
      <w:r>
        <w:rPr>
          <w:rFonts w:hint="eastAsia" w:ascii="仿宋_GB2312" w:hAnsi="仿宋_GB2312" w:eastAsia="仿宋_GB2312" w:cs="仿宋_GB2312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。现将有关事宜通知如下： </w:t>
      </w:r>
    </w:p>
    <w:p>
      <w:pPr>
        <w:pStyle w:val="2"/>
        <w:spacing w:after="0" w:line="560" w:lineRule="exact"/>
        <w:ind w:firstLine="640" w:firstLineChars="200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一、会议内容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召开政务信息公开工作辅导培训。</w:t>
      </w:r>
    </w:p>
    <w:p>
      <w:pPr>
        <w:pStyle w:val="2"/>
        <w:spacing w:after="0" w:line="560" w:lineRule="exact"/>
        <w:ind w:firstLine="640" w:firstLineChars="200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二、会议时间</w:t>
      </w:r>
    </w:p>
    <w:p>
      <w:pPr>
        <w:pStyle w:val="2"/>
        <w:spacing w:after="0"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2019年04月24日（星期三）下午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szCs w:val="32"/>
        </w:rPr>
        <w:t>:00。</w:t>
      </w:r>
    </w:p>
    <w:p>
      <w:pPr>
        <w:pStyle w:val="2"/>
        <w:spacing w:after="0" w:line="560" w:lineRule="exact"/>
        <w:ind w:firstLine="640" w:firstLineChars="200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三、会议地点</w:t>
      </w:r>
    </w:p>
    <w:p>
      <w:pPr>
        <w:pStyle w:val="2"/>
        <w:spacing w:after="0"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217会议室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四、与会</w:t>
      </w:r>
      <w:r>
        <w:rPr>
          <w:rFonts w:hint="eastAsia" w:ascii="黑体" w:hAnsi="黑体" w:eastAsia="黑体" w:cs="黑体"/>
          <w:color w:val="000000"/>
          <w:szCs w:val="32"/>
          <w:lang w:eastAsia="zh-CN"/>
        </w:rPr>
        <w:t>人员</w:t>
      </w:r>
    </w:p>
    <w:p>
      <w:pPr>
        <w:pStyle w:val="2"/>
        <w:spacing w:after="0" w:line="560" w:lineRule="exact"/>
        <w:ind w:firstLine="800" w:firstLineChars="25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各责任</w:t>
      </w:r>
      <w:r>
        <w:rPr>
          <w:rFonts w:hint="eastAsia" w:ascii="仿宋_GB2312" w:hAnsi="仿宋_GB2312" w:cs="仿宋_GB2312"/>
          <w:color w:val="000000"/>
          <w:szCs w:val="32"/>
        </w:rPr>
        <w:t>科室负责人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及信息员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</w:p>
    <w:p>
      <w:pPr>
        <w:pStyle w:val="2"/>
        <w:spacing w:after="0" w:line="560" w:lineRule="exact"/>
        <w:rPr>
          <w:rFonts w:ascii="仿宋_GB2312" w:hAnsi="仿宋_GB2312" w:cs="仿宋_GB2312"/>
        </w:rPr>
      </w:pPr>
    </w:p>
    <w:p>
      <w:pPr>
        <w:pStyle w:val="2"/>
        <w:spacing w:after="0" w:line="560" w:lineRule="exact"/>
        <w:ind w:firstLine="800" w:firstLineChars="250"/>
        <w:rPr>
          <w:rFonts w:ascii="仿宋_GB2312" w:hAnsi="仿宋_GB2312" w:cs="仿宋_GB2312"/>
        </w:rPr>
      </w:pPr>
    </w:p>
    <w:p>
      <w:pPr>
        <w:spacing w:line="12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                   青岛西海岸新区行政审批服务局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                 政务公开领导小组办公室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2019年4月24日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cs="仿宋_GB2312"/>
        </w:rPr>
      </w:pPr>
    </w:p>
    <w:p>
      <w:pPr>
        <w:pStyle w:val="2"/>
        <w:spacing w:after="0" w:line="560" w:lineRule="exact"/>
        <w:ind w:firstLine="640" w:firstLineChars="200"/>
        <w:rPr>
          <w:rFonts w:ascii="仿宋_GB2312" w:hAnsi="仿宋_GB2312" w:cs="仿宋_GB2312"/>
        </w:rPr>
      </w:pPr>
    </w:p>
    <w:p>
      <w:pPr>
        <w:pStyle w:val="2"/>
        <w:spacing w:after="0" w:line="560" w:lineRule="exact"/>
        <w:jc w:val="left"/>
        <w:rPr>
          <w:rFonts w:ascii="仿宋_GB2312" w:hAnsi="仿宋_GB2312" w:cs="仿宋_GB2312"/>
          <w:b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F4"/>
    <w:rsid w:val="00033B50"/>
    <w:rsid w:val="000A367F"/>
    <w:rsid w:val="000F2F4C"/>
    <w:rsid w:val="00144203"/>
    <w:rsid w:val="00147DBB"/>
    <w:rsid w:val="0015793E"/>
    <w:rsid w:val="001B0EF4"/>
    <w:rsid w:val="00232320"/>
    <w:rsid w:val="00234006"/>
    <w:rsid w:val="00245F2D"/>
    <w:rsid w:val="00376D5F"/>
    <w:rsid w:val="003E457D"/>
    <w:rsid w:val="0041407F"/>
    <w:rsid w:val="004E1C61"/>
    <w:rsid w:val="00534115"/>
    <w:rsid w:val="00554F1C"/>
    <w:rsid w:val="00567A4A"/>
    <w:rsid w:val="005865D5"/>
    <w:rsid w:val="005B6C63"/>
    <w:rsid w:val="005D1E38"/>
    <w:rsid w:val="0061591D"/>
    <w:rsid w:val="006806B8"/>
    <w:rsid w:val="00714634"/>
    <w:rsid w:val="00754526"/>
    <w:rsid w:val="007F709D"/>
    <w:rsid w:val="008D3AE3"/>
    <w:rsid w:val="009969F6"/>
    <w:rsid w:val="009F04C5"/>
    <w:rsid w:val="009F1FEB"/>
    <w:rsid w:val="009F3B10"/>
    <w:rsid w:val="00A4446B"/>
    <w:rsid w:val="00A47CBE"/>
    <w:rsid w:val="00AC013F"/>
    <w:rsid w:val="00AD2B5A"/>
    <w:rsid w:val="00B00861"/>
    <w:rsid w:val="00BC4624"/>
    <w:rsid w:val="00CA4211"/>
    <w:rsid w:val="00DA6B94"/>
    <w:rsid w:val="00E26383"/>
    <w:rsid w:val="00E30B44"/>
    <w:rsid w:val="00E61623"/>
    <w:rsid w:val="00E91A61"/>
    <w:rsid w:val="00EE2FC4"/>
    <w:rsid w:val="00F62DB6"/>
    <w:rsid w:val="00F71969"/>
    <w:rsid w:val="0A685D66"/>
    <w:rsid w:val="0D1F7724"/>
    <w:rsid w:val="0D676825"/>
    <w:rsid w:val="0D934A34"/>
    <w:rsid w:val="109E670B"/>
    <w:rsid w:val="10D32EF7"/>
    <w:rsid w:val="14852474"/>
    <w:rsid w:val="16034CD1"/>
    <w:rsid w:val="1815617D"/>
    <w:rsid w:val="1AFB67AD"/>
    <w:rsid w:val="1B0D7E1A"/>
    <w:rsid w:val="1ECA1BD6"/>
    <w:rsid w:val="1F774BC5"/>
    <w:rsid w:val="2051494D"/>
    <w:rsid w:val="22AB62ED"/>
    <w:rsid w:val="24155A1B"/>
    <w:rsid w:val="24182404"/>
    <w:rsid w:val="274A0B2C"/>
    <w:rsid w:val="28876193"/>
    <w:rsid w:val="29B06DD4"/>
    <w:rsid w:val="2E317C0A"/>
    <w:rsid w:val="30FD761B"/>
    <w:rsid w:val="31BF2BB5"/>
    <w:rsid w:val="32CF72FD"/>
    <w:rsid w:val="3653384A"/>
    <w:rsid w:val="36616A57"/>
    <w:rsid w:val="367230A4"/>
    <w:rsid w:val="368A359D"/>
    <w:rsid w:val="37841CA0"/>
    <w:rsid w:val="37ED4CE0"/>
    <w:rsid w:val="3F18491C"/>
    <w:rsid w:val="408D4ECA"/>
    <w:rsid w:val="40C17D2C"/>
    <w:rsid w:val="41E85A26"/>
    <w:rsid w:val="43E65F4E"/>
    <w:rsid w:val="4453541A"/>
    <w:rsid w:val="45A270CF"/>
    <w:rsid w:val="45E30460"/>
    <w:rsid w:val="497F374F"/>
    <w:rsid w:val="4BB40C51"/>
    <w:rsid w:val="4CB12562"/>
    <w:rsid w:val="4CE85143"/>
    <w:rsid w:val="4D266BF8"/>
    <w:rsid w:val="4D977829"/>
    <w:rsid w:val="53E23A81"/>
    <w:rsid w:val="542C7F58"/>
    <w:rsid w:val="555025DE"/>
    <w:rsid w:val="563F0958"/>
    <w:rsid w:val="581250E9"/>
    <w:rsid w:val="591F7EB8"/>
    <w:rsid w:val="5AFE1DB0"/>
    <w:rsid w:val="5B9969E0"/>
    <w:rsid w:val="62B45398"/>
    <w:rsid w:val="631A7AD6"/>
    <w:rsid w:val="63481FDE"/>
    <w:rsid w:val="635E5517"/>
    <w:rsid w:val="64C33F91"/>
    <w:rsid w:val="65F946F1"/>
    <w:rsid w:val="66BF0741"/>
    <w:rsid w:val="67115822"/>
    <w:rsid w:val="682D53E0"/>
    <w:rsid w:val="6A64458A"/>
    <w:rsid w:val="6B1B4FC0"/>
    <w:rsid w:val="6D8A14C9"/>
    <w:rsid w:val="6DDD7849"/>
    <w:rsid w:val="6E036119"/>
    <w:rsid w:val="6F8B3367"/>
    <w:rsid w:val="740907D4"/>
    <w:rsid w:val="752A1C89"/>
    <w:rsid w:val="757C0848"/>
    <w:rsid w:val="77655354"/>
    <w:rsid w:val="7BA50E1D"/>
    <w:rsid w:val="7E242AE6"/>
    <w:rsid w:val="7F5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kern w:val="0"/>
      <w:sz w:val="32"/>
      <w:szCs w:val="20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  <w:rPr>
      <w:rFonts w:ascii="仿宋_GB2312" w:eastAsia="仿宋_GB2312"/>
      <w:b/>
      <w:kern w:val="2"/>
      <w:sz w:val="32"/>
      <w:szCs w:val="32"/>
      <w:lang w:val="en-US" w:eastAsia="zh-CN" w:bidi="ar-SA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3">
    <w:name w:val="Char Char Char Char Char Char Char Char Char Char Char Char Char Char Char Char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</Company>
  <Pages>3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2019-04-24T00:38:00Z</cp:lastPrinted>
  <dcterms:modified xsi:type="dcterms:W3CDTF">2019-12-16T02:50:54Z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