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季度债券发行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及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存续期付息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公  告</w:t>
      </w:r>
    </w:p>
    <w:p>
      <w:pPr>
        <w:spacing w:line="600" w:lineRule="exact"/>
        <w:jc w:val="center"/>
        <w:rPr>
          <w:rFonts w:hint="eastAsia" w:ascii="微软雅黑" w:hAnsi="微软雅黑" w:eastAsia="微软雅黑"/>
          <w:color w:val="333333"/>
          <w:sz w:val="45"/>
          <w:szCs w:val="45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一、政府债券发行披露情况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《2024年青岛市政府再融资专项债券（八至九期）发行结果公告》（包含我区再融资专项债）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http://qdcz.qingdao.gov.cn/zfxxgk/fdzdgknr/zdly/zwgl/202411/t20241122_8605861.shtml（2024-11-22）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二、存续期还本付息兑付公告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1.2024年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月青岛市政府债券付息公告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title=2024%E5%B9%B410%E6%9C%88%E9%9D%92%E5%B2%9B%E5%B8%82%E8%B4%A2%E6%94%BF%E5%B1%80%E6%94%BF%E5%BA%9C%E5%80%BA%E5%88%B8%E8%BF%98%E6%9C%AC%E4%BB%98%E6%81%AF%E5%85%AC%E5%91%8A&amp;id=853899455&amp;time=2024-09-24&amp;name=%E4%BB%98%E6%81%AF%E5%85%91%E4%BB%98%E4%B8%8E%E8%A1%8C%E6%9D%83%E5%85%AC%E5%91%8A（2024-9-24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2.2024年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月青岛市政府债券还本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title=2024%E5%B9%B411%E6%9C%88%E9%9D%92%E5%B2%9B%E5%B8%82%E8%B4%A2%E6%94%BF%E5%B1%80%E8%BF%98%E6%9C%AC%E4%BB%98%E6%81%AF%E5%85%AC%E5%91%8A&amp;id=853936058&amp;time=2024-11-05&amp;name=%E4%BB%98%E6%81%AF%E5%85%91%E4%BB%98%E4%B8%8E%E8%A1%8C%E6%9D%83%E5%85%AC%E5%91%8A（2024-11-05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.2024年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月青岛市政府债券还本付息公告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title=2024%E5%B9%B412%E6%9C%88%E9%9D%92%E5%B2%9B%E5%B8%82%E8%B4%A2%E6%94%BF%E5%B1%80%E6%94%BF%E5%BA%9C%E5%80%BA%E5%88%B8%E8%BF%98%E6%9C%AC%E4%BB%98%E6%81%AF%E5%85%AC%E5%91%8A&amp;id=853954369&amp;time=2024-11-27&amp;name=%E4%BB%98%E6%81%AF%E5%85%91%E4%BB%98%E4%B8%8E%E8%A1%8C%E6%9D%83%E5%85%AC%E5%91%8A（2024-11-27）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653D78-BD19-4228-A54C-F0A2F341EF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8A4C70-09CA-449D-81CF-411614AF683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C37A292-0A8D-426A-ADB5-56378A27BC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C338DFC-D56E-4B39-88F1-97304F22AA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F9EB1BA-4DC2-421E-8E7B-20024AD19974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6" w:fontKey="{8A56057B-DC5E-4D15-9332-7116623D21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OTY3MzRiY2JhOGM5NDg1ZmNhN2IwNjQ4NTYwNDgifQ=="/>
  </w:docVars>
  <w:rsids>
    <w:rsidRoot w:val="54D02A36"/>
    <w:rsid w:val="044C3196"/>
    <w:rsid w:val="09AE161D"/>
    <w:rsid w:val="274E297B"/>
    <w:rsid w:val="3D1E7956"/>
    <w:rsid w:val="43601604"/>
    <w:rsid w:val="44062D7B"/>
    <w:rsid w:val="47BA55C8"/>
    <w:rsid w:val="4ADD5092"/>
    <w:rsid w:val="4B57074F"/>
    <w:rsid w:val="4B93258A"/>
    <w:rsid w:val="4EA81722"/>
    <w:rsid w:val="51211DBE"/>
    <w:rsid w:val="54D02A36"/>
    <w:rsid w:val="551F6F09"/>
    <w:rsid w:val="55B577AC"/>
    <w:rsid w:val="5F547806"/>
    <w:rsid w:val="6DA12BB0"/>
    <w:rsid w:val="7AAA128E"/>
    <w:rsid w:val="7D717C4D"/>
    <w:rsid w:val="7DAE0FEB"/>
    <w:rsid w:val="7E2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950</Characters>
  <Lines>0</Lines>
  <Paragraphs>0</Paragraphs>
  <TotalTime>1373</TotalTime>
  <ScaleCrop>false</ScaleCrop>
  <LinksUpToDate>false</LinksUpToDate>
  <CharactersWithSpaces>952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2023-11-23T08:23:00Z</dcterms:created>
  <dc:creator>刘小冒</dc:creator>
  <cp:lastModifiedBy>Administrator</cp:lastModifiedBy>
  <dcterms:modified xsi:type="dcterms:W3CDTF">2024-12-31T08:31:39Z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9301A13940CD48CEB7C1C850B1B76FE6_13</vt:lpwstr>
  </property>
</Properties>
</file>