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0" w:name="bookmark12"/>
      <w:bookmarkStart w:id="1" w:name="bookmark14"/>
      <w:bookmarkStart w:id="2" w:name="bookmark13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西海岸新区灵山卫街道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textAlignment w:val="auto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eastAsia="zh-CN"/>
        </w:rPr>
      </w:pPr>
      <w:r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政府信息公开工作年度报告</w:t>
      </w:r>
      <w:bookmarkEnd w:id="0"/>
      <w:bookmarkEnd w:id="1"/>
      <w:bookmarkEnd w:id="2"/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本报告根据《中华人民共和国政府信息公开条例》（以下简称《条例》）的规定编制，报告中所列数据的统计期限自2021年1月1日起至2021年12月31日止。如对本报告有任何疑问，请与灵山卫街道综合办公室联系（地址：西海岸新区灵岩路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77号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；电话：0532-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83185761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）。</w:t>
      </w:r>
    </w:p>
    <w:p>
      <w:pPr>
        <w:pStyle w:val="7"/>
        <w:adjustRightInd w:val="0"/>
        <w:snapToGrid w:val="0"/>
        <w:spacing w:line="560" w:lineRule="exact"/>
        <w:ind w:firstLine="6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en-US" w:eastAsia="zh-CN"/>
        </w:rPr>
        <w:t>—</w:t>
      </w:r>
      <w:r>
        <w:rPr>
          <w:rFonts w:hint="eastAsia" w:ascii="黑体" w:hAnsi="黑体" w:eastAsia="黑体" w:cs="黑体"/>
          <w:sz w:val="32"/>
          <w:szCs w:val="32"/>
        </w:rPr>
        <w:t>、总体情况</w:t>
      </w:r>
    </w:p>
    <w:p>
      <w:pPr>
        <w:pStyle w:val="7"/>
        <w:adjustRightInd w:val="0"/>
        <w:snapToGrid w:val="0"/>
        <w:spacing w:line="560" w:lineRule="exact"/>
        <w:ind w:firstLine="618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2021年以来，灵山卫街道认真贯彻落实上级加强政务公开文件精神，结合街道实际</w:t>
      </w:r>
      <w:bookmarkStart w:id="4" w:name="_GoBack"/>
      <w:bookmarkEnd w:id="4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情况，认真做好政务公开工作，确保政府信息的全面性、及时性、准确性，进一步提升街道政务公开工作作的透明度和公信力。</w:t>
      </w:r>
    </w:p>
    <w:p>
      <w:pPr>
        <w:pStyle w:val="7"/>
        <w:adjustRightInd w:val="0"/>
        <w:snapToGrid w:val="0"/>
        <w:spacing w:line="560" w:lineRule="exact"/>
        <w:ind w:firstLine="618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1.压实工作责任。多次召开会议研究政务公开工作，传达学习上级有关会议、文件精神。组织开展街道政务信息公开业务培训会议，对政务公开工作的相业务知识进行深入培训。</w:t>
      </w:r>
    </w:p>
    <w:p>
      <w:pPr>
        <w:pStyle w:val="7"/>
        <w:adjustRightInd w:val="0"/>
        <w:snapToGrid w:val="0"/>
        <w:spacing w:line="560" w:lineRule="exact"/>
        <w:ind w:firstLine="618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完善工作制度。注重抓好政务公开工作机制的落实，推进政务公开规范化建设，对政务公开、政府信息公开工作，从信息公开内容、范围和渠道，信息公开工作的考核评议、监督检查、责任追究、公开反馈等方面进行规范。严格遵循政府信息公开基本原则开展信息公开工作，做到“依法公开，真实公正，注重实效，有利监督”。</w:t>
      </w:r>
    </w:p>
    <w:p>
      <w:pPr>
        <w:pStyle w:val="7"/>
        <w:adjustRightInd w:val="0"/>
        <w:snapToGrid w:val="0"/>
        <w:spacing w:line="560" w:lineRule="exact"/>
        <w:ind w:firstLine="618"/>
        <w:rPr>
          <w:rFonts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健全配套措施。为提升依法公开水平，街道在推进政府信息公开工作过程中，严格依法管理，加强督促检查,强化监督，使政府信息公开工作制度化和规范化。进一步强化责任，严肃纪律，保证政府信息公开工作的连续性。</w:t>
      </w:r>
    </w:p>
    <w:p>
      <w:pPr>
        <w:snapToGrid w:val="0"/>
        <w:spacing w:line="560" w:lineRule="exact"/>
        <w:ind w:left="480" w:leftChars="200"/>
        <w:rPr>
          <w:rFonts w:ascii="仿宋_GB2312" w:hAnsi="黑体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w w:val="99"/>
          <w:sz w:val="32"/>
          <w:szCs w:val="32"/>
          <w:lang w:eastAsia="zh-CN"/>
        </w:rPr>
        <w:t>（一）主动公开工作</w:t>
      </w:r>
    </w:p>
    <w:p>
      <w:pPr>
        <w:pStyle w:val="7"/>
        <w:adjustRightInd w:val="0"/>
        <w:snapToGrid w:val="0"/>
        <w:spacing w:line="560" w:lineRule="exact"/>
        <w:ind w:firstLine="618"/>
        <w:rPr>
          <w:rFonts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kern w:val="2"/>
          <w:sz w:val="32"/>
          <w:szCs w:val="32"/>
          <w:lang w:val="en-US" w:eastAsia="zh-CN"/>
        </w:rPr>
        <w:t>2021</w:t>
      </w: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年街道通过网站、微信、微博等新媒体平台主动公开政府信息</w:t>
      </w:r>
      <w:r>
        <w:rPr>
          <w:rFonts w:ascii="仿宋_GB2312" w:hAnsi="黑体" w:eastAsia="仿宋_GB2312"/>
          <w:kern w:val="2"/>
          <w:sz w:val="32"/>
          <w:szCs w:val="32"/>
          <w:lang w:val="en-US" w:eastAsia="zh-CN"/>
        </w:rPr>
        <w:t>1351</w:t>
      </w: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条。在主动公开政府信息中，通过政府网站公开的政府信息</w:t>
      </w:r>
      <w:r>
        <w:rPr>
          <w:rFonts w:ascii="仿宋_GB2312" w:hAnsi="黑体" w:eastAsia="仿宋_GB2312"/>
          <w:kern w:val="2"/>
          <w:sz w:val="32"/>
          <w:szCs w:val="32"/>
          <w:lang w:val="en-US" w:eastAsia="zh-CN"/>
        </w:rPr>
        <w:t xml:space="preserve">179 </w:t>
      </w: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条，通过政务微信公开的政府信息</w:t>
      </w:r>
      <w:r>
        <w:rPr>
          <w:rFonts w:ascii="仿宋_GB2312" w:hAnsi="黑体" w:eastAsia="仿宋_GB2312"/>
          <w:kern w:val="2"/>
          <w:sz w:val="32"/>
          <w:szCs w:val="32"/>
          <w:lang w:val="en-US" w:eastAsia="zh-CN"/>
        </w:rPr>
        <w:t>1050</w:t>
      </w: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条，通过微博公开的政府信息</w:t>
      </w:r>
      <w:r>
        <w:rPr>
          <w:rFonts w:ascii="仿宋_GB2312" w:hAnsi="黑体" w:eastAsia="仿宋_GB2312"/>
          <w:kern w:val="2"/>
          <w:sz w:val="32"/>
          <w:szCs w:val="32"/>
          <w:lang w:val="en-US" w:eastAsia="zh-CN"/>
        </w:rPr>
        <w:t>122</w:t>
      </w: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条。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hAnsi="黑体" w:eastAsia="仿宋_GB2312"/>
          <w:kern w:val="2"/>
          <w:sz w:val="32"/>
          <w:szCs w:val="32"/>
        </w:rPr>
      </w:pPr>
      <w:r>
        <w:rPr>
          <w:rFonts w:hint="eastAsia" w:ascii="仿宋_GB2312" w:hAnsi="黑体" w:eastAsia="仿宋_GB2312"/>
          <w:kern w:val="2"/>
          <w:sz w:val="32"/>
          <w:szCs w:val="32"/>
        </w:rPr>
        <w:t>街道建立了严谨的政府信息公开机制，按照保密要求对预公开信息进行保密审查。同时，对已经公开的政府信息进行了清查，确保了信息公开工作的安全。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（二）基层政务公开工作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黑体" w:eastAsia="仿宋_GB2312"/>
          <w:kern w:val="2"/>
          <w:sz w:val="32"/>
          <w:szCs w:val="32"/>
        </w:rPr>
      </w:pPr>
      <w:r>
        <w:rPr>
          <w:rFonts w:hint="eastAsia" w:ascii="仿宋_GB2312" w:hAnsi="黑体" w:eastAsia="仿宋_GB2312"/>
          <w:kern w:val="2"/>
          <w:sz w:val="32"/>
          <w:szCs w:val="32"/>
        </w:rPr>
        <w:t>推进政务公开工作向社区及合作社延伸，今年着重打造了星光岛社区、东岳路社区、星海滩路社区三个政务公开体验区。下发了社区及村级政务公开标准规范化目录，将基层政务公开工作纳入街道年底考核的重要一项。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（三）依申请公开工作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hAnsi="黑体" w:eastAsia="仿宋_GB2312"/>
          <w:kern w:val="2"/>
          <w:sz w:val="32"/>
          <w:szCs w:val="32"/>
        </w:rPr>
      </w:pPr>
      <w:r>
        <w:rPr>
          <w:rFonts w:ascii="仿宋_GB2312" w:hAnsi="黑体" w:eastAsia="仿宋_GB2312"/>
          <w:kern w:val="2"/>
          <w:sz w:val="32"/>
          <w:szCs w:val="32"/>
        </w:rPr>
        <w:t>2021</w:t>
      </w:r>
      <w:r>
        <w:rPr>
          <w:rFonts w:hint="eastAsia" w:ascii="仿宋_GB2312" w:hAnsi="黑体" w:eastAsia="仿宋_GB2312"/>
          <w:kern w:val="2"/>
          <w:sz w:val="32"/>
          <w:szCs w:val="32"/>
        </w:rPr>
        <w:t>年共办理依申请公开件</w:t>
      </w:r>
      <w:r>
        <w:rPr>
          <w:rFonts w:ascii="仿宋_GB2312" w:hAnsi="黑体" w:eastAsia="仿宋_GB2312"/>
          <w:kern w:val="2"/>
          <w:sz w:val="32"/>
          <w:szCs w:val="32"/>
        </w:rPr>
        <w:t>9</w:t>
      </w:r>
      <w:r>
        <w:rPr>
          <w:rFonts w:hint="eastAsia" w:ascii="仿宋_GB2312" w:hAnsi="黑体" w:eastAsia="仿宋_GB2312"/>
          <w:kern w:val="2"/>
          <w:sz w:val="32"/>
          <w:szCs w:val="32"/>
        </w:rPr>
        <w:t>件，内容主要涉及征地规划、城市管理等，均依法依规答复了申请人，协查区政务公开科办理依申请公开件</w:t>
      </w:r>
      <w:r>
        <w:rPr>
          <w:rFonts w:ascii="仿宋_GB2312" w:hAnsi="黑体" w:eastAsia="仿宋_GB2312"/>
          <w:kern w:val="2"/>
          <w:sz w:val="32"/>
          <w:szCs w:val="32"/>
        </w:rPr>
        <w:t>2</w:t>
      </w:r>
      <w:r>
        <w:rPr>
          <w:rFonts w:hint="eastAsia" w:ascii="仿宋_GB2312" w:hAnsi="黑体" w:eastAsia="仿宋_GB2312"/>
          <w:kern w:val="2"/>
          <w:sz w:val="32"/>
          <w:szCs w:val="32"/>
        </w:rPr>
        <w:t>件。</w:t>
      </w:r>
    </w:p>
    <w:p>
      <w:pPr>
        <w:snapToGrid w:val="0"/>
        <w:spacing w:line="560" w:lineRule="exact"/>
        <w:ind w:left="630"/>
        <w:rPr>
          <w:rFonts w:ascii="楷体" w:hAnsi="楷体" w:eastAsia="楷体" w:cs="楷体"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（四）新媒体监管情况</w:t>
      </w:r>
    </w:p>
    <w:p>
      <w:pPr>
        <w:snapToGrid w:val="0"/>
        <w:spacing w:line="560" w:lineRule="exact"/>
        <w:ind w:firstLine="640" w:firstLineChars="200"/>
        <w:rPr>
          <w:rFonts w:ascii="仿宋_GB2312" w:hAnsi="黑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根据区政务公开科召开的有关新媒体监管的专题会议，街道对所有的政务新媒体进行了清查，注销了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个新媒体僵尸账号，其中微博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个，微信公众号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个。目前正在运行的政务新媒体账号只有“卫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您好”微信公众号及“美丽灵山卫”微博账号，下一步街道将继续加强对政务新媒体的监管，规范新媒体的运行。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（五）政府开放日活动开展情况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黑体" w:eastAsia="仿宋_GB2312"/>
          <w:kern w:val="2"/>
          <w:sz w:val="32"/>
          <w:szCs w:val="32"/>
        </w:rPr>
      </w:pPr>
      <w:r>
        <w:rPr>
          <w:rFonts w:ascii="仿宋_GB2312" w:hAnsi="黑体" w:eastAsia="仿宋_GB2312"/>
          <w:kern w:val="2"/>
          <w:sz w:val="32"/>
          <w:szCs w:val="32"/>
        </w:rPr>
        <w:t>2021</w:t>
      </w:r>
      <w:r>
        <w:rPr>
          <w:rFonts w:hint="eastAsia" w:ascii="仿宋_GB2312" w:hAnsi="黑体" w:eastAsia="仿宋_GB2312"/>
          <w:kern w:val="2"/>
          <w:sz w:val="32"/>
          <w:szCs w:val="32"/>
        </w:rPr>
        <w:t>年已组织三次以“创卫齐参与</w:t>
      </w:r>
      <w:r>
        <w:rPr>
          <w:rFonts w:ascii="仿宋_GB2312" w:hAnsi="黑体" w:eastAsia="仿宋_GB2312"/>
          <w:kern w:val="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kern w:val="2"/>
          <w:sz w:val="32"/>
          <w:szCs w:val="32"/>
        </w:rPr>
        <w:t>成果同受益”、“创城创卫</w:t>
      </w:r>
      <w:r>
        <w:rPr>
          <w:rFonts w:ascii="仿宋_GB2312" w:hAnsi="黑体" w:eastAsia="仿宋_GB2312"/>
          <w:kern w:val="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kern w:val="2"/>
          <w:sz w:val="32"/>
          <w:szCs w:val="32"/>
        </w:rPr>
        <w:t>成果共享”、“影视文化和社区建设”为主题的人大代表、政协委员和群众代表共同参与的政府开放日活动，聚焦公众关切和重点民生事项，进一步创新了政民互动形式，拓宽了群众了解政府工作的渠道，进一步拉近了街道和群众之间的距离。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（六）建议提案办理情况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黑体" w:eastAsia="仿宋_GB2312"/>
          <w:kern w:val="2"/>
          <w:sz w:val="32"/>
          <w:szCs w:val="32"/>
        </w:rPr>
      </w:pPr>
      <w:r>
        <w:rPr>
          <w:rFonts w:ascii="仿宋_GB2312" w:hAnsi="黑体" w:eastAsia="仿宋_GB2312"/>
          <w:kern w:val="2"/>
          <w:sz w:val="32"/>
          <w:szCs w:val="32"/>
        </w:rPr>
        <w:t>2021</w:t>
      </w:r>
      <w:r>
        <w:rPr>
          <w:rFonts w:hint="eastAsia" w:ascii="仿宋_GB2312" w:hAnsi="黑体" w:eastAsia="仿宋_GB2312"/>
          <w:kern w:val="2"/>
          <w:sz w:val="32"/>
          <w:szCs w:val="32"/>
        </w:rPr>
        <w:t>年，街道承接人大代表建议</w:t>
      </w:r>
      <w:r>
        <w:rPr>
          <w:rFonts w:ascii="仿宋_GB2312" w:hAnsi="黑体" w:eastAsia="仿宋_GB2312"/>
          <w:kern w:val="2"/>
          <w:sz w:val="32"/>
          <w:szCs w:val="32"/>
        </w:rPr>
        <w:t>2</w:t>
      </w:r>
      <w:r>
        <w:rPr>
          <w:rFonts w:hint="eastAsia" w:ascii="仿宋_GB2312" w:hAnsi="黑体" w:eastAsia="仿宋_GB2312"/>
          <w:kern w:val="2"/>
          <w:sz w:val="32"/>
          <w:szCs w:val="32"/>
        </w:rPr>
        <w:t>件，均为协办，均已办结。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黑体" w:eastAsia="仿宋_GB2312"/>
          <w:kern w:val="2"/>
          <w:sz w:val="32"/>
          <w:szCs w:val="32"/>
        </w:rPr>
        <w:t>2021</w:t>
      </w:r>
      <w:r>
        <w:rPr>
          <w:rFonts w:hint="eastAsia" w:ascii="仿宋_GB2312" w:hAnsi="黑体" w:eastAsia="仿宋_GB2312"/>
          <w:kern w:val="2"/>
          <w:sz w:val="32"/>
          <w:szCs w:val="32"/>
        </w:rPr>
        <w:t>年，街道承接政协委员提案</w:t>
      </w:r>
      <w:r>
        <w:rPr>
          <w:rFonts w:ascii="仿宋_GB2312" w:hAnsi="黑体" w:eastAsia="仿宋_GB2312"/>
          <w:kern w:val="2"/>
          <w:sz w:val="32"/>
          <w:szCs w:val="32"/>
        </w:rPr>
        <w:t>1</w:t>
      </w:r>
      <w:r>
        <w:rPr>
          <w:rFonts w:hint="eastAsia" w:ascii="仿宋_GB2312" w:hAnsi="黑体" w:eastAsia="仿宋_GB2312"/>
          <w:kern w:val="2"/>
          <w:sz w:val="32"/>
          <w:szCs w:val="32"/>
        </w:rPr>
        <w:t>件，均为协办，已办结。</w:t>
      </w:r>
    </w:p>
    <w:p>
      <w:pPr>
        <w:pStyle w:val="7"/>
        <w:spacing w:after="260" w:line="240" w:lineRule="auto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88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07"/>
        <w:gridCol w:w="1699"/>
        <w:gridCol w:w="1805"/>
        <w:gridCol w:w="20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第二十条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left="122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信息内容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本年制发件数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本年废止件数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规章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行政规范性文件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第二十条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left="122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信息内容</w:t>
            </w:r>
          </w:p>
        </w:tc>
        <w:tc>
          <w:tcPr>
            <w:tcW w:w="5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行政许可</w:t>
            </w:r>
          </w:p>
        </w:tc>
        <w:tc>
          <w:tcPr>
            <w:tcW w:w="5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第二十条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left="122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信息内容</w:t>
            </w:r>
          </w:p>
        </w:tc>
        <w:tc>
          <w:tcPr>
            <w:tcW w:w="5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行政处罚</w:t>
            </w:r>
          </w:p>
        </w:tc>
        <w:tc>
          <w:tcPr>
            <w:tcW w:w="5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行政强制</w:t>
            </w:r>
          </w:p>
        </w:tc>
        <w:tc>
          <w:tcPr>
            <w:tcW w:w="5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left="122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信息内容</w:t>
            </w:r>
          </w:p>
        </w:tc>
        <w:tc>
          <w:tcPr>
            <w:tcW w:w="5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行政事业性收费</w:t>
            </w:r>
          </w:p>
        </w:tc>
        <w:tc>
          <w:tcPr>
            <w:tcW w:w="5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</w:tbl>
    <w:p/>
    <w:p/>
    <w:p/>
    <w:p/>
    <w:p>
      <w:pPr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="480" w:leftChars="0" w:right="0" w:rightChars="0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480" w:leftChars="0" w:firstLineChars="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收到和处理政府信息公开申请情况</w:t>
      </w:r>
    </w:p>
    <w:p>
      <w:pPr>
        <w:rPr>
          <w:rFonts w:ascii="黑体" w:hAnsi="黑体" w:eastAsia="黑体" w:cs="黑体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9"/>
        <w:gridCol w:w="898"/>
        <w:gridCol w:w="2539"/>
        <w:gridCol w:w="653"/>
        <w:gridCol w:w="648"/>
        <w:gridCol w:w="648"/>
        <w:gridCol w:w="648"/>
        <w:gridCol w:w="658"/>
        <w:gridCol w:w="648"/>
        <w:gridCol w:w="6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41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74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（本列数据的勾稽关系为：第一项加第二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项之和，等于第三项加第四项之和）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4186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自然人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法人或其他组织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186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机构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益组织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法律服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务机构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color w:val="2E0D0A"/>
                <w:sz w:val="20"/>
                <w:szCs w:val="20"/>
              </w:rPr>
              <w:t>二</w:t>
            </w:r>
            <w:r>
              <w:rPr>
                <w:rFonts w:hint="eastAsia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23193A"/>
                <w:sz w:val="20"/>
                <w:szCs w:val="20"/>
              </w:rPr>
              <w:t>三</w:t>
            </w:r>
            <w:r>
              <w:rPr>
                <w:rFonts w:hint="eastAsia"/>
                <w:sz w:val="20"/>
                <w:szCs w:val="20"/>
              </w:rPr>
              <w:t>、本年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度办理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结果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（一）予以公开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9" w:lineRule="exac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（二）部分公开（区分处理的，只计这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一情形，不计其他情形）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（二）不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1.</w:t>
            </w:r>
            <w:r>
              <w:rPr>
                <w:rFonts w:hint="eastAsia"/>
                <w:sz w:val="20"/>
                <w:szCs w:val="20"/>
              </w:rPr>
              <w:t>属于国家秘密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/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sz w:val="20"/>
                <w:szCs w:val="20"/>
              </w:rPr>
              <w:t>其他法律行政法规禁止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公开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/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/>
                <w:sz w:val="20"/>
                <w:szCs w:val="20"/>
              </w:rPr>
              <w:t>危及</w:t>
            </w:r>
            <w:r>
              <w:rPr>
                <w:sz w:val="20"/>
                <w:szCs w:val="20"/>
                <w:lang w:val="zh-CN" w:eastAsia="zh-CN"/>
              </w:rPr>
              <w:t>“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三</w:t>
            </w:r>
            <w:r>
              <w:rPr>
                <w:rFonts w:hint="eastAsia"/>
                <w:sz w:val="20"/>
                <w:szCs w:val="20"/>
              </w:rPr>
              <w:t>安全一稳定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/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4.</w:t>
            </w:r>
            <w:r>
              <w:rPr>
                <w:rFonts w:hint="eastAsia"/>
                <w:sz w:val="20"/>
                <w:szCs w:val="20"/>
              </w:rPr>
              <w:t>保护第三方合法权益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丁么幵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/>
                <w:sz w:val="20"/>
                <w:szCs w:val="20"/>
              </w:rPr>
              <w:t>属于三类内部事务信息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6.</w:t>
            </w:r>
            <w:r>
              <w:rPr>
                <w:rFonts w:hint="eastAsia"/>
                <w:sz w:val="20"/>
                <w:szCs w:val="20"/>
              </w:rPr>
              <w:t>属于四类过程性信息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7.</w:t>
            </w:r>
            <w:r>
              <w:rPr>
                <w:rFonts w:hint="eastAsia"/>
                <w:sz w:val="20"/>
                <w:szCs w:val="20"/>
              </w:rPr>
              <w:t>属于行政执法案卷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8.</w:t>
            </w:r>
            <w:r>
              <w:rPr>
                <w:rFonts w:hint="eastAsia"/>
                <w:sz w:val="20"/>
                <w:szCs w:val="20"/>
              </w:rPr>
              <w:t>属于行政查询事项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sz w:val="20"/>
                <w:szCs w:val="20"/>
              </w:rPr>
              <w:t>本机关不掌握相关政府信息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8</w:t>
            </w:r>
          </w:p>
          <w:p>
            <w:pPr>
              <w:rPr>
                <w:sz w:val="10"/>
                <w:szCs w:val="10"/>
                <w:lang w:eastAsia="zh-CN"/>
              </w:rPr>
            </w:pPr>
            <w:r>
              <w:rPr>
                <w:sz w:val="10"/>
                <w:szCs w:val="10"/>
                <w:lang w:eastAsia="zh-CN"/>
              </w:rPr>
              <w:t>8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8</w:t>
            </w:r>
          </w:p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9" w:lineRule="exac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（四）无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法提供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sz w:val="20"/>
                <w:szCs w:val="20"/>
              </w:rPr>
              <w:t>没有现成信息需要另行制作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/>
                <w:sz w:val="20"/>
                <w:szCs w:val="20"/>
              </w:rPr>
              <w:t>补正后申请内容仍不明确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54" w:lineRule="exac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（五）不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予处理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1.</w:t>
            </w:r>
            <w:r>
              <w:rPr>
                <w:rFonts w:hint="eastAsia"/>
                <w:sz w:val="20"/>
                <w:szCs w:val="20"/>
              </w:rPr>
              <w:t>信访举报投诉类申请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2.</w:t>
            </w:r>
            <w:r>
              <w:rPr>
                <w:rFonts w:hint="eastAsia"/>
                <w:sz w:val="20"/>
                <w:szCs w:val="20"/>
              </w:rPr>
              <w:t>重复申请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3.</w:t>
            </w:r>
            <w:r>
              <w:rPr>
                <w:rFonts w:hint="eastAsia"/>
                <w:sz w:val="20"/>
                <w:szCs w:val="20"/>
              </w:rPr>
              <w:t>要求提供公开出版物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78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/>
                <w:sz w:val="20"/>
                <w:szCs w:val="20"/>
              </w:rPr>
              <w:t>无正当理由大量反复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申请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/>
                <w:sz w:val="20"/>
                <w:szCs w:val="20"/>
              </w:rPr>
              <w:t>要求行政机关确认或重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新出具已获取信息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59" w:lineRule="exac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（六）其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他处理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sz w:val="20"/>
                <w:szCs w:val="20"/>
              </w:rPr>
              <w:t>申请人无正当理由逾期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不补正、行政机关不再处理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其政府信息公开申请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71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sz w:val="20"/>
                <w:szCs w:val="20"/>
              </w:rPr>
              <w:t>申请人逾期未按收费通知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要求缴纳费用、行政机关不再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处理其政府信息公开申请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3.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（七）总计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四、结转下年度继续办理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0" w:h="16840"/>
          <w:pgMar w:top="1440" w:right="1800" w:bottom="1440" w:left="1800" w:header="0" w:footer="3" w:gutter="0"/>
          <w:pgNumType w:start="9"/>
          <w:cols w:space="720" w:num="1"/>
          <w:docGrid w:linePitch="360" w:charSpace="0"/>
        </w:sectPr>
      </w:pPr>
    </w:p>
    <w:p>
      <w:pPr>
        <w:pStyle w:val="7"/>
        <w:spacing w:after="260" w:line="24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3" w:name="bookmark15"/>
      <w:r>
        <w:rPr>
          <w:rFonts w:hint="eastAsia" w:ascii="黑体" w:hAnsi="黑体" w:eastAsia="黑体" w:cs="黑体"/>
          <w:sz w:val="32"/>
          <w:szCs w:val="32"/>
        </w:rPr>
        <w:t>四</w:t>
      </w:r>
      <w:bookmarkEnd w:id="3"/>
      <w:r>
        <w:rPr>
          <w:rFonts w:hint="eastAsia" w:ascii="黑体" w:hAnsi="黑体" w:eastAsia="黑体" w:cs="黑体"/>
          <w:sz w:val="32"/>
          <w:szCs w:val="32"/>
        </w:rPr>
        <w:t>、政府信息公开行政复议、行政诉讼情况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581"/>
        <w:gridCol w:w="586"/>
        <w:gridCol w:w="581"/>
        <w:gridCol w:w="581"/>
        <w:gridCol w:w="586"/>
        <w:gridCol w:w="586"/>
        <w:gridCol w:w="581"/>
        <w:gridCol w:w="581"/>
        <w:gridCol w:w="586"/>
        <w:gridCol w:w="581"/>
        <w:gridCol w:w="581"/>
        <w:gridCol w:w="581"/>
        <w:gridCol w:w="581"/>
        <w:gridCol w:w="5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行政复议</w:t>
            </w:r>
          </w:p>
        </w:tc>
        <w:tc>
          <w:tcPr>
            <w:tcW w:w="583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维持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纠正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64" w:lineRule="exac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结果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审结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总计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未经复议直接起诉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58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58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58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58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4" w:lineRule="exac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维持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59" w:lineRule="exact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纠正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结果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审结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总计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维持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纠正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结果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6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审结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1</w:t>
            </w:r>
          </w:p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0</w:t>
            </w:r>
          </w:p>
        </w:tc>
      </w:tr>
    </w:tbl>
    <w:p>
      <w:pPr>
        <w:spacing w:after="259" w:line="1" w:lineRule="exact"/>
      </w:pPr>
    </w:p>
    <w:p>
      <w:pPr>
        <w:pStyle w:val="7"/>
        <w:numPr>
          <w:ilvl w:val="0"/>
          <w:numId w:val="2"/>
        </w:numPr>
        <w:tabs>
          <w:tab w:val="left" w:pos="1198"/>
        </w:tabs>
        <w:snapToGrid w:val="0"/>
        <w:spacing w:line="560" w:lineRule="exact"/>
        <w:ind w:left="140" w:leftChars="0" w:firstLine="58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7"/>
        <w:tabs>
          <w:tab w:val="left" w:pos="1198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针对政府信息公开机制不够完善；政务公开学习不足，信息公开业务能力有待进一步加强；公开信息标准不高、内容不够全面系统等问题。</w:t>
      </w:r>
    </w:p>
    <w:p>
      <w:pPr>
        <w:pStyle w:val="7"/>
        <w:tabs>
          <w:tab w:val="left" w:pos="1198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下一步将采取以下改进措施：一是加强信息报送工作力度，使信息公开业务更加有序、便民、高效，确保广大人民群众的知情权、参与权、表达权和监督；二是认真清理政府信息公开事项，查漏补缺，确保应公开的政务信息全部公开。同时严把质量关、保密审查关，依据有关法律、法规严格审核公开内容，确保政府信息公开不影响国家安全、公共安全、经济安全和社会稳定，真正体现公开、公平、公正；三是加强对信息公开工作人员的业务培训。增强工作人员政务公开意识，提高政府信息采集、编辑能力，努力提高政府信息公开水平。</w:t>
      </w:r>
    </w:p>
    <w:p>
      <w:pPr>
        <w:pStyle w:val="7"/>
        <w:spacing w:after="260" w:line="240" w:lineRule="auto"/>
        <w:ind w:firstLine="580"/>
        <w:rPr>
          <w:rFonts w:hint="eastAsia"/>
          <w:lang w:eastAsia="zh-CN"/>
        </w:rPr>
      </w:pPr>
    </w:p>
    <w:p>
      <w:pPr>
        <w:pStyle w:val="7"/>
        <w:tabs>
          <w:tab w:val="left" w:pos="1198"/>
        </w:tabs>
        <w:snapToGrid w:val="0"/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灵山卫街道办事处</w:t>
      </w:r>
    </w:p>
    <w:p>
      <w:pPr>
        <w:pStyle w:val="7"/>
        <w:tabs>
          <w:tab w:val="left" w:pos="1198"/>
        </w:tabs>
        <w:snapToGrid w:val="0"/>
        <w:spacing w:line="560" w:lineRule="exact"/>
        <w:ind w:firstLine="5440" w:firstLineChars="170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2022年1月18日</w:t>
      </w:r>
    </w:p>
    <w:sectPr>
      <w:headerReference r:id="rId9" w:type="default"/>
      <w:footerReference r:id="rId11" w:type="default"/>
      <w:headerReference r:id="rId10" w:type="even"/>
      <w:footerReference r:id="rId12" w:type="even"/>
      <w:footnotePr>
        <w:numFmt w:val="decimal"/>
      </w:footnotePr>
      <w:pgSz w:w="11900" w:h="16840"/>
      <w:pgMar w:top="2564" w:right="1644" w:bottom="2564" w:left="1500" w:header="2136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1498600</wp:posOffset>
              </wp:positionH>
              <wp:positionV relativeFrom="page">
                <wp:posOffset>9859010</wp:posOffset>
              </wp:positionV>
              <wp:extent cx="152400" cy="11557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8pt;margin-top:776.3pt;height:9.1pt;width:12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SdT87XAAAADQEAAA8AAAAAAAAAAQAgAAAAIgAAAGRy&#10;cy9kb3ducmV2LnhtbFBLAQIUABQAAAAIAIdO4kDaEIrdzQEAAJs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1498600</wp:posOffset>
              </wp:positionH>
              <wp:positionV relativeFrom="page">
                <wp:posOffset>9859010</wp:posOffset>
              </wp:positionV>
              <wp:extent cx="152400" cy="11557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8pt;margin-top:776.3pt;height:9.1pt;width:12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SdT87XAAAADQEAAA8AAAAAAAAAAQAgAAAAIgAAAGRy&#10;cy9kb3ducmV2LnhtbFBLAQIUABQAAAAIAIdO4kD9kOMUzQEAAJs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5862955</wp:posOffset>
              </wp:positionH>
              <wp:positionV relativeFrom="page">
                <wp:posOffset>9864090</wp:posOffset>
              </wp:positionV>
              <wp:extent cx="146050" cy="1130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461.65pt;margin-top:776.7pt;height:8.9pt;width:11.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vo2I81wAA&#10;AA0BAAAPAAAAAAAAAAEAIAAAACIAAABkcnMvZG93bnJldi54bWxQSwECFAAUAAAACACHTuJAMBG7&#10;na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5862955</wp:posOffset>
              </wp:positionH>
              <wp:positionV relativeFrom="page">
                <wp:posOffset>9864090</wp:posOffset>
              </wp:positionV>
              <wp:extent cx="146050" cy="1130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461.65pt;margin-top:776.7pt;height:8.9pt;width:11.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vo2I81wAA&#10;AA0BAAAPAAAAAAAAAAEAIAAAACIAAABkcnMvZG93bnJldi54bWxQSwECFAAUAAAACACHTuJAMJB/&#10;La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1403985</wp:posOffset>
              </wp:positionH>
              <wp:positionV relativeFrom="page">
                <wp:posOffset>1657350</wp:posOffset>
              </wp:positionV>
              <wp:extent cx="3359150" cy="17399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0.55pt;margin-top:130.5pt;height:13.7pt;width:264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33T+l1gAAAAsBAAAPAAAAAAAAAAEAIAAAACIAAABk&#10;cnMvZG93bnJldi54bWxQSwECFAAUAAAACACHTuJAAeInE88BAACc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1403985</wp:posOffset>
              </wp:positionH>
              <wp:positionV relativeFrom="page">
                <wp:posOffset>1657350</wp:posOffset>
              </wp:positionV>
              <wp:extent cx="3359150" cy="17399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0.55pt;margin-top:130.5pt;height:13.7pt;width:264.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33T+l1gAAAAsBAAAPAAAAAAAAAAEAIAAAACIAAABk&#10;cnMvZG93bnJldi54bWxQSwECFAAUAAAACACHTuJAZ1S2xs8BAACc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E6AF7"/>
    <w:multiLevelType w:val="singleLevel"/>
    <w:tmpl w:val="092E6AF7"/>
    <w:lvl w:ilvl="0" w:tentative="0">
      <w:start w:val="3"/>
      <w:numFmt w:val="chineseCounting"/>
      <w:suff w:val="nothing"/>
      <w:lvlText w:val="%1、"/>
      <w:lvlJc w:val="left"/>
      <w:pPr>
        <w:ind w:left="480"/>
      </w:pPr>
      <w:rPr>
        <w:rFonts w:hint="eastAsia"/>
      </w:rPr>
    </w:lvl>
  </w:abstractNum>
  <w:abstractNum w:abstractNumId="1">
    <w:nsid w:val="41ADD3CA"/>
    <w:multiLevelType w:val="singleLevel"/>
    <w:tmpl w:val="41ADD3CA"/>
    <w:lvl w:ilvl="0" w:tentative="0">
      <w:start w:val="5"/>
      <w:numFmt w:val="chineseCounting"/>
      <w:lvlText w:val="%1、"/>
      <w:lvlJc w:val="left"/>
      <w:pPr>
        <w:ind w:left="1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DcyNzcyZjA3M2Y2NTUyNmQxMmE1ODE5MjZlM2U1OTgifQ=="/>
  </w:docVars>
  <w:rsids>
    <w:rsidRoot w:val="00000000"/>
    <w:rsid w:val="03D45B0C"/>
    <w:rsid w:val="0C0B476C"/>
    <w:rsid w:val="0DA701B0"/>
    <w:rsid w:val="1D07260F"/>
    <w:rsid w:val="297B7AAE"/>
    <w:rsid w:val="2B76423C"/>
    <w:rsid w:val="2B8F5EA3"/>
    <w:rsid w:val="2F045835"/>
    <w:rsid w:val="309A7CC3"/>
    <w:rsid w:val="30EB23FA"/>
    <w:rsid w:val="323A48C7"/>
    <w:rsid w:val="399033AA"/>
    <w:rsid w:val="3F0B3B67"/>
    <w:rsid w:val="433B1FA6"/>
    <w:rsid w:val="43925D3C"/>
    <w:rsid w:val="487D6E8D"/>
    <w:rsid w:val="4AB35768"/>
    <w:rsid w:val="4D3E7B04"/>
    <w:rsid w:val="4F2B0C05"/>
    <w:rsid w:val="588E3430"/>
    <w:rsid w:val="589E7B21"/>
    <w:rsid w:val="5ABF4D36"/>
    <w:rsid w:val="5C050F4B"/>
    <w:rsid w:val="5E0D39EC"/>
    <w:rsid w:val="618B3CA1"/>
    <w:rsid w:val="632508B8"/>
    <w:rsid w:val="63DC0BE1"/>
    <w:rsid w:val="6B830682"/>
    <w:rsid w:val="6EE77854"/>
    <w:rsid w:val="7559045A"/>
    <w:rsid w:val="79CC54C0"/>
    <w:rsid w:val="7CE86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5"/>
    <w:link w:val="9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before="1220" w:after="280" w:line="710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5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5"/>
    <w:link w:val="13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5"/>
    <w:link w:val="1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2474</Words>
  <Characters>2552</Characters>
  <TotalTime>6</TotalTime>
  <ScaleCrop>false</ScaleCrop>
  <LinksUpToDate>false</LinksUpToDate>
  <CharactersWithSpaces>2590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2021-12-31T01:28:00Z</dcterms:created>
  <dc:creator>Administrator</dc:creator>
  <cp:lastModifiedBy>AAA灵山卫街道办事处</cp:lastModifiedBy>
  <dcterms:modified xsi:type="dcterms:W3CDTF">2023-01-12T02:45:18Z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E52D90030CFF4DC6B4C5E4F4B02165E9</vt:lpwstr>
  </property>
</Properties>
</file>